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DF2221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10 октября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321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901EF8" w:rsidRPr="00901EF8" w:rsidRDefault="00901EF8" w:rsidP="00E71B06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О проведении  специализированной ярмарки</w:t>
      </w:r>
    </w:p>
    <w:p w:rsidR="00E71B06" w:rsidRDefault="00901EF8" w:rsidP="00E71B06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товаропроизводителей Тюменской области</w:t>
      </w:r>
      <w:r w:rsidR="00E71B0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901EF8" w:rsidRPr="00901EF8" w:rsidRDefault="00E71B06" w:rsidP="00E71B06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(в редакции от 23.10.2023 №329)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21F4F" w:rsidRDefault="00221F4F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221F4F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 (с изменениями), Федерального закона от 22.11.1995 № 171-ФЗ «О государственном регулировании производства и оборота этилового спирта, алкогольной и спиртосодержащей</w:t>
      </w:r>
      <w:proofErr w:type="gramEnd"/>
      <w:r w:rsidRPr="00221F4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продукции и об ограничении потребления (распития) алкогольной продукции» (с изменениями и дополнениями)</w:t>
      </w:r>
      <w:r w:rsidR="00901EF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  <w:r w:rsidR="00901EF8"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постановления Правительства Тюменской области от 27.12.2013 № 600-п «Об утверждении Порядка организации ярмарок и продажи товаров (выполнения работ, оказания услуг) на них в Тюменской области»</w:t>
      </w:r>
      <w:r w:rsidR="00901EF8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1.Организовать 04.11.2023 на территории муниципального образования поселок Боровский специализированную ярмарку товаропроизводителей Тюменской области с 10-00 до 14-00 часов (время местное).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2.Назначить организатором специализированной ярмарки товаропроизводителей Тюменской области – администрацию муниципального образования поселок Боровский, юридический адрес организатора: Тюменская область, Тюменский район, п.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Боровский, ул. Островского,33.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3.</w:t>
      </w:r>
      <w:r w:rsidR="00426A71" w:rsidRPr="00426A71">
        <w:t xml:space="preserve"> </w:t>
      </w:r>
      <w:r w:rsidR="00426A71" w:rsidRPr="00426A7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Определить местом проведения ярмарки прилегающую территорию к нежилому зданию №16а по улице </w:t>
      </w:r>
      <w:proofErr w:type="gramStart"/>
      <w:r w:rsidR="00426A71" w:rsidRPr="00426A71">
        <w:rPr>
          <w:rFonts w:ascii="PT Astra Serif" w:eastAsia="Times New Roman" w:hAnsi="PT Astra Serif" w:cs="Arial"/>
          <w:sz w:val="28"/>
          <w:szCs w:val="28"/>
          <w:lang w:eastAsia="ru-RU"/>
        </w:rPr>
        <w:t>Ленинградская</w:t>
      </w:r>
      <w:proofErr w:type="gramEnd"/>
      <w:r w:rsidR="00426A71" w:rsidRPr="00426A71">
        <w:rPr>
          <w:rFonts w:ascii="PT Astra Serif" w:eastAsia="Times New Roman" w:hAnsi="PT Astra Serif" w:cs="Arial"/>
          <w:sz w:val="28"/>
          <w:szCs w:val="28"/>
          <w:lang w:eastAsia="ru-RU"/>
        </w:rPr>
        <w:t>, пос. Боровский, Тюменс</w:t>
      </w:r>
      <w:r w:rsidR="00426A71">
        <w:rPr>
          <w:rFonts w:ascii="PT Astra Serif" w:eastAsia="Times New Roman" w:hAnsi="PT Astra Serif" w:cs="Arial"/>
          <w:sz w:val="28"/>
          <w:szCs w:val="28"/>
          <w:lang w:eastAsia="ru-RU"/>
        </w:rPr>
        <w:t>кого района, Тюменской области</w:t>
      </w:r>
      <w:bookmarkStart w:id="0" w:name="_GoBack"/>
      <w:bookmarkEnd w:id="0"/>
      <w:r w:rsidR="00E71B06" w:rsidRPr="00FA07F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4.Разрешить индивидуальным предпринимателям и организациям осуществлять торговое обслуживание населения с 10.00 до 14.00 часов без кассовых аппаратов с лотков и палаток на территории, указанной в п.3 настоящего распоряжения.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5.В целях соблюдения чистоты и порядка: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5.1. запретить  продажу напитков в стеклянной таре;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5.2.обязать индивидуальных предпринимателей и руководителей организаций по окончанию специализированной ярмарки товаропроизводителей Тюменской области произвести уборку мест отведенных им для торговли.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6.Заместителю главы сельского поселения по социальным вопросам, совместно с МО МВД РФ «Тюменский», обеспечить общественный порядок и безопасность во   время проведения мероприятия.</w:t>
      </w:r>
    </w:p>
    <w:p w:rsidR="00901EF8" w:rsidRPr="00901EF8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7.Заместителю главы сельского поселения по строительству, благоустройству, землеустройству, ГО и ЧС, обеспечить установку контейнеров ТКО и осуществить </w:t>
      </w:r>
      <w:proofErr w:type="gramStart"/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порядком и чистотой на территории проведения мероприятия.</w:t>
      </w:r>
    </w:p>
    <w:p w:rsidR="00901EF8" w:rsidRPr="00221F4F" w:rsidRDefault="00901EF8" w:rsidP="00901EF8">
      <w:pPr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8. </w:t>
      </w:r>
      <w:proofErr w:type="gramStart"/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901EF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экономике, финансированию и прогнозированию.</w:t>
      </w:r>
    </w:p>
    <w:p w:rsidR="004F51C4" w:rsidRPr="00A85900" w:rsidRDefault="004F51C4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EE4D44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Pr="00D10391" w:rsidRDefault="00D10391" w:rsidP="00D10391">
      <w:pPr>
        <w:keepNext/>
        <w:widowControl/>
        <w:suppressAutoHyphens w:val="0"/>
        <w:autoSpaceDN/>
        <w:jc w:val="center"/>
        <w:textAlignment w:val="auto"/>
        <w:outlineLvl w:val="4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10391">
        <w:rPr>
          <w:rFonts w:ascii="Arial" w:eastAsia="Times New Roman" w:hAnsi="Arial" w:cs="Arial"/>
          <w:bCs/>
          <w:sz w:val="28"/>
          <w:szCs w:val="28"/>
          <w:lang w:eastAsia="ru-RU"/>
        </w:rPr>
        <w:t>ЛИСТ СОГЛАСОВАНИЯ</w:t>
      </w:r>
    </w:p>
    <w:tbl>
      <w:tblPr>
        <w:tblpPr w:leftFromText="180" w:rightFromText="180" w:vertAnchor="text" w:horzAnchor="margin" w:tblpY="436"/>
        <w:tblW w:w="499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6"/>
        <w:gridCol w:w="1916"/>
        <w:gridCol w:w="2420"/>
        <w:gridCol w:w="2264"/>
      </w:tblGrid>
      <w:tr w:rsidR="00D10391" w:rsidRPr="00D10391" w:rsidTr="00CD4261">
        <w:trPr>
          <w:tblCellSpacing w:w="0" w:type="dxa"/>
        </w:trPr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Подпись, дата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391" w:rsidRPr="00D10391" w:rsidTr="00CD4261">
        <w:trPr>
          <w:tblCellSpacing w:w="0" w:type="dxa"/>
        </w:trPr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right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О.В.Суппес</w:t>
            </w:r>
            <w:proofErr w:type="spellEnd"/>
          </w:p>
        </w:tc>
        <w:tc>
          <w:tcPr>
            <w:tcW w:w="1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10391" w:rsidRPr="00D10391" w:rsidTr="00CD4261">
        <w:trPr>
          <w:tblCellSpacing w:w="0" w:type="dxa"/>
        </w:trPr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right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В.С.Краснощек</w:t>
            </w:r>
            <w:proofErr w:type="spellEnd"/>
          </w:p>
        </w:tc>
        <w:tc>
          <w:tcPr>
            <w:tcW w:w="1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10391" w:rsidRPr="00D10391" w:rsidTr="00CD4261">
        <w:trPr>
          <w:tblCellSpacing w:w="0" w:type="dxa"/>
        </w:trPr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right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Г.Р.Валитова</w:t>
            </w:r>
            <w:proofErr w:type="spellEnd"/>
          </w:p>
        </w:tc>
        <w:tc>
          <w:tcPr>
            <w:tcW w:w="1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10391" w:rsidRPr="00D10391" w:rsidTr="00CD4261">
        <w:trPr>
          <w:tblCellSpacing w:w="0" w:type="dxa"/>
        </w:trPr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10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right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А.А.Печенкин</w:t>
            </w:r>
            <w:proofErr w:type="spellEnd"/>
          </w:p>
        </w:tc>
        <w:tc>
          <w:tcPr>
            <w:tcW w:w="1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0391" w:rsidRPr="00D10391" w:rsidRDefault="00D10391" w:rsidP="00D1039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10391" w:rsidRPr="00A85900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10391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7F" w:rsidRDefault="00BC557F">
      <w:r>
        <w:separator/>
      </w:r>
    </w:p>
  </w:endnote>
  <w:endnote w:type="continuationSeparator" w:id="0">
    <w:p w:rsidR="00BC557F" w:rsidRDefault="00BC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7F" w:rsidRDefault="00BC557F">
      <w:r>
        <w:rPr>
          <w:color w:val="000000"/>
        </w:rPr>
        <w:separator/>
      </w:r>
    </w:p>
  </w:footnote>
  <w:footnote w:type="continuationSeparator" w:id="0">
    <w:p w:rsidR="00BC557F" w:rsidRDefault="00BC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426A71">
          <w:rPr>
            <w:rFonts w:ascii="PT Astra Serif" w:hAnsi="PT Astra Serif"/>
            <w:noProof/>
            <w:sz w:val="28"/>
            <w:szCs w:val="28"/>
          </w:rPr>
          <w:t>3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0ADB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1F4F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3971"/>
    <w:rsid w:val="00334359"/>
    <w:rsid w:val="003426FD"/>
    <w:rsid w:val="00351D9A"/>
    <w:rsid w:val="0035384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26A71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35FCB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8DB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1EF8"/>
    <w:rsid w:val="00907BBD"/>
    <w:rsid w:val="00911570"/>
    <w:rsid w:val="00912749"/>
    <w:rsid w:val="00915ADE"/>
    <w:rsid w:val="00930C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083B"/>
    <w:rsid w:val="00B87E33"/>
    <w:rsid w:val="00BA190E"/>
    <w:rsid w:val="00BA79B5"/>
    <w:rsid w:val="00BC15AC"/>
    <w:rsid w:val="00BC4720"/>
    <w:rsid w:val="00BC4D23"/>
    <w:rsid w:val="00BC557F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0391"/>
    <w:rsid w:val="00D11D1C"/>
    <w:rsid w:val="00D207F1"/>
    <w:rsid w:val="00D20C15"/>
    <w:rsid w:val="00D40EDB"/>
    <w:rsid w:val="00D470A8"/>
    <w:rsid w:val="00D4715E"/>
    <w:rsid w:val="00D61218"/>
    <w:rsid w:val="00D6217A"/>
    <w:rsid w:val="00D843EC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DF2221"/>
    <w:rsid w:val="00E07BB8"/>
    <w:rsid w:val="00E136EF"/>
    <w:rsid w:val="00E13DFC"/>
    <w:rsid w:val="00E2141D"/>
    <w:rsid w:val="00E50CB8"/>
    <w:rsid w:val="00E53AAB"/>
    <w:rsid w:val="00E60C94"/>
    <w:rsid w:val="00E66B62"/>
    <w:rsid w:val="00E71B06"/>
    <w:rsid w:val="00E75967"/>
    <w:rsid w:val="00E77757"/>
    <w:rsid w:val="00E857CC"/>
    <w:rsid w:val="00E90299"/>
    <w:rsid w:val="00E9552E"/>
    <w:rsid w:val="00E9616F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76A6B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6A23-FC4B-48FB-947E-3D720A73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14</cp:revision>
  <cp:lastPrinted>2023-08-14T05:48:00Z</cp:lastPrinted>
  <dcterms:created xsi:type="dcterms:W3CDTF">2023-01-31T11:19:00Z</dcterms:created>
  <dcterms:modified xsi:type="dcterms:W3CDTF">2023-10-30T05:00:00Z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