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3F" w:rsidRPr="00172368" w:rsidRDefault="00B42E3F" w:rsidP="00B42E3F">
      <w:pPr>
        <w:jc w:val="center"/>
      </w:pPr>
      <w:r>
        <w:rPr>
          <w:noProof/>
        </w:rPr>
        <w:drawing>
          <wp:inline distT="0" distB="0" distL="0" distR="0" wp14:anchorId="69F76107" wp14:editId="5252351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F" w:rsidRPr="006F4036" w:rsidRDefault="00B42E3F" w:rsidP="00B42E3F">
      <w:pPr>
        <w:jc w:val="center"/>
        <w:rPr>
          <w:rFonts w:ascii="Arial" w:hAnsi="Arial" w:cs="Arial"/>
          <w:sz w:val="12"/>
          <w:szCs w:val="12"/>
        </w:rPr>
      </w:pPr>
    </w:p>
    <w:p w:rsidR="00B42E3F" w:rsidRPr="00172368" w:rsidRDefault="00B42E3F" w:rsidP="00B42E3F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B42E3F" w:rsidRPr="00172368" w:rsidRDefault="00B42E3F" w:rsidP="00B42E3F">
      <w:pPr>
        <w:jc w:val="center"/>
        <w:rPr>
          <w:rFonts w:ascii="Arial" w:hAnsi="Arial" w:cs="Arial"/>
          <w:b/>
          <w:sz w:val="28"/>
          <w:szCs w:val="28"/>
        </w:rPr>
      </w:pPr>
    </w:p>
    <w:p w:rsidR="00B42E3F" w:rsidRPr="00172368" w:rsidRDefault="00B42E3F" w:rsidP="00B42E3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B42E3F" w:rsidRPr="00172368" w:rsidRDefault="00B42E3F" w:rsidP="00B42E3F">
      <w:pPr>
        <w:jc w:val="center"/>
        <w:rPr>
          <w:b/>
          <w:sz w:val="28"/>
          <w:szCs w:val="28"/>
        </w:rPr>
      </w:pPr>
    </w:p>
    <w:p w:rsidR="00B42E3F" w:rsidRPr="00172368" w:rsidRDefault="00B42E3F" w:rsidP="00B4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августа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172368">
        <w:rPr>
          <w:sz w:val="28"/>
          <w:szCs w:val="28"/>
        </w:rPr>
        <w:t>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172368">
        <w:rPr>
          <w:sz w:val="28"/>
          <w:szCs w:val="28"/>
        </w:rPr>
        <w:t xml:space="preserve">   № </w:t>
      </w:r>
      <w:r w:rsidR="00567B88">
        <w:rPr>
          <w:sz w:val="28"/>
          <w:szCs w:val="28"/>
        </w:rPr>
        <w:t xml:space="preserve">  621</w:t>
      </w:r>
    </w:p>
    <w:p w:rsidR="00B42E3F" w:rsidRPr="00172368" w:rsidRDefault="00B42E3F" w:rsidP="00B42E3F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B42E3F" w:rsidRPr="00172368" w:rsidRDefault="00B42E3F" w:rsidP="00B42E3F">
      <w:pPr>
        <w:jc w:val="center"/>
      </w:pPr>
      <w:r w:rsidRPr="00172368">
        <w:t>Тюменского муниципального района</w:t>
      </w: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27E9" wp14:editId="6431D183">
                <wp:simplePos x="0" y="0"/>
                <wp:positionH relativeFrom="column">
                  <wp:posOffset>-118111</wp:posOffset>
                </wp:positionH>
                <wp:positionV relativeFrom="paragraph">
                  <wp:posOffset>111125</wp:posOffset>
                </wp:positionV>
                <wp:extent cx="2962275" cy="1114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7A" w:rsidRPr="00F47247" w:rsidRDefault="006F2C7A" w:rsidP="00F47247">
                            <w:pPr>
                              <w:pStyle w:val="ConsPlusTitle"/>
                              <w:jc w:val="both"/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</w:pP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Об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утверждении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методик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расчета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платежей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за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пользование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муниципальным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имуществом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образования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поселок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8.75pt;width:233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" strokecolor="white [3212]">
                <v:textbox>
                  <w:txbxContent>
                    <w:p w:rsidR="00F22407" w:rsidRPr="00F47247" w:rsidRDefault="00F22407" w:rsidP="00F47247">
                      <w:pPr>
                        <w:pStyle w:val="ConsPlusTitle"/>
                        <w:jc w:val="both"/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</w:pP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Об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утверждении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методик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расчета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платежей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за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пользование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муниципальным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имуществом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муниципального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образования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поселок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Pr="00A65B54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65B54">
        <w:rPr>
          <w:rFonts w:ascii="Arial" w:hAnsi="Arial" w:cs="Arial"/>
          <w:sz w:val="26"/>
          <w:szCs w:val="26"/>
        </w:rPr>
        <w:t xml:space="preserve">В соответствии с Гражданским </w:t>
      </w:r>
      <w:hyperlink r:id="rId8" w:history="1">
        <w:r w:rsidRPr="00A65B54">
          <w:rPr>
            <w:rFonts w:ascii="Arial" w:hAnsi="Arial" w:cs="Arial"/>
            <w:sz w:val="26"/>
            <w:szCs w:val="26"/>
          </w:rPr>
          <w:t>кодексом</w:t>
        </w:r>
      </w:hyperlink>
      <w:r w:rsidRPr="00A65B54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9" w:history="1">
        <w:r w:rsidRPr="00A65B54">
          <w:rPr>
            <w:rFonts w:ascii="Arial" w:hAnsi="Arial" w:cs="Arial"/>
            <w:sz w:val="26"/>
            <w:szCs w:val="26"/>
          </w:rPr>
          <w:t>законом</w:t>
        </w:r>
      </w:hyperlink>
      <w:r w:rsidRPr="00A65B54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="00F47247" w:rsidRPr="00A65B54">
          <w:rPr>
            <w:rFonts w:ascii="Arial" w:hAnsi="Arial" w:cs="Arial"/>
            <w:sz w:val="26"/>
            <w:szCs w:val="26"/>
          </w:rPr>
          <w:t>решением</w:t>
        </w:r>
      </w:hyperlink>
      <w:r w:rsidR="00F472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поселковой Думы от 16.06.2011 N 101 "Об утверждении Положения о порядке управления и распоряжения муниципальной собственностью муниципального образования поселок Боровский"</w:t>
      </w:r>
      <w:r w:rsidRPr="00A65B54">
        <w:rPr>
          <w:rFonts w:ascii="Arial" w:hAnsi="Arial" w:cs="Arial"/>
          <w:sz w:val="26"/>
          <w:szCs w:val="26"/>
        </w:rPr>
        <w:t>, Устав</w:t>
      </w:r>
      <w:r w:rsidR="00F47247" w:rsidRPr="00A65B54">
        <w:rPr>
          <w:rFonts w:ascii="Arial" w:hAnsi="Arial" w:cs="Arial"/>
          <w:sz w:val="26"/>
          <w:szCs w:val="26"/>
        </w:rPr>
        <w:t>ом</w:t>
      </w:r>
      <w:r w:rsidRPr="00A65B54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F47247" w:rsidRPr="00A65B54">
        <w:rPr>
          <w:rFonts w:ascii="Arial" w:hAnsi="Arial" w:cs="Arial"/>
          <w:sz w:val="26"/>
          <w:szCs w:val="26"/>
        </w:rPr>
        <w:t>поселок Боровский</w:t>
      </w:r>
      <w:r w:rsidRPr="00A65B54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Боровская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поселковая </w:t>
      </w:r>
      <w:r w:rsidRPr="00A65B54">
        <w:rPr>
          <w:rFonts w:ascii="Arial" w:hAnsi="Arial" w:cs="Arial"/>
          <w:sz w:val="26"/>
          <w:szCs w:val="26"/>
        </w:rPr>
        <w:t xml:space="preserve">Дума </w:t>
      </w:r>
      <w:r w:rsidR="00F47247" w:rsidRPr="00A65B54">
        <w:rPr>
          <w:rFonts w:ascii="Arial" w:hAnsi="Arial" w:cs="Arial"/>
          <w:sz w:val="26"/>
          <w:szCs w:val="26"/>
        </w:rPr>
        <w:t>РЕШИЛА</w:t>
      </w:r>
      <w:r w:rsidRPr="00A65B54">
        <w:rPr>
          <w:rFonts w:ascii="Arial" w:hAnsi="Arial" w:cs="Arial"/>
          <w:sz w:val="26"/>
          <w:szCs w:val="26"/>
        </w:rPr>
        <w:t>:</w:t>
      </w:r>
      <w:proofErr w:type="gramEnd"/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1. Утвердить: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1.1. Методики расчета платежей за пользование муниципальным имуществом </w:t>
      </w:r>
      <w:r w:rsidR="00F47247" w:rsidRPr="00A65B5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65B54">
        <w:rPr>
          <w:rFonts w:ascii="Arial" w:hAnsi="Arial" w:cs="Arial"/>
          <w:sz w:val="26"/>
          <w:szCs w:val="26"/>
        </w:rPr>
        <w:t xml:space="preserve">согласно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приложениям 1</w:t>
        </w:r>
      </w:hyperlink>
      <w:r w:rsidRPr="00A65B54">
        <w:rPr>
          <w:rFonts w:ascii="Arial" w:hAnsi="Arial" w:cs="Arial"/>
          <w:sz w:val="26"/>
          <w:szCs w:val="26"/>
        </w:rPr>
        <w:t xml:space="preserve">, </w:t>
      </w:r>
      <w:hyperlink w:anchor="P83" w:history="1">
        <w:r w:rsidRPr="00A65B54">
          <w:rPr>
            <w:rFonts w:ascii="Arial" w:hAnsi="Arial" w:cs="Arial"/>
            <w:sz w:val="26"/>
            <w:szCs w:val="26"/>
          </w:rPr>
          <w:t>2</w:t>
        </w:r>
      </w:hyperlink>
      <w:r w:rsidRPr="00A65B54">
        <w:rPr>
          <w:rFonts w:ascii="Arial" w:hAnsi="Arial" w:cs="Arial"/>
          <w:sz w:val="26"/>
          <w:szCs w:val="26"/>
        </w:rPr>
        <w:t xml:space="preserve">, </w:t>
      </w:r>
      <w:hyperlink w:anchor="P168" w:history="1">
        <w:r w:rsidRPr="00A65B54">
          <w:rPr>
            <w:rFonts w:ascii="Arial" w:hAnsi="Arial" w:cs="Arial"/>
            <w:sz w:val="26"/>
            <w:szCs w:val="26"/>
          </w:rPr>
          <w:t>3</w:t>
        </w:r>
      </w:hyperlink>
      <w:r w:rsidR="00DC1B47">
        <w:rPr>
          <w:rFonts w:ascii="Arial" w:hAnsi="Arial" w:cs="Arial"/>
          <w:sz w:val="26"/>
          <w:szCs w:val="26"/>
        </w:rPr>
        <w:t>, 4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1.2. </w:t>
      </w:r>
      <w:hyperlink w:anchor="P225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 xml:space="preserve"> детализации, учитывающие специфику осуществления деятельности на конкретном земельном участке (Кд), %, согласно приложению </w:t>
      </w:r>
      <w:r w:rsidR="00DC1B47">
        <w:rPr>
          <w:rFonts w:ascii="Arial" w:hAnsi="Arial" w:cs="Arial"/>
          <w:sz w:val="26"/>
          <w:szCs w:val="26"/>
        </w:rPr>
        <w:t>5</w:t>
      </w:r>
      <w:r w:rsidR="005C3090">
        <w:rPr>
          <w:rFonts w:ascii="Arial" w:hAnsi="Arial" w:cs="Arial"/>
          <w:sz w:val="26"/>
          <w:szCs w:val="26"/>
        </w:rPr>
        <w:t xml:space="preserve"> </w:t>
      </w:r>
      <w:r w:rsidRPr="00A65B54">
        <w:rPr>
          <w:rFonts w:ascii="Arial" w:hAnsi="Arial" w:cs="Arial"/>
          <w:sz w:val="26"/>
          <w:szCs w:val="26"/>
        </w:rPr>
        <w:t>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1.3. Дополнительные (понижающие) </w:t>
      </w:r>
      <w:hyperlink w:anchor="P932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>, используемые для расчета арендной платы за земли различного функционального использования (</w:t>
      </w:r>
      <w:proofErr w:type="spellStart"/>
      <w:r w:rsidRPr="00A65B54">
        <w:rPr>
          <w:rFonts w:ascii="Arial" w:hAnsi="Arial" w:cs="Arial"/>
          <w:sz w:val="26"/>
          <w:szCs w:val="26"/>
        </w:rPr>
        <w:t>Кдоп</w:t>
      </w:r>
      <w:proofErr w:type="spellEnd"/>
      <w:r w:rsidRPr="00A65B54">
        <w:rPr>
          <w:rFonts w:ascii="Arial" w:hAnsi="Arial" w:cs="Arial"/>
          <w:sz w:val="26"/>
          <w:szCs w:val="26"/>
        </w:rPr>
        <w:t xml:space="preserve">), согласно приложению </w:t>
      </w:r>
      <w:r w:rsidR="00DC1B47">
        <w:rPr>
          <w:rFonts w:ascii="Arial" w:hAnsi="Arial" w:cs="Arial"/>
          <w:sz w:val="26"/>
          <w:szCs w:val="26"/>
        </w:rPr>
        <w:t>6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1.4. </w:t>
      </w:r>
      <w:hyperlink w:anchor="P983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 xml:space="preserve"> за нарушение установленного разрешенного использования земельного участка (</w:t>
      </w:r>
      <w:proofErr w:type="spellStart"/>
      <w:r w:rsidRPr="00A65B54">
        <w:rPr>
          <w:rFonts w:ascii="Arial" w:hAnsi="Arial" w:cs="Arial"/>
          <w:sz w:val="26"/>
          <w:szCs w:val="26"/>
        </w:rPr>
        <w:t>Кнр</w:t>
      </w:r>
      <w:proofErr w:type="spellEnd"/>
      <w:r w:rsidRPr="00A65B54">
        <w:rPr>
          <w:rFonts w:ascii="Arial" w:hAnsi="Arial" w:cs="Arial"/>
          <w:sz w:val="26"/>
          <w:szCs w:val="26"/>
        </w:rPr>
        <w:t xml:space="preserve">) согласно приложению </w:t>
      </w:r>
      <w:r w:rsidR="00DC1B47">
        <w:rPr>
          <w:rFonts w:ascii="Arial" w:hAnsi="Arial" w:cs="Arial"/>
          <w:sz w:val="26"/>
          <w:szCs w:val="26"/>
        </w:rPr>
        <w:t>7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2. Признать утратившими силу:</w:t>
      </w:r>
    </w:p>
    <w:p w:rsidR="00B42E3F" w:rsidRPr="00A65B54" w:rsidRDefault="00567B8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1" w:history="1">
        <w:r w:rsidR="00B42E3F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B42E3F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поселковой Думы</w:t>
      </w:r>
      <w:r w:rsidR="00B42E3F" w:rsidRPr="00A65B54">
        <w:rPr>
          <w:rFonts w:ascii="Arial" w:hAnsi="Arial" w:cs="Arial"/>
          <w:sz w:val="26"/>
          <w:szCs w:val="26"/>
        </w:rPr>
        <w:t xml:space="preserve"> от </w:t>
      </w:r>
      <w:r w:rsidR="00F47247" w:rsidRPr="00A65B54">
        <w:rPr>
          <w:rFonts w:ascii="Arial" w:hAnsi="Arial" w:cs="Arial"/>
          <w:sz w:val="26"/>
          <w:szCs w:val="26"/>
        </w:rPr>
        <w:t>14.07</w:t>
      </w:r>
      <w:r w:rsidR="00B42E3F" w:rsidRPr="00A65B54">
        <w:rPr>
          <w:rFonts w:ascii="Arial" w:hAnsi="Arial" w:cs="Arial"/>
          <w:sz w:val="26"/>
          <w:szCs w:val="26"/>
        </w:rPr>
        <w:t xml:space="preserve">.2010 N </w:t>
      </w:r>
      <w:r w:rsidR="00F47247" w:rsidRPr="00A65B54">
        <w:rPr>
          <w:rFonts w:ascii="Arial" w:hAnsi="Arial" w:cs="Arial"/>
          <w:sz w:val="26"/>
          <w:szCs w:val="26"/>
        </w:rPr>
        <w:t>65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F47247" w:rsidRPr="00A65B54">
        <w:rPr>
          <w:rFonts w:ascii="Arial" w:hAnsi="Arial" w:cs="Arial"/>
          <w:sz w:val="26"/>
          <w:szCs w:val="26"/>
        </w:rPr>
        <w:t xml:space="preserve"> Об </w:t>
      </w:r>
      <w:r w:rsidR="00F47247" w:rsidRPr="00A65B54">
        <w:rPr>
          <w:rFonts w:ascii="Arial" w:hAnsi="Arial" w:cs="Arial"/>
          <w:sz w:val="26"/>
          <w:szCs w:val="26"/>
        </w:rPr>
        <w:lastRenderedPageBreak/>
        <w:t>утверждении методик определения величины арендной платы за пользование муниципальным имуществом муниципального образования поселок Боровский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B42E3F" w:rsidRPr="00A65B54" w:rsidRDefault="00567B8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2" w:history="1">
        <w:r w:rsidR="00B42E3F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B42E3F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36D3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C936D3" w:rsidRPr="00A65B54">
        <w:rPr>
          <w:rFonts w:ascii="Arial" w:hAnsi="Arial" w:cs="Arial"/>
          <w:sz w:val="26"/>
          <w:szCs w:val="26"/>
        </w:rPr>
        <w:t xml:space="preserve"> поселковой Думы </w:t>
      </w:r>
      <w:r w:rsidR="00B42E3F" w:rsidRPr="00A65B54">
        <w:rPr>
          <w:rFonts w:ascii="Arial" w:hAnsi="Arial" w:cs="Arial"/>
          <w:sz w:val="26"/>
          <w:szCs w:val="26"/>
        </w:rPr>
        <w:t xml:space="preserve">от </w:t>
      </w:r>
      <w:r w:rsidR="00C936D3" w:rsidRPr="00A65B54">
        <w:rPr>
          <w:rFonts w:ascii="Arial" w:hAnsi="Arial" w:cs="Arial"/>
          <w:sz w:val="26"/>
          <w:szCs w:val="26"/>
        </w:rPr>
        <w:t>26</w:t>
      </w:r>
      <w:r w:rsidR="00B42E3F" w:rsidRPr="00A65B54">
        <w:rPr>
          <w:rFonts w:ascii="Arial" w:hAnsi="Arial" w:cs="Arial"/>
          <w:sz w:val="26"/>
          <w:szCs w:val="26"/>
        </w:rPr>
        <w:t>.</w:t>
      </w:r>
      <w:r w:rsidR="00C936D3" w:rsidRPr="00A65B54">
        <w:rPr>
          <w:rFonts w:ascii="Arial" w:hAnsi="Arial" w:cs="Arial"/>
          <w:sz w:val="26"/>
          <w:szCs w:val="26"/>
        </w:rPr>
        <w:t>1</w:t>
      </w:r>
      <w:r w:rsidR="00B42E3F" w:rsidRPr="00A65B54">
        <w:rPr>
          <w:rFonts w:ascii="Arial" w:hAnsi="Arial" w:cs="Arial"/>
          <w:sz w:val="26"/>
          <w:szCs w:val="26"/>
        </w:rPr>
        <w:t>1.2014 N 5</w:t>
      </w:r>
      <w:r w:rsidR="00C936D3" w:rsidRPr="00A65B54">
        <w:rPr>
          <w:rFonts w:ascii="Arial" w:hAnsi="Arial" w:cs="Arial"/>
          <w:sz w:val="26"/>
          <w:szCs w:val="26"/>
        </w:rPr>
        <w:t>60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C936D3" w:rsidRPr="00A65B54">
        <w:rPr>
          <w:rFonts w:ascii="Arial" w:hAnsi="Arial" w:cs="Arial"/>
          <w:sz w:val="26"/>
          <w:szCs w:val="26"/>
        </w:rPr>
        <w:t xml:space="preserve"> Об утверждении методик определения величины арендной платы за пользование муниципальным имуществом муниципального образования поселок Боровски</w:t>
      </w:r>
      <w:r w:rsidR="00824347" w:rsidRPr="00A65B54">
        <w:rPr>
          <w:rFonts w:ascii="Arial" w:hAnsi="Arial" w:cs="Arial"/>
          <w:sz w:val="26"/>
          <w:szCs w:val="26"/>
        </w:rPr>
        <w:t>й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824347" w:rsidRPr="00A65B54" w:rsidRDefault="00567B8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3" w:history="1">
        <w:r w:rsidR="00824347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8243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от23.11.2016 г№ 211</w:t>
      </w:r>
      <w:proofErr w:type="gramStart"/>
      <w:r w:rsidR="00824347" w:rsidRPr="00A65B54">
        <w:rPr>
          <w:rFonts w:ascii="Arial" w:hAnsi="Arial" w:cs="Arial"/>
          <w:sz w:val="26"/>
          <w:szCs w:val="26"/>
        </w:rPr>
        <w:t xml:space="preserve"> О</w:t>
      </w:r>
      <w:proofErr w:type="gramEnd"/>
      <w:r w:rsidR="00824347" w:rsidRPr="00A65B54">
        <w:rPr>
          <w:rFonts w:ascii="Arial" w:hAnsi="Arial" w:cs="Arial"/>
          <w:sz w:val="26"/>
          <w:szCs w:val="26"/>
        </w:rPr>
        <w:t xml:space="preserve"> внесении изменений в решение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 14.07.2010 №65 «Об утверждении методик определения величины арендной платы за пользованием муниципальным имуществом муниципального образования поселок Боровский»</w:t>
      </w:r>
    </w:p>
    <w:p w:rsidR="00B42E3F" w:rsidRPr="00A65B54" w:rsidRDefault="00567B8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4" w:history="1">
        <w:r w:rsidR="00824347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8243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</w:t>
      </w:r>
      <w:r w:rsidR="00B42E3F" w:rsidRPr="00A65B54">
        <w:rPr>
          <w:rFonts w:ascii="Arial" w:hAnsi="Arial" w:cs="Arial"/>
          <w:sz w:val="26"/>
          <w:szCs w:val="26"/>
        </w:rPr>
        <w:t xml:space="preserve"> </w:t>
      </w:r>
      <w:r w:rsidR="00824347" w:rsidRPr="00A65B54">
        <w:rPr>
          <w:rFonts w:ascii="Arial" w:hAnsi="Arial" w:cs="Arial"/>
          <w:sz w:val="26"/>
          <w:szCs w:val="26"/>
        </w:rPr>
        <w:t>23</w:t>
      </w:r>
      <w:r w:rsidR="00B42E3F" w:rsidRPr="00A65B54">
        <w:rPr>
          <w:rFonts w:ascii="Arial" w:hAnsi="Arial" w:cs="Arial"/>
          <w:sz w:val="26"/>
          <w:szCs w:val="26"/>
        </w:rPr>
        <w:t>.</w:t>
      </w:r>
      <w:r w:rsidR="00824347" w:rsidRPr="00A65B54">
        <w:rPr>
          <w:rFonts w:ascii="Arial" w:hAnsi="Arial" w:cs="Arial"/>
          <w:sz w:val="26"/>
          <w:szCs w:val="26"/>
        </w:rPr>
        <w:t>11</w:t>
      </w:r>
      <w:r w:rsidR="00B42E3F" w:rsidRPr="00A65B54">
        <w:rPr>
          <w:rFonts w:ascii="Arial" w:hAnsi="Arial" w:cs="Arial"/>
          <w:sz w:val="26"/>
          <w:szCs w:val="26"/>
        </w:rPr>
        <w:t>.201</w:t>
      </w:r>
      <w:r w:rsidR="00824347" w:rsidRPr="00A65B54">
        <w:rPr>
          <w:rFonts w:ascii="Arial" w:hAnsi="Arial" w:cs="Arial"/>
          <w:sz w:val="26"/>
          <w:szCs w:val="26"/>
        </w:rPr>
        <w:t>6</w:t>
      </w:r>
      <w:r w:rsidR="00B42E3F" w:rsidRPr="00A65B54">
        <w:rPr>
          <w:rFonts w:ascii="Arial" w:hAnsi="Arial" w:cs="Arial"/>
          <w:sz w:val="26"/>
          <w:szCs w:val="26"/>
        </w:rPr>
        <w:t xml:space="preserve"> N </w:t>
      </w:r>
      <w:r w:rsidR="00824347" w:rsidRPr="00A65B54">
        <w:rPr>
          <w:rFonts w:ascii="Arial" w:hAnsi="Arial" w:cs="Arial"/>
          <w:sz w:val="26"/>
          <w:szCs w:val="26"/>
        </w:rPr>
        <w:t>210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824347" w:rsidRPr="00A65B54">
        <w:rPr>
          <w:rFonts w:ascii="Arial" w:hAnsi="Arial" w:cs="Arial"/>
          <w:sz w:val="26"/>
          <w:szCs w:val="26"/>
        </w:rPr>
        <w:t xml:space="preserve"> О внесении изменений в решение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 26.11.2014 № 560 «Об утверждении Порядка определения размера арендной платы, условия, сроки ее внесения за пользование земельными участками»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3. Опубликовать настоящее решение без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приложений</w:t>
        </w:r>
      </w:hyperlink>
      <w:r w:rsidRPr="00A65B54">
        <w:rPr>
          <w:rFonts w:ascii="Arial" w:hAnsi="Arial" w:cs="Arial"/>
          <w:sz w:val="26"/>
          <w:szCs w:val="26"/>
        </w:rPr>
        <w:t xml:space="preserve"> в газете "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Боровские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вести</w:t>
      </w:r>
      <w:r w:rsidRPr="00A65B54">
        <w:rPr>
          <w:rFonts w:ascii="Arial" w:hAnsi="Arial" w:cs="Arial"/>
          <w:sz w:val="26"/>
          <w:szCs w:val="26"/>
        </w:rPr>
        <w:t xml:space="preserve">", настоящее решение с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приложениями</w:t>
        </w:r>
      </w:hyperlink>
      <w:r w:rsidRPr="00A65B54">
        <w:rPr>
          <w:rFonts w:ascii="Arial" w:hAnsi="Arial" w:cs="Arial"/>
          <w:sz w:val="26"/>
          <w:szCs w:val="26"/>
        </w:rPr>
        <w:t xml:space="preserve"> разместить на официальном сайте </w:t>
      </w:r>
      <w:r w:rsidR="00824347" w:rsidRPr="00A65B54">
        <w:rPr>
          <w:rFonts w:ascii="Arial" w:hAnsi="Arial" w:cs="Arial"/>
          <w:sz w:val="26"/>
          <w:szCs w:val="26"/>
        </w:rPr>
        <w:t>А</w:t>
      </w:r>
      <w:r w:rsidRPr="00A65B54">
        <w:rPr>
          <w:rFonts w:ascii="Arial" w:hAnsi="Arial" w:cs="Arial"/>
          <w:sz w:val="26"/>
          <w:szCs w:val="26"/>
        </w:rPr>
        <w:t xml:space="preserve">дминистрации Тюменского муниципального района </w:t>
      </w:r>
      <w:r w:rsidR="00824347" w:rsidRPr="00A65B54">
        <w:rPr>
          <w:rFonts w:ascii="Arial" w:hAnsi="Arial" w:cs="Arial"/>
          <w:sz w:val="26"/>
          <w:szCs w:val="26"/>
        </w:rPr>
        <w:t xml:space="preserve"> и администрации муниципального образования поселок Боровский</w:t>
      </w:r>
      <w:r w:rsidRPr="00A65B54">
        <w:rPr>
          <w:rFonts w:ascii="Arial" w:hAnsi="Arial" w:cs="Arial"/>
          <w:sz w:val="26"/>
          <w:szCs w:val="26"/>
        </w:rPr>
        <w:t>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5. </w:t>
      </w:r>
      <w:proofErr w:type="gramStart"/>
      <w:r w:rsidR="00A65B54" w:rsidRPr="00A65B54">
        <w:rPr>
          <w:rFonts w:ascii="Arial" w:hAnsi="Arial" w:cs="Arial"/>
          <w:sz w:val="26"/>
          <w:szCs w:val="26"/>
        </w:rPr>
        <w:t>Контроль за</w:t>
      </w:r>
      <w:proofErr w:type="gramEnd"/>
      <w:r w:rsidR="00A65B54" w:rsidRPr="00A65B5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="00A65B54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A65B54" w:rsidRPr="00A65B54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</w:t>
      </w:r>
      <w:r w:rsidR="005E446D">
        <w:rPr>
          <w:rFonts w:ascii="Arial" w:hAnsi="Arial" w:cs="Arial"/>
          <w:sz w:val="26"/>
          <w:szCs w:val="26"/>
        </w:rPr>
        <w:t>амоуправлению и правотворчеству</w:t>
      </w:r>
      <w:r w:rsidRPr="00A65B54">
        <w:rPr>
          <w:rFonts w:ascii="Arial" w:hAnsi="Arial" w:cs="Arial"/>
          <w:sz w:val="26"/>
          <w:szCs w:val="26"/>
        </w:rPr>
        <w:t>.</w:t>
      </w:r>
    </w:p>
    <w:p w:rsidR="00B42E3F" w:rsidRPr="00A65B54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A65B54" w:rsidRDefault="00A65B54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</w:t>
      </w:r>
      <w:proofErr w:type="spellStart"/>
      <w:r w:rsidRPr="00A65B54"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B42E3F" w:rsidRPr="00A65B54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Default="00B42E3F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0939B6" w:rsidRDefault="000939B6">
      <w:pPr>
        <w:pStyle w:val="ConsPlusNormal"/>
        <w:jc w:val="both"/>
      </w:pPr>
    </w:p>
    <w:p w:rsidR="00B42E3F" w:rsidRDefault="00B42E3F">
      <w:pPr>
        <w:pStyle w:val="ConsPlusNormal"/>
        <w:jc w:val="both"/>
      </w:pPr>
    </w:p>
    <w:p w:rsidR="00A65B54" w:rsidRDefault="00A65B54">
      <w:pPr>
        <w:pStyle w:val="ConsPlusNormal"/>
        <w:jc w:val="both"/>
      </w:pPr>
    </w:p>
    <w:p w:rsidR="00DC1B47" w:rsidRPr="005C3090" w:rsidRDefault="00B42E3F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B42E3F" w:rsidRPr="005C3090" w:rsidRDefault="00B42E3F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</w:p>
    <w:p w:rsidR="00A65B54" w:rsidRPr="005C3090" w:rsidRDefault="00A65B54" w:rsidP="00A65B54">
      <w:pPr>
        <w:pStyle w:val="ConsPlusNormal"/>
        <w:jc w:val="right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A65B54" w:rsidRPr="005C3090" w:rsidRDefault="00A65B54" w:rsidP="00A65B54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</w:t>
      </w:r>
      <w:r w:rsidR="00DC1B47" w:rsidRPr="005C3090">
        <w:rPr>
          <w:rFonts w:ascii="Arial" w:hAnsi="Arial" w:cs="Arial"/>
          <w:sz w:val="26"/>
          <w:szCs w:val="26"/>
        </w:rPr>
        <w:t xml:space="preserve"> 28.08.2019 </w:t>
      </w:r>
      <w:r w:rsidR="00567B88">
        <w:rPr>
          <w:rFonts w:ascii="Arial" w:hAnsi="Arial" w:cs="Arial"/>
          <w:sz w:val="26"/>
          <w:szCs w:val="26"/>
        </w:rPr>
        <w:t>№ 621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39"/>
      <w:bookmarkEnd w:id="0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ПЛАТЕЖЕЙ ЗА ПОЛЬЗОВАНИЕ НЕЖИЛЫМИ ПОМЕЩЕНИЯМИ,</w:t>
      </w:r>
      <w:r w:rsidR="00DC1B47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ЗДАНИЯМИ, СТРОЕНИЯМИ, СООРУЖЕНИЯМИ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43"/>
      <w:bookmarkEnd w:id="1"/>
      <w:r w:rsidRPr="005C3090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Размер арендной платы (без учета НДС), в том числе начальная цена торгов (размер арендной платы в месяц) за пользование нежилыми помещениями, зданиями, строениями, сооружениями, движимым имуществом, находящимися в собственности муниципального образования </w:t>
      </w:r>
      <w:r w:rsidR="00A65B54" w:rsidRPr="005C3090">
        <w:rPr>
          <w:rFonts w:ascii="Arial" w:hAnsi="Arial" w:cs="Arial"/>
          <w:sz w:val="26"/>
          <w:szCs w:val="26"/>
        </w:rPr>
        <w:t xml:space="preserve">поселок Боровский </w:t>
      </w:r>
      <w:r w:rsidRPr="005C3090">
        <w:rPr>
          <w:rFonts w:ascii="Arial" w:hAnsi="Arial" w:cs="Arial"/>
          <w:sz w:val="26"/>
          <w:szCs w:val="26"/>
        </w:rPr>
        <w:t>(далее - муниципальное имущество), за исключением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</w:t>
      </w:r>
      <w:proofErr w:type="gramEnd"/>
      <w:r w:rsidRPr="005C3090">
        <w:rPr>
          <w:rFonts w:ascii="Arial" w:hAnsi="Arial" w:cs="Arial"/>
          <w:sz w:val="26"/>
          <w:szCs w:val="26"/>
        </w:rPr>
        <w:t>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5C3090">
        <w:rPr>
          <w:rFonts w:ascii="Arial" w:hAnsi="Arial" w:cs="Arial"/>
          <w:sz w:val="26"/>
          <w:szCs w:val="26"/>
        </w:rPr>
        <w:t>РАПм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Ккор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арендная плата в месяц, а также начальная цена торгов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РАПм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размер месячной арендной платы, устанавливаемой на основании отчета оценщика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Ккор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коэффициент, корректирующий рыночную величину месячной арендной платы за муниципальное имущество, передаваемое в аренду, устанавливаемый в следующем размере: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50"/>
      <w:bookmarkEnd w:id="2"/>
      <w:r w:rsidRPr="005C3090">
        <w:rPr>
          <w:rFonts w:ascii="Arial" w:hAnsi="Arial" w:cs="Arial"/>
          <w:sz w:val="26"/>
          <w:szCs w:val="26"/>
        </w:rPr>
        <w:t>а) при передаче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E84D14" w:rsidRPr="005C3090">
        <w:rPr>
          <w:rFonts w:ascii="Arial" w:hAnsi="Arial" w:cs="Arial"/>
          <w:sz w:val="26"/>
          <w:szCs w:val="26"/>
        </w:rPr>
        <w:t xml:space="preserve"> которые осуществляют </w:t>
      </w:r>
      <w:proofErr w:type="gramStart"/>
      <w:r w:rsidR="00E84D14" w:rsidRPr="005C3090">
        <w:rPr>
          <w:rFonts w:ascii="Arial" w:hAnsi="Arial" w:cs="Arial"/>
          <w:sz w:val="26"/>
          <w:szCs w:val="26"/>
        </w:rPr>
        <w:t>деятельность</w:t>
      </w:r>
      <w:proofErr w:type="gramEnd"/>
      <w:r w:rsidR="00E84D14" w:rsidRPr="005C3090">
        <w:rPr>
          <w:rFonts w:ascii="Arial" w:hAnsi="Arial" w:cs="Arial"/>
          <w:sz w:val="26"/>
          <w:szCs w:val="26"/>
        </w:rPr>
        <w:t xml:space="preserve"> предусмотренную </w:t>
      </w:r>
      <w:r w:rsidR="00E84D14" w:rsidRPr="005C3090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="00E84D14" w:rsidRPr="005C3090">
        <w:rPr>
          <w:rFonts w:ascii="Arial" w:hAnsi="Arial" w:cs="Arial"/>
          <w:sz w:val="26"/>
          <w:szCs w:val="26"/>
        </w:rPr>
        <w:t xml:space="preserve">Основные мероприятия, направленные на развитие малого и среднего предпринимательства на территории муниципального образования поселок Боровский» </w:t>
      </w:r>
      <w:r w:rsidRPr="005C3090">
        <w:rPr>
          <w:rFonts w:ascii="Arial" w:hAnsi="Arial" w:cs="Arial"/>
          <w:sz w:val="26"/>
          <w:szCs w:val="26"/>
        </w:rPr>
        <w:t xml:space="preserve"> - 0,</w:t>
      </w:r>
      <w:r w:rsidR="00A65B54" w:rsidRPr="005C3090">
        <w:rPr>
          <w:rFonts w:ascii="Arial" w:hAnsi="Arial" w:cs="Arial"/>
          <w:sz w:val="26"/>
          <w:szCs w:val="26"/>
        </w:rPr>
        <w:t>9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б) при передаче в аренду хозяйствующим субъектам, за исключением случаев предоставления в аренду имущества, предусмотренных </w:t>
      </w:r>
      <w:hyperlink w:anchor="P50" w:history="1">
        <w:r w:rsidRPr="005C3090">
          <w:rPr>
            <w:rFonts w:ascii="Arial" w:hAnsi="Arial" w:cs="Arial"/>
            <w:sz w:val="26"/>
            <w:szCs w:val="26"/>
          </w:rPr>
          <w:t>подпунктами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54" w:history="1">
        <w:r w:rsidRPr="005C3090">
          <w:rPr>
            <w:rFonts w:ascii="Arial" w:hAnsi="Arial" w:cs="Arial"/>
            <w:sz w:val="26"/>
            <w:szCs w:val="26"/>
          </w:rPr>
          <w:t>"</w:t>
        </w:r>
        <w:r w:rsidR="006C4B9A" w:rsidRPr="005C3090">
          <w:rPr>
            <w:rFonts w:ascii="Arial" w:hAnsi="Arial" w:cs="Arial"/>
            <w:sz w:val="26"/>
            <w:szCs w:val="26"/>
          </w:rPr>
          <w:t>г</w:t>
        </w:r>
        <w:r w:rsidRPr="005C3090">
          <w:rPr>
            <w:rFonts w:ascii="Arial" w:hAnsi="Arial" w:cs="Arial"/>
            <w:sz w:val="26"/>
            <w:szCs w:val="26"/>
          </w:rPr>
          <w:t>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без проведения торгов - </w:t>
      </w:r>
      <w:r w:rsidR="00A65B54" w:rsidRPr="005C3090">
        <w:rPr>
          <w:rFonts w:ascii="Arial" w:hAnsi="Arial" w:cs="Arial"/>
          <w:sz w:val="26"/>
          <w:szCs w:val="26"/>
        </w:rPr>
        <w:t>1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в) при определении начальной цены торгов - </w:t>
      </w:r>
      <w:r w:rsidR="00A65B54" w:rsidRPr="005C3090">
        <w:rPr>
          <w:rFonts w:ascii="Arial" w:hAnsi="Arial" w:cs="Arial"/>
          <w:sz w:val="26"/>
          <w:szCs w:val="26"/>
        </w:rPr>
        <w:t>1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6C4B9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54"/>
      <w:bookmarkEnd w:id="3"/>
      <w:r w:rsidRPr="005C3090">
        <w:rPr>
          <w:rFonts w:ascii="Arial" w:hAnsi="Arial" w:cs="Arial"/>
          <w:sz w:val="26"/>
          <w:szCs w:val="26"/>
        </w:rPr>
        <w:t>г</w:t>
      </w:r>
      <w:r w:rsidR="00B42E3F" w:rsidRPr="005C3090">
        <w:rPr>
          <w:rFonts w:ascii="Arial" w:hAnsi="Arial" w:cs="Arial"/>
          <w:sz w:val="26"/>
          <w:szCs w:val="26"/>
        </w:rPr>
        <w:t>) при передаче муниципального имущества в аренду сельскохозяйственным кооперативам - 0,</w:t>
      </w:r>
      <w:r w:rsidR="00A65B54" w:rsidRPr="005C3090">
        <w:rPr>
          <w:rFonts w:ascii="Arial" w:hAnsi="Arial" w:cs="Arial"/>
          <w:sz w:val="26"/>
          <w:szCs w:val="26"/>
        </w:rPr>
        <w:t>5</w:t>
      </w:r>
      <w:r w:rsidR="00B42E3F"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5C3090">
        <w:rPr>
          <w:rFonts w:ascii="Arial" w:hAnsi="Arial" w:cs="Arial"/>
          <w:sz w:val="26"/>
          <w:szCs w:val="26"/>
        </w:rPr>
        <w:t xml:space="preserve">Размер льготной арендной платы, в том числе начальная цена торгов (размер арендной платы в месяц) за пользование объектами культурного наследия, включенными в единый государственный реестр объектов </w:t>
      </w:r>
      <w:r w:rsidRPr="005C3090">
        <w:rPr>
          <w:rFonts w:ascii="Arial" w:hAnsi="Arial" w:cs="Arial"/>
          <w:sz w:val="26"/>
          <w:szCs w:val="26"/>
        </w:rPr>
        <w:lastRenderedPageBreak/>
        <w:t>культурного наследия (памятников истории и культуры) народов Российской Федерации, находящимися в неудовлетворительном состоянии, определяется в соответствии с порядком, установленным законом и иными нормативными правовыми актами Тюменской области.</w:t>
      </w:r>
      <w:proofErr w:type="gramEnd"/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При заключении договора аренды по результатам торгов размер месячной арендной платы (руб.) определяется по результатам проведения торгов.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Арендная плата за пользование муниципальным имуществом без налога на добавленную стоимость должна быть перечислена арендатором на расчетный счет </w:t>
      </w:r>
      <w:r w:rsidR="006C4B9A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6C4B9A" w:rsidRPr="005C3090">
        <w:rPr>
          <w:rFonts w:ascii="Arial" w:hAnsi="Arial" w:cs="Arial"/>
          <w:sz w:val="26"/>
          <w:szCs w:val="26"/>
        </w:rPr>
        <w:t xml:space="preserve">муниципального </w:t>
      </w:r>
      <w:r w:rsidRPr="005C3090">
        <w:rPr>
          <w:rFonts w:ascii="Arial" w:hAnsi="Arial" w:cs="Arial"/>
          <w:sz w:val="26"/>
          <w:szCs w:val="26"/>
        </w:rPr>
        <w:t xml:space="preserve"> </w:t>
      </w:r>
      <w:r w:rsidR="006C4B9A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с указанием кода бюджетной классификации не позднее 10 числа месяца, следующего </w:t>
      </w:r>
      <w:proofErr w:type="gramStart"/>
      <w:r w:rsidRPr="005C3090">
        <w:rPr>
          <w:rFonts w:ascii="Arial" w:hAnsi="Arial" w:cs="Arial"/>
          <w:sz w:val="26"/>
          <w:szCs w:val="26"/>
        </w:rPr>
        <w:t>за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отчетным.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арендатора по уплате арендной платы (без налога на добавленную стоимость) считается выполненным с момента зачисления денежных средств на расчетный счет </w:t>
      </w:r>
      <w:r w:rsidR="006C4B9A" w:rsidRPr="005C3090">
        <w:rPr>
          <w:rFonts w:ascii="Arial" w:hAnsi="Arial" w:cs="Arial"/>
          <w:sz w:val="26"/>
          <w:szCs w:val="26"/>
        </w:rPr>
        <w:t>администрации муниципального 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Исчисление и уплата налога на добавленную стоимость производится арендатором самостоятельно.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муниципальным имуществом устанавливаются пени в размере 0,</w:t>
      </w:r>
      <w:r w:rsidR="00DC1B47" w:rsidRPr="005C3090">
        <w:rPr>
          <w:rFonts w:ascii="Arial" w:hAnsi="Arial" w:cs="Arial"/>
          <w:sz w:val="26"/>
          <w:szCs w:val="26"/>
        </w:rPr>
        <w:t>5</w:t>
      </w:r>
      <w:r w:rsidRPr="005C3090">
        <w:rPr>
          <w:rFonts w:ascii="Arial" w:hAnsi="Arial" w:cs="Arial"/>
          <w:sz w:val="26"/>
          <w:szCs w:val="26"/>
        </w:rPr>
        <w:t>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3. Размер платы по договорам субаренды (без учета налога на добавленную стоимость) определяется в размере арендной платы, установленной договором аренды, пропорционально площади помещения, передаваемого в субаренду.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Плата по договорам субаренды уплачивается субарендатором арендатору.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4. При заключении договора аренды на срок не менее года в течение первого календарного года оплата аренды производится в размере, определенном в соответствии с </w:t>
      </w:r>
      <w:hyperlink w:anchor="P43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В последующие годы размер арендной платы ежегодно корректируется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АПм1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за предыдущий календарный год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в течение следующего года аренды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инфляции, ежегодно определяемый в соответствии с </w:t>
      </w:r>
      <w:hyperlink w:anchor="P71" w:history="1">
        <w:r w:rsidRPr="005C3090">
          <w:rPr>
            <w:rFonts w:ascii="Arial" w:hAnsi="Arial" w:cs="Arial"/>
            <w:sz w:val="26"/>
            <w:szCs w:val="26"/>
          </w:rPr>
          <w:t>пунктом 5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71"/>
      <w:bookmarkEnd w:id="4"/>
      <w:r w:rsidRPr="005C3090">
        <w:rPr>
          <w:rFonts w:ascii="Arial" w:hAnsi="Arial" w:cs="Arial"/>
          <w:sz w:val="26"/>
          <w:szCs w:val="26"/>
        </w:rPr>
        <w:t xml:space="preserve">5.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устанавливается размер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), ежегодно, не позднее 1 декабря года, предшествующего очередному финансовому году.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доводится до сведения арендаторов путем размещения информации в </w:t>
      </w:r>
      <w:r w:rsidR="006C4B9A" w:rsidRPr="005C3090">
        <w:rPr>
          <w:rFonts w:ascii="Arial" w:hAnsi="Arial" w:cs="Arial"/>
          <w:sz w:val="26"/>
          <w:szCs w:val="26"/>
        </w:rPr>
        <w:t>газете «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вести»</w:t>
      </w:r>
      <w:r w:rsidRPr="005C3090">
        <w:rPr>
          <w:rFonts w:ascii="Arial" w:hAnsi="Arial" w:cs="Arial"/>
          <w:sz w:val="26"/>
          <w:szCs w:val="26"/>
        </w:rPr>
        <w:t xml:space="preserve"> и на официальном сайте </w:t>
      </w:r>
      <w:r w:rsidR="006C4B9A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6C4B9A" w:rsidRPr="005C3090">
        <w:rPr>
          <w:rFonts w:ascii="Arial" w:hAnsi="Arial" w:cs="Arial"/>
          <w:sz w:val="26"/>
          <w:szCs w:val="26"/>
        </w:rPr>
        <w:t xml:space="preserve">муниципального  образования поселок Боровский </w:t>
      </w:r>
      <w:r w:rsidRPr="005C3090">
        <w:rPr>
          <w:rFonts w:ascii="Arial" w:hAnsi="Arial" w:cs="Arial"/>
          <w:sz w:val="26"/>
          <w:szCs w:val="26"/>
        </w:rPr>
        <w:t>в информационно-телекоммуникационной сети "Интернет".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C1B47" w:rsidRPr="005C3090" w:rsidRDefault="00DC1B47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357FB" w:rsidRPr="005C3090">
        <w:rPr>
          <w:rFonts w:ascii="Arial" w:hAnsi="Arial" w:cs="Arial"/>
          <w:sz w:val="26"/>
          <w:szCs w:val="26"/>
        </w:rPr>
        <w:t>2</w:t>
      </w:r>
    </w:p>
    <w:p w:rsidR="00DC1B47" w:rsidRPr="005C3090" w:rsidRDefault="00DC1B47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</w:p>
    <w:p w:rsidR="00DC1B47" w:rsidRPr="005C3090" w:rsidRDefault="00DC1B47" w:rsidP="00DC1B47">
      <w:pPr>
        <w:pStyle w:val="ConsPlusNormal"/>
        <w:jc w:val="right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DC1B47" w:rsidRPr="005C3090" w:rsidRDefault="00567B88" w:rsidP="00DC1B47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28.08.2019 № 621</w:t>
      </w:r>
    </w:p>
    <w:p w:rsidR="00F22407" w:rsidRPr="005C3090" w:rsidRDefault="00F2240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22407" w:rsidRPr="005C3090" w:rsidRDefault="00F22407" w:rsidP="00F22407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5C3090">
        <w:rPr>
          <w:rFonts w:ascii="Arial" w:eastAsiaTheme="minorHAnsi" w:hAnsi="Arial" w:cs="Arial"/>
          <w:b/>
          <w:sz w:val="26"/>
          <w:szCs w:val="26"/>
        </w:rPr>
        <w:t>МЕТОДИКА</w:t>
      </w:r>
    </w:p>
    <w:p w:rsidR="00303552" w:rsidRPr="005C3090" w:rsidRDefault="00F22407" w:rsidP="00F22407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5C3090">
        <w:rPr>
          <w:rFonts w:ascii="Arial" w:eastAsiaTheme="minorHAnsi" w:hAnsi="Arial" w:cs="Arial"/>
          <w:b/>
          <w:sz w:val="26"/>
          <w:szCs w:val="26"/>
        </w:rPr>
        <w:t>РАСЧЕТА РАЗМЕРА АРЕНДНОЙ ПЛАТЫ ЗА ДВИЖИМОЕ ИМУЩЕСТВО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F2240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5" w:name="Par3"/>
      <w:bookmarkEnd w:id="5"/>
      <w:r w:rsidRPr="005C3090">
        <w:rPr>
          <w:rFonts w:ascii="Arial" w:eastAsiaTheme="minorHAnsi" w:hAnsi="Arial" w:cs="Arial"/>
          <w:sz w:val="26"/>
          <w:szCs w:val="26"/>
          <w:lang w:eastAsia="en-US"/>
        </w:rPr>
        <w:t>1. Годовая арендная плата без учета налога на добавленную стоимость за движимое имущество, сдаваем</w:t>
      </w:r>
      <w:r w:rsidR="00F22407" w:rsidRPr="005C3090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>е в аренду, определяется в порядке, установленном настоящей статьей. Размер арендной платы в месяц, в том числе начальная цена торгов, определяется путем деления размера годовой арендной платы на количес</w:t>
      </w:r>
      <w:r w:rsidR="00F22407" w:rsidRPr="005C3090">
        <w:rPr>
          <w:rFonts w:ascii="Arial" w:eastAsiaTheme="minorHAnsi" w:hAnsi="Arial" w:cs="Arial"/>
          <w:sz w:val="26"/>
          <w:szCs w:val="26"/>
          <w:lang w:eastAsia="en-US"/>
        </w:rPr>
        <w:t>тво календарных месяцев в году.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6" w:name="Par5"/>
      <w:bookmarkEnd w:id="6"/>
      <w:r w:rsidRPr="005C3090">
        <w:rPr>
          <w:rFonts w:ascii="Arial" w:eastAsiaTheme="minorHAnsi" w:hAnsi="Arial" w:cs="Arial"/>
          <w:sz w:val="26"/>
          <w:szCs w:val="26"/>
          <w:lang w:eastAsia="en-US"/>
        </w:rPr>
        <w:t>2. Размер годовой арендной платы за инвентарную единицу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Па,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размер годовой арендной платы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сумма амортизации, рассчитанная по нормам, утвержденным в установленном законодательством порядке, для данного вида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 - арендный процент (руб.), рассчитывается: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С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о x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Кдох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где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С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о - остаточная стоимость имущества на момент заключения договора аренды (руб.),</w:t>
      </w:r>
    </w:p>
    <w:p w:rsidR="00303552" w:rsidRPr="005C3090" w:rsidRDefault="00F22407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Кдох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коэффициент доходности, равен -0,15</w:t>
      </w:r>
      <w:r w:rsidR="005357FB" w:rsidRPr="005C309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7" w:name="Par17"/>
      <w:bookmarkStart w:id="8" w:name="Par18"/>
      <w:bookmarkStart w:id="9" w:name="Par19"/>
      <w:bookmarkEnd w:id="7"/>
      <w:bookmarkEnd w:id="8"/>
      <w:bookmarkEnd w:id="9"/>
      <w:r w:rsidRPr="005C3090">
        <w:rPr>
          <w:rFonts w:ascii="Arial" w:eastAsiaTheme="minorHAnsi" w:hAnsi="Arial" w:cs="Arial"/>
          <w:sz w:val="26"/>
          <w:szCs w:val="26"/>
          <w:lang w:eastAsia="en-US"/>
        </w:rPr>
        <w:t>3. Годовая арендная плата однородной группы имущества: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Агр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x n + (Па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1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Па2 + ...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),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Агр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арендная плата однородной группы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сумма амортизации, рассчитанная по нормам, утвержденным в установленном законодательством порядке, для данного вида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n - количество единиц в группе (штук),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Па - арендный процент (руб.), рассчитывается в соответствии с </w:t>
      </w:r>
      <w:hyperlink w:anchor="Par5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частью 2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настоящей статьи.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0" w:name="Par27"/>
      <w:bookmarkEnd w:id="10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4. В случае начисления 100% амортизации на объекты основных средств, которые пригодны для дальнейшей эксплуатации, размер годовой 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арендной платы за инвентарную единицу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Нам / 2,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где Нам - годовая норма амортизации, определяемая в порядке, установленном законодательством для данного вида имущества (руб.).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1" w:name="Par32"/>
      <w:bookmarkEnd w:id="11"/>
      <w:r w:rsidRPr="005C3090">
        <w:rPr>
          <w:rFonts w:ascii="Arial" w:eastAsiaTheme="minorHAnsi" w:hAnsi="Arial" w:cs="Arial"/>
          <w:sz w:val="26"/>
          <w:szCs w:val="26"/>
          <w:lang w:eastAsia="en-US"/>
        </w:rPr>
        <w:t>5. Годовая арендная плата за объекты основных средств, на которые амортизация в размере 100% балансовой стоимости начисляется при выдаче объекта в эксплуатацию,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Бст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/ </w:t>
      </w:r>
      <w:r w:rsidR="005357FB" w:rsidRPr="005C3090">
        <w:rPr>
          <w:rFonts w:ascii="Arial" w:eastAsiaTheme="minorHAnsi" w:hAnsi="Arial" w:cs="Arial"/>
          <w:sz w:val="26"/>
          <w:szCs w:val="26"/>
          <w:lang w:eastAsia="en-US"/>
        </w:rPr>
        <w:t>5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>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Бст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балансовая стоимость имущества (руб.).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2" w:name="Par37"/>
      <w:bookmarkEnd w:id="12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5.1. При заключении договора аренды на срок не менее года в течение первого календарного года оплата аренды производится в размере, определенном в соответствии с </w:t>
      </w:r>
      <w:hyperlink w:anchor="Par3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частями 1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5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2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19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3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27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4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32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5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>, настоящей статьи. В последующие годы размер арендной платы ежегодно корректируется с учетом коэффициента, учитывающего уровень инфляции (Ки), и определяется следующим образом: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+ 1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Аn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x Ки, где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арендная плата за пользование муниципальным имуществом (без учета налога на добавленную стоимость) за год, предшествующий очередному календарному году (руб.);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+ 1 - годовая арендная плата за пользование муниципальным имуществом (без учета налога на добавленную стоимость) за очередной календарный год аренды (руб.);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Ки - коэффициент, учитывающий уровень инфляции, ежегодно определяемый в соответствии </w:t>
      </w:r>
      <w:r w:rsidR="00F03449" w:rsidRPr="005C3090">
        <w:rPr>
          <w:rFonts w:ascii="Arial" w:eastAsiaTheme="minorHAnsi" w:hAnsi="Arial" w:cs="Arial"/>
          <w:sz w:val="26"/>
          <w:szCs w:val="26"/>
          <w:lang w:eastAsia="en-US"/>
        </w:rPr>
        <w:t>с пунктом 6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настоящей статьи.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3" w:name="Par45"/>
      <w:bookmarkEnd w:id="13"/>
      <w:r w:rsidRPr="005C3090">
        <w:rPr>
          <w:rFonts w:ascii="Arial" w:eastAsiaTheme="minorHAnsi" w:hAnsi="Arial" w:cs="Arial"/>
          <w:sz w:val="26"/>
          <w:szCs w:val="26"/>
          <w:lang w:eastAsia="en-US"/>
        </w:rPr>
        <w:t>6</w:t>
      </w:r>
      <w:r w:rsidR="00303552" w:rsidRPr="005C3090">
        <w:rPr>
          <w:rFonts w:ascii="Arial" w:eastAsiaTheme="minorHAnsi" w:hAnsi="Arial" w:cs="Arial"/>
          <w:sz w:val="26"/>
          <w:szCs w:val="26"/>
          <w:lang w:eastAsia="en-US"/>
        </w:rPr>
        <w:t>.</w:t>
      </w:r>
      <w:r w:rsidRPr="005C3090">
        <w:rPr>
          <w:rFonts w:ascii="Arial" w:hAnsi="Arial" w:cs="Arial"/>
          <w:sz w:val="26"/>
          <w:szCs w:val="26"/>
        </w:rPr>
        <w:t xml:space="preserve"> В последующие годы размер арендной платы ежегодно корректируется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F03449" w:rsidRPr="005C3090" w:rsidRDefault="00F03449" w:rsidP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 w:rsidP="00F0344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АПм1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F03449" w:rsidRPr="005C3090" w:rsidRDefault="00F03449" w:rsidP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 w:rsidP="00F0344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за предыдущий календарный год (руб.);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в течение следующего года аренды (руб.);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lastRenderedPageBreak/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инфляции, ежегодно определяемый в соответствии с </w:t>
      </w:r>
      <w:hyperlink w:anchor="P71" w:history="1">
        <w:r w:rsidRPr="005C3090">
          <w:rPr>
            <w:rFonts w:ascii="Arial" w:hAnsi="Arial" w:cs="Arial"/>
            <w:sz w:val="26"/>
            <w:szCs w:val="26"/>
          </w:rPr>
          <w:t xml:space="preserve">пунктом </w:t>
        </w:r>
        <w:r w:rsidR="005357FB" w:rsidRPr="005C3090">
          <w:rPr>
            <w:rFonts w:ascii="Arial" w:hAnsi="Arial" w:cs="Arial"/>
            <w:sz w:val="26"/>
            <w:szCs w:val="26"/>
          </w:rPr>
          <w:t>6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Решением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устанавливается размер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), ежегодно, не позднее 1 декабря года, предшествующего очередному финансовому году. Решение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доводится до сведения арендаторов путем размещения информации в газете «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вести» и на официальном сайте администрации муниципального  образования поселок Боровский в информационно-телекоммуникационной сети "Интернет".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Решением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Арендная плата за пользование муниципальным имуществом без налога на добавленную стоимость должна быть перечислена арендатором на расчетный счет администрации муниципального  образования поселок Боровский с указанием кода бюджетной классификации не позднее 10 числа месяца, следующего </w:t>
      </w:r>
      <w:proofErr w:type="gramStart"/>
      <w:r w:rsidRPr="005C3090">
        <w:rPr>
          <w:rFonts w:ascii="Arial" w:hAnsi="Arial" w:cs="Arial"/>
          <w:sz w:val="26"/>
          <w:szCs w:val="26"/>
        </w:rPr>
        <w:t>за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отчетным.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Обязательство арендатора по уплате арендной платы (без налога на добавленную стоимость) считается выполненным с момента зачисления денежных средств на расчетный счет администрации муниципального  образования поселок Боровский.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Исчисление и уплата налога на добавленную стоимость производится арендатором самостоятельно.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муниципальным имуществом устанавливаются пени в размере 0,</w:t>
      </w:r>
      <w:r w:rsidR="005357FB" w:rsidRPr="005C3090">
        <w:rPr>
          <w:rFonts w:ascii="Arial" w:hAnsi="Arial" w:cs="Arial"/>
          <w:sz w:val="26"/>
          <w:szCs w:val="26"/>
        </w:rPr>
        <w:t>5</w:t>
      </w:r>
      <w:r w:rsidRPr="005C3090">
        <w:rPr>
          <w:rFonts w:ascii="Arial" w:hAnsi="Arial" w:cs="Arial"/>
          <w:sz w:val="26"/>
          <w:szCs w:val="26"/>
        </w:rPr>
        <w:t>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6C4B9A" w:rsidRPr="005C3090" w:rsidRDefault="006C4B9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3090" w:rsidRPr="005C3090" w:rsidRDefault="005C309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3090" w:rsidRPr="005C3090" w:rsidRDefault="005C309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03449" w:rsidRPr="005C3090">
        <w:rPr>
          <w:rFonts w:ascii="Arial" w:hAnsi="Arial" w:cs="Arial"/>
          <w:sz w:val="26"/>
          <w:szCs w:val="26"/>
        </w:rPr>
        <w:t>3</w:t>
      </w:r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поселковой</w:t>
      </w:r>
      <w:r w:rsidRPr="005C3090">
        <w:rPr>
          <w:rFonts w:ascii="Arial" w:hAnsi="Arial" w:cs="Arial"/>
          <w:sz w:val="26"/>
          <w:szCs w:val="26"/>
        </w:rPr>
        <w:t>Думы</w:t>
      </w:r>
      <w:proofErr w:type="spellEnd"/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от </w:t>
      </w:r>
      <w:r w:rsidR="00567B88">
        <w:rPr>
          <w:rFonts w:ascii="Arial" w:hAnsi="Arial" w:cs="Arial"/>
          <w:sz w:val="26"/>
          <w:szCs w:val="26"/>
        </w:rPr>
        <w:t xml:space="preserve"> 28.08.2019 № 621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4" w:name="P83"/>
      <w:bookmarkEnd w:id="14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ПЛАТЕЖЕЙ ЗА ЗЕМЕЛЬНЫЕ УЧАСТКИ, НАХОДЯЩИЕСЯ</w:t>
      </w:r>
    </w:p>
    <w:p w:rsidR="00B42E3F" w:rsidRPr="005C3090" w:rsidRDefault="00483E0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МУНИЦИПАЛЬНОЙ СОБСТВЕННОСТИ </w:t>
      </w:r>
      <w:r w:rsidR="00B42E3F" w:rsidRPr="005C3090">
        <w:rPr>
          <w:rFonts w:ascii="Arial" w:hAnsi="Arial" w:cs="Arial"/>
          <w:sz w:val="26"/>
          <w:szCs w:val="26"/>
        </w:rPr>
        <w:t xml:space="preserve"> МУНИЦИПАЛЬНОГО</w:t>
      </w:r>
      <w:r w:rsidRPr="005C3090"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1. Если иное не установлено федеральными законами, размер арендной платы за земельные участки, находящиеся в муниципальной собственности муниципального </w:t>
      </w:r>
      <w:r w:rsidR="00483E02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(далее - земельные участки) и предоставляемые без проведения торгов,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= </w:t>
      </w:r>
      <w:proofErr w:type="spellStart"/>
      <w:r w:rsidRPr="005C3090">
        <w:rPr>
          <w:rFonts w:ascii="Arial" w:hAnsi="Arial" w:cs="Arial"/>
          <w:sz w:val="26"/>
          <w:szCs w:val="26"/>
        </w:rPr>
        <w:t>Супксз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proofErr w:type="gramStart"/>
      <w:r w:rsidRPr="005C3090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x Кд x </w:t>
      </w:r>
      <w:proofErr w:type="spellStart"/>
      <w:r w:rsidRPr="005C3090">
        <w:rPr>
          <w:rFonts w:ascii="Arial" w:hAnsi="Arial" w:cs="Arial"/>
          <w:sz w:val="26"/>
          <w:szCs w:val="26"/>
        </w:rPr>
        <w:t>Кдоп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год,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Супксз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средний удельный показатель кадастровой стоимости земельного участка, утвержденный органом исполнительной власти Тюменской области (рублей/квадратный метр);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5C3090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площадь земельного участка, предоставленного в аренду, кв. м;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Кд - коэффициент детализации, учитывающий специфику осуществления деятельности на конкретном земельном участке, %, определяется в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Кдоп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дополнительный (понижающий) коэффициент, используемый для расчета арендной платы за земли различного функционального использования, определяется в </w:t>
      </w:r>
      <w:hyperlink w:anchor="P932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6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коэффициент за нарушение установленного разрешенного использования земельного участка, определяется в </w:t>
      </w:r>
      <w:hyperlink w:anchor="P983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7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При отсутствии нарушений установленного разрешенного использования земельного участка 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принимается равным единице.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Основанием для применения коэффициента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(за исключением </w:t>
      </w:r>
      <w:hyperlink w:anchor="P1023" w:history="1">
        <w:r w:rsidRPr="005C3090">
          <w:rPr>
            <w:rFonts w:ascii="Arial" w:hAnsi="Arial" w:cs="Arial"/>
            <w:sz w:val="26"/>
            <w:szCs w:val="26"/>
          </w:rPr>
          <w:t>пункта 4</w:t>
        </w:r>
      </w:hyperlink>
      <w:r w:rsidRPr="005C3090">
        <w:rPr>
          <w:rFonts w:ascii="Arial" w:hAnsi="Arial" w:cs="Arial"/>
          <w:sz w:val="26"/>
          <w:szCs w:val="26"/>
        </w:rPr>
        <w:t xml:space="preserve"> приложения </w:t>
      </w:r>
      <w:r w:rsidR="005C3090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решению) является акт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проверки соблюдения земельного законодательства </w:t>
      </w:r>
      <w:r w:rsidR="00483E02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уполномоченного органа Тюменского муниципального района</w:t>
      </w:r>
      <w:proofErr w:type="gramEnd"/>
      <w:r w:rsidRPr="005C3090">
        <w:rPr>
          <w:rFonts w:ascii="Arial" w:hAnsi="Arial" w:cs="Arial"/>
          <w:sz w:val="26"/>
          <w:szCs w:val="26"/>
        </w:rPr>
        <w:t>. В данном случае коэффициент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применяется с даты </w:t>
      </w:r>
      <w:proofErr w:type="gramStart"/>
      <w:r w:rsidRPr="005C3090">
        <w:rPr>
          <w:rFonts w:ascii="Arial" w:hAnsi="Arial" w:cs="Arial"/>
          <w:sz w:val="26"/>
          <w:szCs w:val="26"/>
        </w:rPr>
        <w:t>составления акта проверки соблюдения земельного законодательства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до даты устранения нарушения, подтверждаемой актом проверки соблюдения земельного законодательства, составленным на основании письменного обращения </w:t>
      </w:r>
      <w:r w:rsidRPr="005C3090">
        <w:rPr>
          <w:rFonts w:ascii="Arial" w:hAnsi="Arial" w:cs="Arial"/>
          <w:sz w:val="26"/>
          <w:szCs w:val="26"/>
        </w:rPr>
        <w:lastRenderedPageBreak/>
        <w:t>арендатора.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Коэффициент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в размере, определенном в приложении </w:t>
      </w:r>
      <w:r w:rsidR="005357FB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применяется в соответствии с условиями </w:t>
      </w:r>
      <w:hyperlink w:anchor="P139" w:history="1">
        <w:r w:rsidRPr="005C3090">
          <w:rPr>
            <w:rFonts w:ascii="Arial" w:hAnsi="Arial" w:cs="Arial"/>
            <w:sz w:val="26"/>
            <w:szCs w:val="26"/>
          </w:rPr>
          <w:t>подпункта "в" пункта 7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2" w:history="1">
        <w:r w:rsidRPr="005C3090">
          <w:rPr>
            <w:rFonts w:ascii="Arial" w:hAnsi="Arial" w:cs="Arial"/>
            <w:sz w:val="26"/>
            <w:szCs w:val="26"/>
          </w:rPr>
          <w:t>пункта 10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случае если в течение года </w:t>
      </w:r>
      <w:proofErr w:type="gramStart"/>
      <w:r w:rsidRPr="005C3090">
        <w:rPr>
          <w:rFonts w:ascii="Arial" w:hAnsi="Arial" w:cs="Arial"/>
          <w:sz w:val="26"/>
          <w:szCs w:val="26"/>
        </w:rPr>
        <w:t>с даты применения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коэффициента, установленного </w:t>
      </w:r>
      <w:hyperlink w:anchor="P1023" w:history="1">
        <w:r w:rsidRPr="005C3090">
          <w:rPr>
            <w:rFonts w:ascii="Arial" w:hAnsi="Arial" w:cs="Arial"/>
            <w:sz w:val="26"/>
            <w:szCs w:val="26"/>
          </w:rPr>
          <w:t>пунктом 4</w:t>
        </w:r>
      </w:hyperlink>
      <w:r w:rsidRPr="005C3090">
        <w:rPr>
          <w:rFonts w:ascii="Arial" w:hAnsi="Arial" w:cs="Arial"/>
          <w:sz w:val="26"/>
          <w:szCs w:val="26"/>
        </w:rPr>
        <w:t xml:space="preserve"> приложения </w:t>
      </w:r>
      <w:r w:rsidR="005C3090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обязательства арендатора по уплате арендной платы выполняются в срок и объеме, определенном договором аренды земельного участка, применение данного коэффициента прекращается.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При расчете арендной платы за земельные участки, арендуемые субъектами малого и среднего предпринимательства и занятые объектами недвижимого имущества, находящимися в пользовании, собственности субъектов малого и среднего предпринимательства, </w:t>
      </w:r>
      <w:r w:rsidR="00366D83" w:rsidRPr="005C3090">
        <w:rPr>
          <w:rFonts w:ascii="Arial" w:hAnsi="Arial" w:cs="Arial"/>
          <w:sz w:val="26"/>
          <w:szCs w:val="26"/>
        </w:rPr>
        <w:t xml:space="preserve">которые осуществляют </w:t>
      </w:r>
      <w:proofErr w:type="gramStart"/>
      <w:r w:rsidR="00366D83" w:rsidRPr="005C3090">
        <w:rPr>
          <w:rFonts w:ascii="Arial" w:hAnsi="Arial" w:cs="Arial"/>
          <w:sz w:val="26"/>
          <w:szCs w:val="26"/>
        </w:rPr>
        <w:t>деятельность</w:t>
      </w:r>
      <w:proofErr w:type="gramEnd"/>
      <w:r w:rsidR="00366D83" w:rsidRPr="005C3090">
        <w:rPr>
          <w:rFonts w:ascii="Arial" w:hAnsi="Arial" w:cs="Arial"/>
          <w:sz w:val="26"/>
          <w:szCs w:val="26"/>
        </w:rPr>
        <w:t xml:space="preserve"> предусмотренную </w:t>
      </w:r>
      <w:r w:rsidR="00366D83" w:rsidRPr="005C3090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="00366D83" w:rsidRPr="005C3090">
        <w:rPr>
          <w:rFonts w:ascii="Arial" w:hAnsi="Arial" w:cs="Arial"/>
          <w:sz w:val="26"/>
          <w:szCs w:val="26"/>
        </w:rPr>
        <w:t xml:space="preserve">Основные мероприятия, направленные на развитие малого и среднего предпринимательства на территории муниципального образования поселок Боровский» </w:t>
      </w:r>
      <w:r w:rsidRPr="005C3090">
        <w:rPr>
          <w:rFonts w:ascii="Arial" w:hAnsi="Arial" w:cs="Arial"/>
          <w:sz w:val="26"/>
          <w:szCs w:val="26"/>
        </w:rPr>
        <w:t>применяется дополнительный понижающий коэффициент, равный 0,</w:t>
      </w:r>
      <w:r w:rsidR="00366D83" w:rsidRPr="005C3090">
        <w:rPr>
          <w:rFonts w:ascii="Arial" w:hAnsi="Arial" w:cs="Arial"/>
          <w:sz w:val="26"/>
          <w:szCs w:val="26"/>
        </w:rPr>
        <w:t>9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Основанием для применения дополнительного (понижающего) коэффициента является заявление субъекта малого и среднего предпринимательства, а также наличие сведений о юридическом лице или индивидуальном предпринимателе в едином реестре субъектов малого и среднего предпринимательства, внесенных в соответствии с требованиями действующего законодательства.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Дополнительный (понижающий) коэффициент применяется с даты регистрации заявления субъекта малого и среднего предпринимательства по дату </w:t>
      </w:r>
      <w:proofErr w:type="gramStart"/>
      <w:r w:rsidRPr="005C3090">
        <w:rPr>
          <w:rFonts w:ascii="Arial" w:hAnsi="Arial" w:cs="Arial"/>
          <w:sz w:val="26"/>
          <w:szCs w:val="26"/>
        </w:rPr>
        <w:t>окончания срока действия договора аренды земельного участка</w:t>
      </w:r>
      <w:proofErr w:type="gramEnd"/>
      <w:r w:rsidRPr="005C3090">
        <w:rPr>
          <w:rFonts w:ascii="Arial" w:hAnsi="Arial" w:cs="Arial"/>
          <w:sz w:val="26"/>
          <w:szCs w:val="26"/>
        </w:rPr>
        <w:t>. В случае если заявление субъекта малого и среднего предпринимательства подано до даты заключения договора аренды земельного участка, дополнительный (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понижающий) </w:t>
      </w:r>
      <w:proofErr w:type="gramEnd"/>
      <w:r w:rsidRPr="005C3090">
        <w:rPr>
          <w:rFonts w:ascii="Arial" w:hAnsi="Arial" w:cs="Arial"/>
          <w:sz w:val="26"/>
          <w:szCs w:val="26"/>
        </w:rPr>
        <w:t>коэффициент применяется с даты начала срока действия договора. Основанием прекращения применения дополнительного (понижающего) коэффициента является исключение сведений о юридическом лице или индивидуальном предпринимателе из единого реестра субъектов малого и среднего предпринимательства в соответствии с требованиями действующего законодательства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3. Начальная цена предмета торгов на право заключения договора аренды земельного участка устанавливается </w:t>
      </w:r>
      <w:r w:rsidR="00366D83" w:rsidRPr="005C3090">
        <w:rPr>
          <w:rFonts w:ascii="Arial" w:hAnsi="Arial" w:cs="Arial"/>
          <w:sz w:val="26"/>
          <w:szCs w:val="26"/>
        </w:rPr>
        <w:t xml:space="preserve">администрацией муниципального образования поселок Боровский </w:t>
      </w:r>
      <w:r w:rsidRPr="005C3090">
        <w:rPr>
          <w:rFonts w:ascii="Arial" w:hAnsi="Arial" w:cs="Arial"/>
          <w:sz w:val="26"/>
          <w:szCs w:val="26"/>
        </w:rPr>
        <w:t>в размере ежегодной арендной платы: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</w:t>
      </w:r>
      <w:r w:rsidRPr="005C3090">
        <w:rPr>
          <w:rFonts w:ascii="Arial" w:hAnsi="Arial" w:cs="Arial"/>
          <w:sz w:val="26"/>
          <w:szCs w:val="26"/>
        </w:rPr>
        <w:lastRenderedPageBreak/>
        <w:t>проведении торгов;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определенной по результатам рыночной оценки в соответствии с законодательством об оценочной деятельности в Российской Федерации, если результаты государственной кадастровой оценки утверждены </w:t>
      </w:r>
      <w:proofErr w:type="gramStart"/>
      <w:r w:rsidRPr="005C3090">
        <w:rPr>
          <w:rFonts w:ascii="Arial" w:hAnsi="Arial" w:cs="Arial"/>
          <w:sz w:val="26"/>
          <w:szCs w:val="26"/>
        </w:rPr>
        <w:t>ранее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чем за пять лет до даты принятия решения о проведении торгов.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4. При установлении федеральными законами случаев, при которых размер арендной платы за земельные участки, предоставляемые без проведения торгов, определяется в размере не выше размера земельного налога, размер арендной платы за такие земельные участки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= </w:t>
      </w:r>
      <w:proofErr w:type="spellStart"/>
      <w:r w:rsidRPr="005C3090">
        <w:rPr>
          <w:rFonts w:ascii="Arial" w:hAnsi="Arial" w:cs="Arial"/>
          <w:sz w:val="26"/>
          <w:szCs w:val="26"/>
        </w:rPr>
        <w:t>Нб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Снал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год,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Нб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налоговая база, определенная в порядке, установленном Налоговым </w:t>
      </w:r>
      <w:hyperlink r:id="rId15" w:history="1">
        <w:r w:rsidRPr="005C3090">
          <w:rPr>
            <w:rFonts w:ascii="Arial" w:hAnsi="Arial" w:cs="Arial"/>
            <w:sz w:val="26"/>
            <w:szCs w:val="26"/>
          </w:rPr>
          <w:t>кодексом</w:t>
        </w:r>
      </w:hyperlink>
      <w:r w:rsidRPr="005C3090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Снал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налоговая ставка, устанавливаемая нормативным правовым актом представительного органа муниципального образования, на территории которого расположен земельный участок, %.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5. Размер арендной платы в отношении земельных участков, предоставляемых без проведения торгов из состава земель населенн</w:t>
      </w:r>
      <w:r w:rsidR="005357FB" w:rsidRPr="005C3090">
        <w:rPr>
          <w:rFonts w:ascii="Arial" w:hAnsi="Arial" w:cs="Arial"/>
          <w:sz w:val="26"/>
          <w:szCs w:val="26"/>
        </w:rPr>
        <w:t>ого</w:t>
      </w:r>
      <w:r w:rsidRPr="005C3090">
        <w:rPr>
          <w:rFonts w:ascii="Arial" w:hAnsi="Arial" w:cs="Arial"/>
          <w:sz w:val="26"/>
          <w:szCs w:val="26"/>
        </w:rPr>
        <w:t xml:space="preserve"> пункт</w:t>
      </w:r>
      <w:r w:rsidR="005357FB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>, кадастровая стоимость которых не рассчитывается и устанавливается равной одному рублю в соответствии с действующим законодательством,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= Кс x S,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месяц,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Кс - кадастровая стоимость земельного участка, установленная равной одному рублю в соответствии с кадастровой стоимостью, утвержденной органом исполнительной власти Тюменской области;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S - общая площадь предоставляемого в аренду земельного участка, квадратный метр.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Арендная плата за пользование земельными участками вносится ежеквартально в сроки </w:t>
      </w:r>
      <w:proofErr w:type="gramStart"/>
      <w:r w:rsidRPr="005C3090">
        <w:rPr>
          <w:rFonts w:ascii="Arial" w:hAnsi="Arial" w:cs="Arial"/>
          <w:sz w:val="26"/>
          <w:szCs w:val="26"/>
        </w:rPr>
        <w:t>до</w:t>
      </w:r>
      <w:proofErr w:type="gramEnd"/>
      <w:r w:rsidRPr="005C3090">
        <w:rPr>
          <w:rFonts w:ascii="Arial" w:hAnsi="Arial" w:cs="Arial"/>
          <w:sz w:val="26"/>
          <w:szCs w:val="26"/>
        </w:rPr>
        <w:t>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5" w:name="P123"/>
      <w:bookmarkEnd w:id="15"/>
      <w:r w:rsidRPr="005C3090">
        <w:rPr>
          <w:rFonts w:ascii="Arial" w:hAnsi="Arial" w:cs="Arial"/>
          <w:sz w:val="26"/>
          <w:szCs w:val="26"/>
        </w:rPr>
        <w:t>15 февраля - за 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15 мая - за II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15 августа - за III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6" w:name="P126"/>
      <w:bookmarkEnd w:id="16"/>
      <w:r w:rsidRPr="005C3090">
        <w:rPr>
          <w:rFonts w:ascii="Arial" w:hAnsi="Arial" w:cs="Arial"/>
          <w:sz w:val="26"/>
          <w:szCs w:val="26"/>
        </w:rPr>
        <w:t>15 ноября - за IV квартал.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Арендная плата за первый год использования земельного участка по договорам аренды, заключенным по результатам торгов на заключение договора аренды земельного участка, вносится арендатором единовременным платежом в течение 10 дней со дня заключения договора аренды. За второй и последующий годы использования земельного участка арендная плата вносится арендатором в сроки, установленные </w:t>
      </w:r>
      <w:hyperlink w:anchor="P123" w:history="1">
        <w:r w:rsidRPr="005C3090">
          <w:rPr>
            <w:rFonts w:ascii="Arial" w:hAnsi="Arial" w:cs="Arial"/>
            <w:sz w:val="26"/>
            <w:szCs w:val="26"/>
          </w:rPr>
          <w:t>абзацами 2</w:t>
        </w:r>
      </w:hyperlink>
      <w:r w:rsidRPr="005C3090">
        <w:rPr>
          <w:rFonts w:ascii="Arial" w:hAnsi="Arial" w:cs="Arial"/>
          <w:sz w:val="26"/>
          <w:szCs w:val="26"/>
        </w:rPr>
        <w:t xml:space="preserve"> - </w:t>
      </w:r>
      <w:hyperlink w:anchor="P126" w:history="1">
        <w:r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При заключении договора аренды земельного участка по результатам торгов с победителем аукциона или единственным участником аукциона, в случае если аукцион признан несостоявшимся, сумма внесенного ими задатка засчитывается в счет исполнения обязательств по уплате арендной платы по заключенному договору аренды земельного участка.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Арендная плата за пользование земельными участками перечисляется арендатором с указанием кода бюджетной классификации на расчетный счет </w:t>
      </w:r>
      <w:r w:rsidR="00366D83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366D83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арендатора по уплате арендной платы считается выполненным с момента зачисления денежных средств на расчетный счет </w:t>
      </w:r>
      <w:r w:rsidR="00366D83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земельными участками устанавливаются пени в размере 0,5%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В случае возникновения (прекращения) права на земельный участок (долю) на условиях аренды либо изменения размера коэффициентов, определенных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приложениями </w:t>
        </w:r>
        <w:r w:rsidR="005C3090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- </w:t>
      </w:r>
      <w:hyperlink w:anchor="P983" w:history="1">
        <w:r w:rsidR="005C3090" w:rsidRPr="005C3090">
          <w:rPr>
            <w:rFonts w:ascii="Arial" w:hAnsi="Arial" w:cs="Arial"/>
            <w:sz w:val="26"/>
            <w:szCs w:val="26"/>
          </w:rPr>
          <w:t>7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решению, исчисление суммы арендной платы в отношении указанного земельного участка (доли) производится с учетом количества полных месяцев, в течение которых указанный земельный участок (доля) использовался арендатором, при этом если:</w:t>
      </w:r>
      <w:proofErr w:type="gramEnd"/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lastRenderedPageBreak/>
        <w:t>принимается месяц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7" w:name="P139"/>
      <w:bookmarkEnd w:id="17"/>
      <w:r w:rsidRPr="005C3090">
        <w:rPr>
          <w:rFonts w:ascii="Arial" w:hAnsi="Arial" w:cs="Arial"/>
          <w:sz w:val="26"/>
          <w:szCs w:val="26"/>
        </w:rPr>
        <w:t>в) изменение коэффициентов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в котором произошло изменение коэффициентов;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изменения коэффициентов.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8. В случае изменения кадастровой стоимости земельного участка размер арендной платы за земельные участки, предоставленные без проведения торгов, подлежит изменению по состоянию на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9. Ежегодно, но не ранее чем через год после заключения договора аренды земельного участка размер арендной платы изменяется арендодателем в одностороннем порядке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земельный участок за предыдущий календарный год (рублей),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земельный участок в течение следующего года аренды (рублей),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Ежегодно, не позднее 1 декабря года, предшествующего очередному финансовому году,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устанавливается размер коэффициента, учитывающего уровень инфляции, - 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.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доводится до сведения арендаторов путем размещения информации в </w:t>
      </w:r>
      <w:r w:rsidR="00366D83" w:rsidRPr="005C3090">
        <w:rPr>
          <w:rFonts w:ascii="Arial" w:hAnsi="Arial" w:cs="Arial"/>
          <w:sz w:val="26"/>
          <w:szCs w:val="26"/>
        </w:rPr>
        <w:t>газете «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вести»</w:t>
      </w:r>
      <w:r w:rsidRPr="005C3090">
        <w:rPr>
          <w:rFonts w:ascii="Arial" w:hAnsi="Arial" w:cs="Arial"/>
          <w:sz w:val="26"/>
          <w:szCs w:val="26"/>
        </w:rPr>
        <w:t xml:space="preserve"> и на официальном сайте </w:t>
      </w:r>
      <w:r w:rsidR="00366D83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366D83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в информационно-телекоммуникационной сети "Интернет".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 </w:t>
      </w:r>
      <w:r w:rsidRPr="005C3090">
        <w:rPr>
          <w:rFonts w:ascii="Arial" w:hAnsi="Arial" w:cs="Arial"/>
          <w:sz w:val="26"/>
          <w:szCs w:val="26"/>
        </w:rPr>
        <w:t>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8" w:name="P152"/>
      <w:bookmarkEnd w:id="18"/>
      <w:r w:rsidRPr="005C3090">
        <w:rPr>
          <w:rFonts w:ascii="Arial" w:hAnsi="Arial" w:cs="Arial"/>
          <w:sz w:val="26"/>
          <w:szCs w:val="26"/>
        </w:rPr>
        <w:t>10. Изменение размера арендной платы не требует заключения дополнительного соглашения к договору аренды земельного участка в случаях, когда: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9" w:name="P153"/>
      <w:bookmarkEnd w:id="19"/>
      <w:r w:rsidRPr="005C3090">
        <w:rPr>
          <w:rFonts w:ascii="Arial" w:hAnsi="Arial" w:cs="Arial"/>
          <w:sz w:val="26"/>
          <w:szCs w:val="26"/>
        </w:rPr>
        <w:t xml:space="preserve">а) выявлено нарушение установленного действующим </w:t>
      </w:r>
      <w:r w:rsidRPr="005C3090">
        <w:rPr>
          <w:rFonts w:ascii="Arial" w:hAnsi="Arial" w:cs="Arial"/>
          <w:sz w:val="26"/>
          <w:szCs w:val="26"/>
        </w:rPr>
        <w:lastRenderedPageBreak/>
        <w:t>законодательством и договором аренды режима использования земельного участка;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0" w:name="P154"/>
      <w:bookmarkEnd w:id="20"/>
      <w:r w:rsidRPr="005C3090">
        <w:rPr>
          <w:rFonts w:ascii="Arial" w:hAnsi="Arial" w:cs="Arial"/>
          <w:sz w:val="26"/>
          <w:szCs w:val="26"/>
        </w:rPr>
        <w:t>б) произошло изменение действующего законодательства в части изменения порядка расчета арендной платы;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1" w:name="P155"/>
      <w:bookmarkEnd w:id="21"/>
      <w:r w:rsidRPr="005C3090">
        <w:rPr>
          <w:rFonts w:ascii="Arial" w:hAnsi="Arial" w:cs="Arial"/>
          <w:sz w:val="26"/>
          <w:szCs w:val="26"/>
        </w:rPr>
        <w:t>в) произошло изменение в установленном действующим законодательством порядке кадастровой стоимости земельного участка;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г) произошло изменение коэффициента, учитывающего уровень инфляции.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Уведомления о пересмотре арендной платы, указанные в </w:t>
      </w:r>
      <w:hyperlink w:anchor="P153" w:history="1">
        <w:r w:rsidRPr="005C3090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4" w:history="1">
        <w:r w:rsidRPr="005C3090">
          <w:rPr>
            <w:rFonts w:ascii="Arial" w:hAnsi="Arial" w:cs="Arial"/>
            <w:sz w:val="26"/>
            <w:szCs w:val="26"/>
          </w:rPr>
          <w:t>"б"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5" w:history="1">
        <w:r w:rsidRPr="005C3090">
          <w:rPr>
            <w:rFonts w:ascii="Arial" w:hAnsi="Arial" w:cs="Arial"/>
            <w:sz w:val="26"/>
            <w:szCs w:val="26"/>
          </w:rPr>
          <w:t>"в"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доводятся до сведения арендатора путем направления уведомления </w:t>
      </w:r>
      <w:r w:rsidR="00366D83" w:rsidRPr="005C3090">
        <w:rPr>
          <w:rFonts w:ascii="Arial" w:hAnsi="Arial" w:cs="Arial"/>
          <w:sz w:val="26"/>
          <w:szCs w:val="26"/>
        </w:rPr>
        <w:t xml:space="preserve">администрацией муниципального образования </w:t>
      </w:r>
      <w:r w:rsidRPr="005C3090">
        <w:rPr>
          <w:rFonts w:ascii="Arial" w:hAnsi="Arial" w:cs="Arial"/>
          <w:sz w:val="26"/>
          <w:szCs w:val="26"/>
        </w:rPr>
        <w:t xml:space="preserve"> на электронный адрес, указанный в заявлении о предоставлении земельного участка, либо посредством почтового отправления, с уведомлением о вручении.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4</w:t>
      </w:r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</w:t>
      </w:r>
      <w:r w:rsidRPr="005C3090">
        <w:rPr>
          <w:rFonts w:ascii="Arial" w:hAnsi="Arial" w:cs="Arial"/>
          <w:sz w:val="26"/>
          <w:szCs w:val="26"/>
        </w:rPr>
        <w:t>Думы</w:t>
      </w:r>
    </w:p>
    <w:p w:rsidR="00366D83" w:rsidRPr="005C3090" w:rsidRDefault="00567B88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28.08.2019 № 621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22" w:name="P168"/>
      <w:bookmarkEnd w:id="22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</w:t>
      </w:r>
      <w:r w:rsidR="005C3090" w:rsidRPr="005C3090">
        <w:rPr>
          <w:rFonts w:ascii="Arial" w:hAnsi="Arial" w:cs="Arial"/>
          <w:sz w:val="26"/>
          <w:szCs w:val="26"/>
        </w:rPr>
        <w:t xml:space="preserve">ЕЖЕЙ ПО ДОГОВОРУ НА РАЗМЕЩЕНИЕ </w:t>
      </w:r>
      <w:r w:rsidRPr="005C3090">
        <w:rPr>
          <w:rFonts w:ascii="Arial" w:hAnsi="Arial" w:cs="Arial"/>
          <w:sz w:val="26"/>
          <w:szCs w:val="26"/>
        </w:rPr>
        <w:t>НЕСТАЦИОНАРНОГО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ТОРГОВОГО ОБЪЕКТА НА ЗЕМЕЛЬНОМ УЧАСТКЕ, НАХОДЯЩЕМСЯ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В МУНИЦИПАЛЬНОЙ СОБ</w:t>
      </w:r>
      <w:r w:rsidR="00366D83" w:rsidRPr="005C3090">
        <w:rPr>
          <w:rFonts w:ascii="Arial" w:hAnsi="Arial" w:cs="Arial"/>
          <w:sz w:val="26"/>
          <w:szCs w:val="26"/>
        </w:rPr>
        <w:t xml:space="preserve">СТВЕННОСТИ </w:t>
      </w:r>
      <w:r w:rsidRPr="005C3090">
        <w:rPr>
          <w:rFonts w:ascii="Arial" w:hAnsi="Arial" w:cs="Arial"/>
          <w:sz w:val="26"/>
          <w:szCs w:val="26"/>
        </w:rPr>
        <w:t>МУНИЦИПАЛЬНОГО</w:t>
      </w:r>
      <w:r w:rsidR="00366D83" w:rsidRPr="005C3090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, ЗАКЛЮЧАЕМОМУ БЕЗ ПРОВЕДЕНИЯ АУКЦИОНА,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 ТАКЖЕ НАЧАЛЬНОЙ ЦЕНЫ ПРЕДМЕТА АУКЦИОНА НА ПРАВО ЗАКЛЮЧЕНИЯ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ДОГОВОРА НА РАЗМЕЩЕНИЕ НЕСТАЦИОНАРНОГО ТОРГОВОГО ОБЪЕКТА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3" w:name="P181"/>
      <w:bookmarkEnd w:id="23"/>
      <w:r w:rsidRPr="005C3090">
        <w:rPr>
          <w:rFonts w:ascii="Arial" w:hAnsi="Arial" w:cs="Arial"/>
          <w:sz w:val="26"/>
          <w:szCs w:val="26"/>
        </w:rPr>
        <w:t xml:space="preserve">1. Размер платы по договору на размещение нестационарного торгового объекта на земельном участке, находящемся в муниципальной собственности </w:t>
      </w:r>
      <w:r w:rsidR="00C6399C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</w:t>
      </w:r>
      <w:proofErr w:type="gramStart"/>
      <w:r w:rsidR="00C6399C" w:rsidRPr="005C3090">
        <w:rPr>
          <w:rFonts w:ascii="Arial" w:hAnsi="Arial" w:cs="Arial"/>
          <w:sz w:val="26"/>
          <w:szCs w:val="26"/>
        </w:rPr>
        <w:t>й</w:t>
      </w:r>
      <w:r w:rsidRPr="005C3090">
        <w:rPr>
          <w:rFonts w:ascii="Arial" w:hAnsi="Arial" w:cs="Arial"/>
          <w:sz w:val="26"/>
          <w:szCs w:val="26"/>
        </w:rPr>
        <w:t>(</w:t>
      </w:r>
      <w:proofErr w:type="gramEnd"/>
      <w:r w:rsidRPr="005C3090">
        <w:rPr>
          <w:rFonts w:ascii="Arial" w:hAnsi="Arial" w:cs="Arial"/>
          <w:sz w:val="26"/>
          <w:szCs w:val="26"/>
        </w:rPr>
        <w:t>далее - договор на размещение нестационарного торгового объекта) (без учета налога на добавленную стоимость), заключаемому без проведения аукциона,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567B8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position w:val="-23"/>
          <w:sz w:val="26"/>
          <w:szCs w:val="26"/>
        </w:rPr>
        <w:pict>
          <v:shape id="_x0000_i1025" style="width:107.25pt;height:34.5pt" coordsize="" o:spt="100" adj="0,,0" path="" filled="f" stroked="f">
            <v:stroke joinstyle="miter"/>
            <v:imagedata r:id="rId16" o:title="base_23578_125323_32768"/>
            <v:formulas/>
            <v:path o:connecttype="segments"/>
          </v:shape>
        </w:pic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где: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Пнто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размер платы по договору на размещение нестационарного торгового объекта (без учета налога на добавленную стоимость);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- годовой размер платы за использование земельного участка, необходимого для размещения нестационарного торгового объекта, рассчитанный в порядке, установленном </w:t>
      </w:r>
      <w:hyperlink w:anchor="P83" w:history="1">
        <w:r w:rsidRPr="005C3090">
          <w:rPr>
            <w:rFonts w:ascii="Arial" w:hAnsi="Arial" w:cs="Arial"/>
            <w:sz w:val="26"/>
            <w:szCs w:val="26"/>
          </w:rPr>
          <w:t xml:space="preserve">приложением </w:t>
        </w:r>
        <w:r w:rsidR="005C3090" w:rsidRPr="005C3090">
          <w:rPr>
            <w:rFonts w:ascii="Arial" w:hAnsi="Arial" w:cs="Arial"/>
            <w:sz w:val="26"/>
            <w:szCs w:val="26"/>
          </w:rPr>
          <w:t>3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Снто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срок размещения нестационарного торгового объекта в месяцах.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При расчете годового размера платы за использование земельного участка (Ап) применяется коэффициент детализации для земель под временные объекты, установленный в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C3090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Начальная цена предмета аукциона на право заключения договора на размещение нестационарного торгового объекта определяется в порядке, установленном </w:t>
      </w:r>
      <w:hyperlink w:anchor="P181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3. Плата по договору на размещение нестационарного торгового объекта вносится ежеквартально не позднее последнего дня календарного месяца, предшествующего кварталу использования земельного участка для размещения нестационарного торгового объекта, в соответствии с условиями договора на размещение нестационарного торгового объекта.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>Плата по договору на размещение нестационарного торгового объекта в полном объеме зачисляется в доход бюджета Тюменского муниципального района.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4. Плата по договору на размещение нестационарного торгового объекта, предусмотренного схемой размещения нестационарных торговых объектов, заключаемому без проведения аукциона, не взимается с граждан, ведущих личное подсобное хозяйство, садоводство, огородничество, дачное хозяйство, граждан, являющихся членами крестьянского (фермерского) хозяйства.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В случае возникновения (прекращения) права по договору на размещение нестационарного торгового объекта, заключаемому без проведения аукциона, либо изменения размера коэффициентов, определенных </w:t>
      </w:r>
      <w:hyperlink w:anchor="P83" w:history="1">
        <w:r w:rsidRPr="005C3090">
          <w:rPr>
            <w:rFonts w:ascii="Arial" w:hAnsi="Arial" w:cs="Arial"/>
            <w:sz w:val="26"/>
            <w:szCs w:val="26"/>
          </w:rPr>
          <w:t xml:space="preserve">приложениями </w:t>
        </w:r>
        <w:r w:rsidR="005C3090" w:rsidRPr="005C3090">
          <w:rPr>
            <w:rFonts w:ascii="Arial" w:hAnsi="Arial" w:cs="Arial"/>
            <w:sz w:val="26"/>
            <w:szCs w:val="26"/>
          </w:rPr>
          <w:t>3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>4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932" w:history="1">
        <w:r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983" w:history="1">
        <w:r w:rsidRPr="005C3090">
          <w:rPr>
            <w:rFonts w:ascii="Arial" w:hAnsi="Arial" w:cs="Arial"/>
            <w:sz w:val="26"/>
            <w:szCs w:val="26"/>
          </w:rPr>
          <w:t>6</w:t>
        </w:r>
      </w:hyperlink>
      <w:r w:rsidR="005C3090" w:rsidRPr="005C3090">
        <w:rPr>
          <w:rFonts w:ascii="Arial" w:hAnsi="Arial" w:cs="Arial"/>
          <w:sz w:val="26"/>
          <w:szCs w:val="26"/>
        </w:rPr>
        <w:t>, 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исчисление размера платы по договору на размещение нестационарного торгового объекта, заключаемому без проведения аукциона, производится с учетом количества полных месяцев, в течение которых осуществлялось использование нестационарного торгового объекта, при этом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если: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в) изменение коэффициентов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в котором произошло изменение коэффициентов;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изменения коэффициентов.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При заключении договора на размещение нестационарного торгового объекта без проведения аукциона на срок не менее года в течение первого календарного года оплата производится в размере, определенном в соответствии с </w:t>
      </w:r>
      <w:hyperlink w:anchor="P181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случае изменения кадастровой стоимости земельного участка размер </w:t>
      </w:r>
      <w:r w:rsidRPr="005C3090">
        <w:rPr>
          <w:rFonts w:ascii="Arial" w:hAnsi="Arial" w:cs="Arial"/>
          <w:sz w:val="26"/>
          <w:szCs w:val="26"/>
        </w:rPr>
        <w:lastRenderedPageBreak/>
        <w:t>платы по договору на размещение нестационарного торгового объекта подлежит изменению по состоянию на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Плата по договору на размещение нестационарного торгового объекта перечисляется правообладателем с указанием кода бюджетной классификации на расчетный счет </w:t>
      </w:r>
      <w:r w:rsidR="00C6399C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правообладателя по внесению платы по договору на размещение нестационарного торгового объекта считается выполненным с момента зачисления денежных средств на расчетный счет </w:t>
      </w:r>
      <w:r w:rsidR="00C6399C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8. 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9. При заключении договора на размещение нестационарного торгового объекта по результатам аукциона с победителем аукциона или единственным участником аукциона, в случае если аукцион признан несостоявшимся, сумма внесенного ими задатка засчитывается в счет исполнения обязательств по внесению платы по заключенному договору на размещение нестационарного торгового объекта.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10. За несвоевременное или неполное перечисление платы по договору на размещение нестационарного торгового объекта устанавливаются пени в размере 0,5%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11. Изменение размера платы по договору на размещение нестационарного торгового объекта не требует заключения дополнительного соглашения к договору в случаях, когда: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4" w:name="P212"/>
      <w:bookmarkEnd w:id="24"/>
      <w:r w:rsidRPr="005C3090">
        <w:rPr>
          <w:rFonts w:ascii="Arial" w:hAnsi="Arial" w:cs="Arial"/>
          <w:sz w:val="26"/>
          <w:szCs w:val="26"/>
        </w:rPr>
        <w:t>а) произошло изменение действующего законодательства в части изменения порядка расчета платы по договору на размещение нестационарного торгового объекта;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5" w:name="P213"/>
      <w:bookmarkEnd w:id="25"/>
      <w:r w:rsidRPr="005C3090">
        <w:rPr>
          <w:rFonts w:ascii="Arial" w:hAnsi="Arial" w:cs="Arial"/>
          <w:sz w:val="26"/>
          <w:szCs w:val="26"/>
        </w:rPr>
        <w:t>б) произошло изменение в установленном действующим законодательством порядке кадастровой стоимости земельного участка.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Уведомления для пересмотра платы по договору на размещение нестационарного торгового объекта, указанные в </w:t>
      </w:r>
      <w:hyperlink w:anchor="P212" w:history="1">
        <w:r w:rsidRPr="005C3090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213" w:history="1">
        <w:r w:rsidRPr="005C3090">
          <w:rPr>
            <w:rFonts w:ascii="Arial" w:hAnsi="Arial" w:cs="Arial"/>
            <w:sz w:val="26"/>
            <w:szCs w:val="26"/>
          </w:rPr>
          <w:t>"б"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доводятся до сведения правообладателя путем направления уведомления </w:t>
      </w:r>
      <w:r w:rsidR="00C6399C" w:rsidRPr="005C3090">
        <w:rPr>
          <w:rFonts w:ascii="Arial" w:hAnsi="Arial" w:cs="Arial"/>
          <w:sz w:val="26"/>
          <w:szCs w:val="26"/>
        </w:rPr>
        <w:t xml:space="preserve">администрацией </w:t>
      </w:r>
      <w:r w:rsidRPr="005C3090">
        <w:rPr>
          <w:rFonts w:ascii="Arial" w:hAnsi="Arial" w:cs="Arial"/>
          <w:sz w:val="26"/>
          <w:szCs w:val="26"/>
        </w:rPr>
        <w:t xml:space="preserve"> муниципального </w:t>
      </w:r>
      <w:r w:rsidR="00C6399C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на электронный адрес, указанный в заявлении, либо посредством почтового отправления, с уведомлением о вручении.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5</w:t>
      </w:r>
    </w:p>
    <w:p w:rsidR="005C3090" w:rsidRPr="005C3090" w:rsidRDefault="00B42E3F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</w:t>
      </w:r>
      <w:r w:rsidR="005C3090" w:rsidRPr="005C3090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="005C3090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5C3090"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B42E3F" w:rsidRPr="005C3090" w:rsidRDefault="00567B88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28.08.2019 № 621</w:t>
      </w:r>
    </w:p>
    <w:p w:rsidR="00C6399C" w:rsidRPr="005C3090" w:rsidRDefault="00C6399C" w:rsidP="00C6399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26" w:name="P225"/>
      <w:bookmarkEnd w:id="26"/>
      <w:r w:rsidRPr="005C3090">
        <w:rPr>
          <w:rFonts w:ascii="Arial" w:hAnsi="Arial" w:cs="Arial"/>
          <w:b/>
          <w:bCs/>
          <w:sz w:val="26"/>
          <w:szCs w:val="26"/>
        </w:rPr>
        <w:t>Коэффициенты</w:t>
      </w:r>
      <w:r w:rsidRPr="005C3090">
        <w:rPr>
          <w:rFonts w:ascii="Arial" w:hAnsi="Arial" w:cs="Arial"/>
          <w:b/>
          <w:bCs/>
          <w:sz w:val="26"/>
          <w:szCs w:val="26"/>
        </w:rPr>
        <w:br/>
        <w:t>детализации, учитывающие специфику осуществления деятельности на конкретном земельном участке (Кд), %</w:t>
      </w:r>
    </w:p>
    <w:p w:rsidR="00C6399C" w:rsidRPr="005C3090" w:rsidRDefault="00C6399C" w:rsidP="00C639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9"/>
        <w:gridCol w:w="1383"/>
      </w:tblGrid>
      <w:tr w:rsidR="00C6399C" w:rsidRPr="005C3090" w:rsidTr="00F22407">
        <w:trPr>
          <w:trHeight w:val="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pStyle w:val="a5"/>
              <w:jc w:val="center"/>
              <w:rPr>
                <w:sz w:val="26"/>
                <w:szCs w:val="26"/>
              </w:rPr>
            </w:pPr>
            <w:r w:rsidRPr="005C3090">
              <w:rPr>
                <w:sz w:val="26"/>
                <w:szCs w:val="26"/>
              </w:rPr>
              <w:t>Целевое использование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pStyle w:val="a5"/>
              <w:jc w:val="center"/>
              <w:rPr>
                <w:sz w:val="26"/>
                <w:szCs w:val="26"/>
              </w:rPr>
            </w:pPr>
            <w:r w:rsidRPr="005C3090">
              <w:rPr>
                <w:sz w:val="26"/>
                <w:szCs w:val="26"/>
              </w:rPr>
              <w:t>Коэффициенты детализации, учитывающие специфику осуществления деятельности на земельном участке, %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предоставленные для многоэтажного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предоставленные для индивидуального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гаражей и автостоянок (за исключением платных автостоянок)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 стационарными торговыми объектами, объектами общественного питания, бытового обслуживания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 под нестационарными торговыми объектами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промышленными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8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лесами в населенных пунктах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обособленными водными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сельскохозяйственного использования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временными объектами рекреационно-развлекательного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иными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</w:tbl>
    <w:p w:rsidR="00C6399C" w:rsidRPr="005C3090" w:rsidRDefault="00C6399C" w:rsidP="00C6399C">
      <w:pPr>
        <w:rPr>
          <w:rFonts w:ascii="Arial" w:hAnsi="Arial" w:cs="Arial"/>
          <w:sz w:val="26"/>
          <w:szCs w:val="26"/>
        </w:rPr>
      </w:pPr>
    </w:p>
    <w:p w:rsidR="00C6399C" w:rsidRPr="005C3090" w:rsidRDefault="00C6399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rPr>
          <w:rFonts w:ascii="Arial" w:hAnsi="Arial" w:cs="Arial"/>
          <w:sz w:val="26"/>
          <w:szCs w:val="26"/>
        </w:rPr>
        <w:sectPr w:rsidR="00B42E3F" w:rsidRPr="005C3090" w:rsidSect="00B42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6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B42E3F" w:rsidRPr="005C3090" w:rsidRDefault="00567B88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28.08.2019 № 621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27" w:name="P932"/>
      <w:bookmarkEnd w:id="27"/>
      <w:r w:rsidRPr="005C3090">
        <w:rPr>
          <w:rFonts w:ascii="Arial" w:hAnsi="Arial" w:cs="Arial"/>
          <w:sz w:val="26"/>
          <w:szCs w:val="26"/>
        </w:rPr>
        <w:t>ДОПОЛНИТЕЛЬНЫЕ (ПОНИЖАЮЩИЕ) КОЭФФИЦИЕНТЫ,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ИСПОЛЬЗУЕМЫЕ ДЛЯ РАСЧЕТА АРЕНДНОЙ ПЛАТЫ ЗА ЗЕМЛИ РАЗЛИЧНОГО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ФУНКЦИОНАЛЬНОГО ИСПОЛЬЗОВАНИЯ (КДОП)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1564"/>
      </w:tblGrid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Виды земель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Коэффициент</w:t>
            </w:r>
          </w:p>
          <w:p w:rsidR="00B42E3F" w:rsidRPr="005C3090" w:rsidRDefault="00567B88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hyperlink w:anchor="P972" w:history="1">
              <w:r w:rsidR="00B42E3F" w:rsidRPr="005C3090">
                <w:rPr>
                  <w:rFonts w:ascii="Arial" w:hAnsi="Arial" w:cs="Arial"/>
                  <w:sz w:val="26"/>
                  <w:szCs w:val="26"/>
                </w:rPr>
                <w:t>&lt;*&gt;</w:t>
              </w:r>
            </w:hyperlink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физическими лицами, - в отношении земельных участков, затапливаемых паводковыми и (или) грунтовыми водами (на основании актов обследования уполномоченных органов), для освоения которых необходимо проведение значительных объемов работ по улучшению земельного участка (работы по водопонижению и по отсыпке грунта, в связи с необходимостью осушения и подъема уровня земельного участка, а также работы по расчистке и рекультивации земли)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автономными некоммерческими организациями, реорганизованными из учреждений, финансирование которых производилось из областного бюджета и (или) бюджетов муниципальных образований, вновь созданными органами государственной власти Тюменской области или органами местного самоуправления, осуществляющими деятельность в сфере искусства, образования, социального обслуживания, культуры, физической культуры и спорта, здравоохранения, - в отношении земельных участков, занятых объектами, используемыми для оказания услуг в названных сферах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общественными объединениями, выполняющими задачи, способствующие укреплению обороноспособности государства и патриотическому воспитанию молодежи, не имеющими льгот по уплате земельного налога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803" w:type="dxa"/>
          </w:tcPr>
          <w:p w:rsidR="00B42E3F" w:rsidRPr="005C3090" w:rsidRDefault="00B42E3F" w:rsidP="005C309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предприятиями жилищно-коммунального комплекса, оказывающими услуги на территории </w:t>
            </w:r>
            <w:r w:rsidR="005C3090" w:rsidRPr="005C3090">
              <w:rPr>
                <w:rFonts w:ascii="Arial" w:hAnsi="Arial" w:cs="Arial"/>
                <w:sz w:val="26"/>
                <w:szCs w:val="26"/>
              </w:rPr>
              <w:t>поселка Боровский</w:t>
            </w:r>
            <w:r w:rsidRPr="005C3090">
              <w:rPr>
                <w:rFonts w:ascii="Arial" w:hAnsi="Arial" w:cs="Arial"/>
                <w:sz w:val="26"/>
                <w:szCs w:val="26"/>
              </w:rPr>
              <w:t xml:space="preserve">, в том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числе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 xml:space="preserve"> населению, для строительства и размещения коммунальной инфраструктуры и производственных </w:t>
            </w: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мощностей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0,2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физическими и юридическими лицами, используемые для разведения крупного рогатого скота, свиней, производства продуктов из мяса и мяса птицы, производства молочных продуктов, производства готовых кормов для животных, переработки и консервирования картофеля, фруктов и овощей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гражданами, для которых установлено уменьшение налоговой базы при исчислении земельного налога в соответствии с </w:t>
            </w:r>
            <w:hyperlink r:id="rId17" w:history="1">
              <w:r w:rsidRPr="005C3090">
                <w:rPr>
                  <w:rFonts w:ascii="Arial" w:hAnsi="Arial" w:cs="Arial"/>
                  <w:sz w:val="26"/>
                  <w:szCs w:val="26"/>
                </w:rPr>
                <w:t>пунктом 5 статьи 391</w:t>
              </w:r>
            </w:hyperlink>
            <w:r w:rsidRPr="005C3090">
              <w:rPr>
                <w:rFonts w:ascii="Arial" w:hAnsi="Arial" w:cs="Arial"/>
                <w:sz w:val="26"/>
                <w:szCs w:val="26"/>
              </w:rPr>
              <w:t xml:space="preserve"> Налогового кодекса Российской Федерации и в соответствии с правовым актом органа местного самоуправления муниципального образования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юридическими лицами и гражданами, освобожденными от уплаты земельного налога в соответствии со </w:t>
            </w:r>
            <w:hyperlink r:id="rId18" w:history="1">
              <w:r w:rsidRPr="005C3090">
                <w:rPr>
                  <w:rFonts w:ascii="Arial" w:hAnsi="Arial" w:cs="Arial"/>
                  <w:sz w:val="26"/>
                  <w:szCs w:val="26"/>
                </w:rPr>
                <w:t>статьей 395</w:t>
              </w:r>
            </w:hyperlink>
            <w:r w:rsidRPr="005C3090">
              <w:rPr>
                <w:rFonts w:ascii="Arial" w:hAnsi="Arial" w:cs="Arial"/>
                <w:sz w:val="26"/>
                <w:szCs w:val="26"/>
              </w:rPr>
              <w:t xml:space="preserve"> Налогового кодекса Российской Федерации и в соответствии с правовым актом органа местного самоуправления муниципального образования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пенсионерами по старости для индивидуального жилищного строительства и ведения личного подсобного хозяйства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многодетными семьями для индивидуального жилищного строительства и ведения личного подсобного хозяйства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Иные земли (в том числе земли сельскохозяйственного использования)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--------------------------------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8" w:name="P972"/>
      <w:bookmarkEnd w:id="28"/>
      <w:r w:rsidRPr="005C3090">
        <w:rPr>
          <w:rFonts w:ascii="Arial" w:hAnsi="Arial" w:cs="Arial"/>
          <w:sz w:val="26"/>
          <w:szCs w:val="26"/>
        </w:rPr>
        <w:t>&lt;*&gt; В случае если возможно применение двух и более дополнительных (понижающих) коэффициентов, используемых для расчета арендной платы за земли различного функционального использования (КДОП), при расчете арендной платы применяется минимальный коэффициент (КДОП).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</w:pPr>
    </w:p>
    <w:p w:rsidR="00B42E3F" w:rsidRPr="005C3090" w:rsidRDefault="00B42E3F">
      <w:pPr>
        <w:pStyle w:val="ConsPlusNormal"/>
        <w:jc w:val="both"/>
      </w:pPr>
    </w:p>
    <w:p w:rsidR="00B42E3F" w:rsidRPr="005C3090" w:rsidRDefault="00B42E3F">
      <w:pPr>
        <w:pStyle w:val="ConsPlusNormal"/>
        <w:jc w:val="both"/>
      </w:pPr>
    </w:p>
    <w:p w:rsidR="005C3090" w:rsidRPr="005C3090" w:rsidRDefault="005C3090">
      <w:pPr>
        <w:pStyle w:val="ConsPlusNormal"/>
        <w:jc w:val="right"/>
        <w:outlineLvl w:val="0"/>
      </w:pPr>
    </w:p>
    <w:p w:rsidR="005C3090" w:rsidRPr="005C3090" w:rsidRDefault="005C3090">
      <w:pPr>
        <w:pStyle w:val="ConsPlusNormal"/>
        <w:jc w:val="right"/>
        <w:outlineLvl w:val="0"/>
      </w:pPr>
    </w:p>
    <w:p w:rsidR="005C3090" w:rsidRPr="005C3090" w:rsidRDefault="005C3090">
      <w:pPr>
        <w:pStyle w:val="ConsPlusNormal"/>
        <w:jc w:val="right"/>
        <w:outlineLvl w:val="0"/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7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5C3090" w:rsidRPr="005C3090" w:rsidRDefault="00567B88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28.08.2019 № 621 </w:t>
      </w:r>
      <w:bookmarkStart w:id="29" w:name="_GoBack"/>
      <w:bookmarkEnd w:id="29"/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30" w:name="P983"/>
      <w:bookmarkEnd w:id="30"/>
      <w:r w:rsidRPr="005C3090">
        <w:rPr>
          <w:rFonts w:ascii="Arial" w:hAnsi="Arial" w:cs="Arial"/>
          <w:sz w:val="26"/>
          <w:szCs w:val="26"/>
        </w:rPr>
        <w:t>КОЭФФИЦИЕНТЫ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НАРУШЕНИЕ УСТАНОВЛЕННОГО РАЗРЕШЕННОГО ИСПОЛЬЗОВАНИЯ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ЗЕМЕЛЬНОГО УЧАСТКА (КНР)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1564"/>
      </w:tblGrid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N/N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Виды нарушений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Коэффициент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Использование земель общего пользования (населенных пунктов) при проведении строительных, ремонтно-восстановительных и реставрационных работ за границами предоставленного земельного участка: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проезжая часть магистралей, улиц и переходов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тротуары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Превышение сроков индивидуального жилищного строительства на землях населенных пунктов свыше 10 лет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1 - 3 года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4 - 5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Превышение сроков строительства (за исключением индивидуального жилищного) на землях населенных пунктов свыше 3-х лет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1 - 3 года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4 - 5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31" w:name="P1023"/>
            <w:bookmarkEnd w:id="31"/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Невнесение арендной платы по истечении установленного договором срока платежа: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2-х раз подряд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Превышение сроков строительства, вызванное состоянием земельного участка (заболоченность, наличие растительности, затопляемость, захламленность, отсутствие подъездных дорог и т.д.)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Использование участков в границах земель </w:t>
            </w: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природоохранного, рекреационного и историко-культурного назначения с нарушением режима использования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Использование земельного участка с самовольным изменением целевого назначения, установленного договором аренды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Невыполнение действующих на территории муниципального образования норм по организации работ, содержанию, обустройству и ограждению строительных площадок на объектах строительства и реконструкции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Невыполнение требований по обустройству и содержанию временных объектов и сооружений (автостоянок, торговых павильонов, киосков, остановочных комплексов и др.)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:rsidR="00B42E3F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Default="0033690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6903" w:rsidRPr="006F2C7A" w:rsidRDefault="006F2C7A" w:rsidP="006F2C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</w:t>
      </w:r>
      <w:proofErr w:type="spellStart"/>
      <w:r w:rsidRPr="006F2C7A">
        <w:rPr>
          <w:rFonts w:ascii="Times New Roman" w:hAnsi="Times New Roman" w:cs="Times New Roman"/>
          <w:b/>
          <w:sz w:val="28"/>
          <w:szCs w:val="28"/>
        </w:rPr>
        <w:t>Боровской</w:t>
      </w:r>
      <w:proofErr w:type="spellEnd"/>
      <w:r w:rsidRPr="006F2C7A">
        <w:rPr>
          <w:rFonts w:ascii="Times New Roman" w:hAnsi="Times New Roman" w:cs="Times New Roman"/>
          <w:b/>
          <w:sz w:val="28"/>
          <w:szCs w:val="28"/>
        </w:rPr>
        <w:t xml:space="preserve"> поселковой думы от 28.08.2019 «об утверждении методик расчета платежей за пользование муниципальным имуществом муниципального образования поселок Боровский»</w:t>
      </w:r>
    </w:p>
    <w:p w:rsidR="00336903" w:rsidRPr="00316133" w:rsidRDefault="006F2C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13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новую методику расчета арендной платы за пользование муниципальным имуществом муниципального образования поселок Боровский (далее </w:t>
      </w:r>
      <w:proofErr w:type="gramStart"/>
      <w:r w:rsidRPr="0031613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16133">
        <w:rPr>
          <w:rFonts w:ascii="Times New Roman" w:hAnsi="Times New Roman" w:cs="Times New Roman"/>
          <w:sz w:val="28"/>
          <w:szCs w:val="28"/>
        </w:rPr>
        <w:t>етодика).</w:t>
      </w:r>
    </w:p>
    <w:p w:rsidR="006F2C7A" w:rsidRPr="00316133" w:rsidRDefault="006F2C7A" w:rsidP="006F2C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16133">
        <w:rPr>
          <w:rFonts w:ascii="Times New Roman" w:hAnsi="Times New Roman" w:cs="Times New Roman"/>
          <w:b w:val="0"/>
          <w:sz w:val="28"/>
          <w:szCs w:val="28"/>
        </w:rPr>
        <w:t>Методика включает 4 приложения по расчетам:</w:t>
      </w:r>
    </w:p>
    <w:p w:rsidR="006F2C7A" w:rsidRPr="00316133" w:rsidRDefault="006F2C7A" w:rsidP="006F2C7A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316133">
        <w:rPr>
          <w:rFonts w:ascii="Times New Roman" w:hAnsi="Times New Roman" w:cs="Times New Roman"/>
          <w:b w:val="0"/>
          <w:sz w:val="28"/>
          <w:szCs w:val="28"/>
        </w:rPr>
        <w:t xml:space="preserve">расчет платежей за пользование нежилыми помещениями, зданиями, строениями, сооружениями; </w:t>
      </w:r>
    </w:p>
    <w:p w:rsidR="006F2C7A" w:rsidRPr="00316133" w:rsidRDefault="006F2C7A" w:rsidP="006F2C7A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6133">
        <w:rPr>
          <w:rFonts w:eastAsiaTheme="minorHAnsi"/>
          <w:sz w:val="28"/>
          <w:szCs w:val="28"/>
        </w:rPr>
        <w:t>расчет размера арендной платы за движимое имущество;</w:t>
      </w:r>
    </w:p>
    <w:p w:rsidR="006F2C7A" w:rsidRPr="00316133" w:rsidRDefault="006F2C7A" w:rsidP="006F2C7A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133">
        <w:rPr>
          <w:rFonts w:ascii="Times New Roman" w:hAnsi="Times New Roman" w:cs="Times New Roman"/>
          <w:b w:val="0"/>
          <w:sz w:val="28"/>
          <w:szCs w:val="28"/>
        </w:rPr>
        <w:t>расчет платежей за земельные участки, находящиеся в муниципальной собственности  муниципального образования поселок Боровский;</w:t>
      </w:r>
    </w:p>
    <w:p w:rsidR="006F2C7A" w:rsidRPr="00316133" w:rsidRDefault="006F2C7A" w:rsidP="006F2C7A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133">
        <w:rPr>
          <w:rFonts w:ascii="Times New Roman" w:hAnsi="Times New Roman" w:cs="Times New Roman"/>
          <w:b w:val="0"/>
          <w:sz w:val="28"/>
          <w:szCs w:val="28"/>
        </w:rPr>
        <w:t>расчет платежей по договору на размещение нестационарного торгового объекта на земельном участке, находящемся в муниципальной собственности муниципального образования поселок Боровский, заключаемому без проведения аукциона, а также начальной цены предмета аукциона на право заключения договора на размещение нестационарного торгового объекта.</w:t>
      </w:r>
    </w:p>
    <w:p w:rsidR="00316133" w:rsidRPr="00316133" w:rsidRDefault="00316133" w:rsidP="0031613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1613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16133" w:rsidRPr="00316133" w:rsidRDefault="00567B88" w:rsidP="00316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16133" w:rsidRPr="003161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16133" w:rsidRPr="0031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 14.07.2010 N 65 " Об утверждении методик определения величины арендной платы за пользование муниципальным имуществом муниципального образования поселок Боровский";</w:t>
      </w:r>
    </w:p>
    <w:p w:rsidR="00316133" w:rsidRPr="00316133" w:rsidRDefault="00567B88" w:rsidP="00316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16133" w:rsidRPr="003161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16133" w:rsidRPr="0031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 26.11.2014 N 560 " Об утверждении методик определения величины арендной платы за пользование муниципальным имуществом муниципального образования поселок Боровский";</w:t>
      </w:r>
    </w:p>
    <w:p w:rsidR="00316133" w:rsidRPr="00316133" w:rsidRDefault="00567B88" w:rsidP="00316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16133" w:rsidRPr="003161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16133" w:rsidRPr="0031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от23.11.2016 г№ 211</w:t>
      </w:r>
      <w:proofErr w:type="gramStart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 14.07.2010 №65 «Об утверждении методик определения величины арендной платы за пользованием муниципальным имуществом муниципального образования поселок Боровский»</w:t>
      </w:r>
    </w:p>
    <w:p w:rsidR="00316133" w:rsidRPr="00316133" w:rsidRDefault="00567B88" w:rsidP="00316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16133" w:rsidRPr="003161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16133" w:rsidRPr="0031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 23.11.2016 N 210 " О внесении изменений в решение </w:t>
      </w:r>
      <w:proofErr w:type="spellStart"/>
      <w:r w:rsidR="00316133" w:rsidRPr="00316133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316133" w:rsidRPr="00316133">
        <w:rPr>
          <w:rFonts w:ascii="Times New Roman" w:hAnsi="Times New Roman" w:cs="Times New Roman"/>
          <w:sz w:val="28"/>
          <w:szCs w:val="28"/>
        </w:rPr>
        <w:t xml:space="preserve"> поселковой Думы от 26.11.2014 № 560 «Об утверждении Порядка определения размера арендной платы, условия, сроки ее внесения за пользование земельными участками»";</w:t>
      </w:r>
    </w:p>
    <w:p w:rsidR="006F2C7A" w:rsidRDefault="006F2C7A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Default="000939B6" w:rsidP="006F2C7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Pr="000939B6" w:rsidRDefault="000939B6" w:rsidP="000939B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9B6">
        <w:rPr>
          <w:rFonts w:ascii="Times New Roman" w:hAnsi="Times New Roman" w:cs="Times New Roman"/>
          <w:sz w:val="28"/>
          <w:szCs w:val="28"/>
        </w:rPr>
        <w:lastRenderedPageBreak/>
        <w:t>21.08.2019 Экспертные заключения, предложения к проекту направлять в администрацию муниципального образования поселок Боровский в течение 7 дней до 27.08.2019 (в течение 7 дней со дня размещения проекта – 21.08.2019) по адресу: п. Боровский, ул. Островского, д.33, 2 этаж, кабинет 3 (приемная)  и по электронной почте: borovskiy-m.o@inbox.ru</w:t>
      </w:r>
    </w:p>
    <w:p w:rsidR="000939B6" w:rsidRPr="00316133" w:rsidRDefault="000939B6" w:rsidP="000939B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9B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Pr="000939B6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0939B6">
        <w:rPr>
          <w:rFonts w:ascii="Times New Roman" w:hAnsi="Times New Roman" w:cs="Times New Roman"/>
          <w:sz w:val="28"/>
          <w:szCs w:val="28"/>
        </w:rPr>
        <w:t xml:space="preserve"> поселковой Думы «Об утверждении методик расчета платежей за пользование муниципальным имуществом муниципального образования поселок Боровский»</w:t>
      </w:r>
    </w:p>
    <w:sectPr w:rsidR="000939B6" w:rsidRPr="00316133" w:rsidSect="00B42E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2B1"/>
    <w:multiLevelType w:val="hybridMultilevel"/>
    <w:tmpl w:val="EFB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3F"/>
    <w:rsid w:val="000939B6"/>
    <w:rsid w:val="000B6633"/>
    <w:rsid w:val="002247D8"/>
    <w:rsid w:val="00303552"/>
    <w:rsid w:val="00316133"/>
    <w:rsid w:val="00336903"/>
    <w:rsid w:val="00366D83"/>
    <w:rsid w:val="00483E02"/>
    <w:rsid w:val="005357FB"/>
    <w:rsid w:val="00567B88"/>
    <w:rsid w:val="005C3090"/>
    <w:rsid w:val="005E446D"/>
    <w:rsid w:val="006C4B9A"/>
    <w:rsid w:val="006E174C"/>
    <w:rsid w:val="006F2C7A"/>
    <w:rsid w:val="00824347"/>
    <w:rsid w:val="00831110"/>
    <w:rsid w:val="00A65B54"/>
    <w:rsid w:val="00B42E3F"/>
    <w:rsid w:val="00C6399C"/>
    <w:rsid w:val="00C936D3"/>
    <w:rsid w:val="00DC1B47"/>
    <w:rsid w:val="00E84D14"/>
    <w:rsid w:val="00EC6D2D"/>
    <w:rsid w:val="00F03449"/>
    <w:rsid w:val="00F22407"/>
    <w:rsid w:val="00F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6399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C6D2D"/>
    <w:rPr>
      <w:color w:val="0679BF"/>
      <w:u w:val="single"/>
    </w:rPr>
  </w:style>
  <w:style w:type="character" w:styleId="a7">
    <w:name w:val="Strong"/>
    <w:basedOn w:val="a0"/>
    <w:uiPriority w:val="22"/>
    <w:qFormat/>
    <w:rsid w:val="00EC6D2D"/>
    <w:rPr>
      <w:b/>
      <w:bCs/>
    </w:rPr>
  </w:style>
  <w:style w:type="paragraph" w:styleId="a8">
    <w:name w:val="List Paragraph"/>
    <w:basedOn w:val="a"/>
    <w:uiPriority w:val="34"/>
    <w:qFormat/>
    <w:rsid w:val="006F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6399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C6D2D"/>
    <w:rPr>
      <w:color w:val="0679BF"/>
      <w:u w:val="single"/>
    </w:rPr>
  </w:style>
  <w:style w:type="character" w:styleId="a7">
    <w:name w:val="Strong"/>
    <w:basedOn w:val="a0"/>
    <w:uiPriority w:val="22"/>
    <w:qFormat/>
    <w:rsid w:val="00EC6D2D"/>
    <w:rPr>
      <w:b/>
      <w:bCs/>
    </w:rPr>
  </w:style>
  <w:style w:type="paragraph" w:styleId="a8">
    <w:name w:val="List Paragraph"/>
    <w:basedOn w:val="a"/>
    <w:uiPriority w:val="34"/>
    <w:qFormat/>
    <w:rsid w:val="006F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00E2B7DA1072B7845496BC7CD38D069125CF258A1A1931F87A4EBE031262D32D55D72285D699C8045B8C6CDH945E" TargetMode="External"/><Relationship Id="rId13" Type="http://schemas.openxmlformats.org/officeDocument/2006/relationships/hyperlink" Target="consultantplus://offline/ref=8DE00E2B7DA1072B78455766D1A166DF6C1800FA57A8A9C340D8FFB6B7382C7A679A5C2E6C007A9C8045BACED29E7971HB40E" TargetMode="External"/><Relationship Id="rId18" Type="http://schemas.openxmlformats.org/officeDocument/2006/relationships/hyperlink" Target="consultantplus://offline/ref=8DE00E2B7DA1072B7845496BC7CD38D0691156F35DAAA1931F87A4EBE031262D20D5057E2B5C7E97DC0AFE93C19C716EB98121557F62H74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E00E2B7DA1072B78455766D1A166DF6C1800FA57A8A9C340D8FFB6B7382C7A679A5C2E6C007A9C8045BACED29E7971HB40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E00E2B7DA1072B78455766D1A166DF6C1800FA57A8A9C340D8FFB6B7382C7A679A5C2E6C007A9C8045BACED29E7971HB40E" TargetMode="External"/><Relationship Id="rId17" Type="http://schemas.openxmlformats.org/officeDocument/2006/relationships/hyperlink" Target="consultantplus://offline/ref=8DE00E2B7DA1072B7845496BC7CD38D0691156F35DAAA1931F87A4EBE031262D20D5057E29567F9B830FEB8299917978A78937497D637EHE4F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8DE00E2B7DA1072B78455766D1A166DF6C1800FA57A8A9C340D8FFB6B7382C7A679A5C2E6C007A9C8045BACED29E7971HB4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E00E2B7DA1072B78455766D1A166DF6C1800FA5EA8A3CC43DBA2BCBF6120786095032B791122918853A4C6C4827B70B8H840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E00E2B7DA1072B7845496BC7CD38D0691158F457A8A1931F87A4EBE031262D32D55D72285D699C8045B8C6CDH945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138A9027943A7E28E926A6B20D5C408BC7F6CEE4588203FB5EB5DE2ADBA2BC4C7BB5DC8BD86FA8B4B1BC1616B007A87C8vFt9I" TargetMode="External"/><Relationship Id="rId19" Type="http://schemas.openxmlformats.org/officeDocument/2006/relationships/hyperlink" Target="consultantplus://offline/ref=8DE00E2B7DA1072B78455766D1A166DF6C1800FA5EA8A3CC43DBA2BCBF6120786095032B791122918853A4C6C4827B70B8H84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E00E2B7DA1072B7845496BC7CD38D069105EF65BADA1931F87A4EBE031262D20D5057E2855719F8A50EE9788C97470B1973F5F61617FE7H140E" TargetMode="External"/><Relationship Id="rId14" Type="http://schemas.openxmlformats.org/officeDocument/2006/relationships/hyperlink" Target="consultantplus://offline/ref=8DE00E2B7DA1072B78455766D1A166DF6C1800FA57A8A9C340D8FFB6B7382C7A679A5C2E6C007A9C8045BACED29E7971HB40E" TargetMode="External"/><Relationship Id="rId22" Type="http://schemas.openxmlformats.org/officeDocument/2006/relationships/hyperlink" Target="consultantplus://offline/ref=8DE00E2B7DA1072B78455766D1A166DF6C1800FA57A8A9C340D8FFB6B7382C7A679A5C2E6C007A9C8045BACED29E7971HB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7EAD-9D87-47AA-876C-5B8C26C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24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2019-08-26T12:24:00Z</cp:lastPrinted>
  <dcterms:created xsi:type="dcterms:W3CDTF">2019-08-08T04:56:00Z</dcterms:created>
  <dcterms:modified xsi:type="dcterms:W3CDTF">2019-08-29T03:36:00Z</dcterms:modified>
</cp:coreProperties>
</file>