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EC" w:rsidRPr="00172368" w:rsidRDefault="00DA78EC" w:rsidP="00DA78EC">
      <w:r>
        <w:rPr>
          <w:noProof/>
          <w:lang w:eastAsia="ru-RU"/>
        </w:rPr>
        <w:drawing>
          <wp:inline distT="0" distB="0" distL="0" distR="0" wp14:anchorId="2CBEC84E" wp14:editId="2E173493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EC" w:rsidRPr="006F4036" w:rsidRDefault="00DA78EC" w:rsidP="00DA78EC">
      <w:pPr>
        <w:rPr>
          <w:sz w:val="12"/>
          <w:szCs w:val="12"/>
        </w:rPr>
      </w:pPr>
    </w:p>
    <w:p w:rsidR="00DA78EC" w:rsidRPr="008170E4" w:rsidRDefault="00DA78EC" w:rsidP="00DA78EC">
      <w:pPr>
        <w:tabs>
          <w:tab w:val="left" w:pos="5425"/>
        </w:tabs>
        <w:rPr>
          <w:rFonts w:cs="Times New Roman"/>
          <w:b/>
          <w:szCs w:val="28"/>
        </w:rPr>
      </w:pPr>
      <w:r w:rsidRPr="008170E4">
        <w:rPr>
          <w:rFonts w:cs="Times New Roman"/>
          <w:b/>
          <w:caps/>
          <w:szCs w:val="28"/>
        </w:rPr>
        <w:t>Боровская  поселковая  Дума</w:t>
      </w:r>
    </w:p>
    <w:p w:rsidR="00DA78EC" w:rsidRPr="008170E4" w:rsidRDefault="00DA78EC" w:rsidP="00DA78EC">
      <w:pPr>
        <w:rPr>
          <w:rFonts w:cs="Times New Roman"/>
          <w:b/>
          <w:szCs w:val="28"/>
        </w:rPr>
      </w:pPr>
    </w:p>
    <w:p w:rsidR="00DA78EC" w:rsidRDefault="00DA78EC" w:rsidP="00DA78EC">
      <w:pPr>
        <w:rPr>
          <w:rFonts w:cs="Times New Roman"/>
          <w:b/>
          <w:szCs w:val="28"/>
        </w:rPr>
      </w:pPr>
      <w:r w:rsidRPr="008170E4">
        <w:rPr>
          <w:rFonts w:cs="Times New Roman"/>
          <w:b/>
          <w:szCs w:val="28"/>
        </w:rPr>
        <w:t>РЕШЕНИЕ</w:t>
      </w:r>
    </w:p>
    <w:p w:rsidR="00DA78EC" w:rsidRPr="008170E4" w:rsidRDefault="00DA78EC" w:rsidP="00DA78EC">
      <w:pPr>
        <w:rPr>
          <w:rFonts w:cs="Times New Roman"/>
          <w:b/>
          <w:szCs w:val="28"/>
        </w:rPr>
      </w:pPr>
    </w:p>
    <w:p w:rsidR="00DA78EC" w:rsidRPr="008170E4" w:rsidRDefault="00DA78EC" w:rsidP="00DA78EC">
      <w:pPr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 октября </w:t>
      </w:r>
      <w:r w:rsidRPr="008170E4">
        <w:rPr>
          <w:rFonts w:cs="Times New Roman"/>
          <w:szCs w:val="28"/>
        </w:rPr>
        <w:t>201</w:t>
      </w:r>
      <w:r>
        <w:rPr>
          <w:rFonts w:cs="Times New Roman"/>
          <w:szCs w:val="28"/>
        </w:rPr>
        <w:t>9</w:t>
      </w:r>
      <w:r w:rsidRPr="008170E4">
        <w:rPr>
          <w:rFonts w:cs="Times New Roman"/>
          <w:szCs w:val="28"/>
        </w:rPr>
        <w:t xml:space="preserve"> г.</w:t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</w:r>
      <w:r w:rsidRPr="008170E4">
        <w:rPr>
          <w:rFonts w:cs="Times New Roman"/>
          <w:szCs w:val="28"/>
        </w:rPr>
        <w:tab/>
        <w:t xml:space="preserve">    </w:t>
      </w:r>
      <w:r>
        <w:rPr>
          <w:rFonts w:cs="Times New Roman"/>
          <w:szCs w:val="28"/>
        </w:rPr>
        <w:tab/>
        <w:t xml:space="preserve">           </w:t>
      </w:r>
      <w:r w:rsidRPr="008170E4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659</w:t>
      </w:r>
    </w:p>
    <w:p w:rsidR="00DA78EC" w:rsidRPr="008170E4" w:rsidRDefault="00DA78EC" w:rsidP="00DA78EC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</w:t>
      </w:r>
      <w:r w:rsidRPr="008170E4">
        <w:rPr>
          <w:rFonts w:cs="Times New Roman"/>
          <w:sz w:val="24"/>
          <w:szCs w:val="24"/>
        </w:rPr>
        <w:t>п</w:t>
      </w:r>
      <w:proofErr w:type="gramStart"/>
      <w:r w:rsidRPr="008170E4">
        <w:rPr>
          <w:rFonts w:cs="Times New Roman"/>
          <w:sz w:val="24"/>
          <w:szCs w:val="24"/>
        </w:rPr>
        <w:t>.Б</w:t>
      </w:r>
      <w:proofErr w:type="gramEnd"/>
      <w:r w:rsidRPr="008170E4">
        <w:rPr>
          <w:rFonts w:cs="Times New Roman"/>
          <w:sz w:val="24"/>
          <w:szCs w:val="24"/>
        </w:rPr>
        <w:t>оровский</w:t>
      </w:r>
      <w:proofErr w:type="spellEnd"/>
    </w:p>
    <w:p w:rsidR="00DA78EC" w:rsidRPr="008170E4" w:rsidRDefault="00DA78EC" w:rsidP="00DA78EC">
      <w:pPr>
        <w:rPr>
          <w:rFonts w:cs="Times New Roman"/>
          <w:sz w:val="24"/>
          <w:szCs w:val="24"/>
        </w:rPr>
      </w:pPr>
      <w:r w:rsidRPr="008170E4">
        <w:rPr>
          <w:rFonts w:cs="Times New Roman"/>
          <w:sz w:val="24"/>
          <w:szCs w:val="24"/>
        </w:rPr>
        <w:t>Тюменского муниципального района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A78EC" w:rsidRPr="00291759" w:rsidTr="00A32727">
        <w:tc>
          <w:tcPr>
            <w:tcW w:w="5148" w:type="dxa"/>
            <w:shd w:val="clear" w:color="auto" w:fill="auto"/>
          </w:tcPr>
          <w:p w:rsidR="00DA78EC" w:rsidRDefault="00DA78EC" w:rsidP="00A3272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DA78EC" w:rsidRPr="00291759" w:rsidRDefault="00DA78EC" w:rsidP="00A3272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917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условиях оплаты труда Главы  муниципального образования поселок Боровский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DA78EC" w:rsidRDefault="00DA78EC" w:rsidP="00DA78E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ab/>
      </w:r>
    </w:p>
    <w:p w:rsidR="00DA78EC" w:rsidRDefault="00DA78EC" w:rsidP="00DA78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291759">
        <w:rPr>
          <w:rFonts w:ascii="Arial" w:hAnsi="Arial" w:cs="Arial"/>
          <w:sz w:val="26"/>
          <w:szCs w:val="26"/>
        </w:rPr>
        <w:t>В соответствии с Законом Тюменской области от 29.12.2005 № 444 «О местном самоуправлении в Тюменской области», на основании Постановления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Постановления Правительства Тюменской области от 16.06.2009 № 163-п «Об установлении нормативов формирования расходов на оплату труда депутатов</w:t>
      </w:r>
      <w:proofErr w:type="gramEnd"/>
      <w:r w:rsidRPr="00291759">
        <w:rPr>
          <w:rFonts w:ascii="Arial" w:hAnsi="Arial" w:cs="Arial"/>
          <w:sz w:val="26"/>
          <w:szCs w:val="26"/>
        </w:rPr>
        <w:t xml:space="preserve">, выборных должностных лиц местного самоуправления, осуществляющих свои </w:t>
      </w:r>
      <w:r w:rsidRPr="006F0A61">
        <w:rPr>
          <w:rFonts w:ascii="Arial" w:hAnsi="Arial" w:cs="Arial"/>
          <w:sz w:val="26"/>
          <w:szCs w:val="26"/>
        </w:rPr>
        <w:t>полномочия на постоянной основе, муниципальных служащих»</w:t>
      </w:r>
      <w:r w:rsidRPr="00291759">
        <w:rPr>
          <w:rFonts w:ascii="Arial" w:hAnsi="Arial" w:cs="Arial"/>
          <w:sz w:val="26"/>
          <w:szCs w:val="26"/>
        </w:rPr>
        <w:t>, руководствуясь Уставом муниципального образования поселок Боровский, Боровская поселковая Дума</w:t>
      </w:r>
      <w:r>
        <w:rPr>
          <w:rFonts w:ascii="Arial" w:hAnsi="Arial" w:cs="Arial"/>
          <w:sz w:val="26"/>
          <w:szCs w:val="26"/>
        </w:rPr>
        <w:t xml:space="preserve"> </w:t>
      </w:r>
    </w:p>
    <w:p w:rsidR="00DA78EC" w:rsidRDefault="00DA78EC" w:rsidP="00DA78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РЕШИЛА:</w:t>
      </w:r>
    </w:p>
    <w:p w:rsidR="00DA78EC" w:rsidRPr="00291759" w:rsidRDefault="00DA78EC" w:rsidP="00DA78EC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291759">
        <w:rPr>
          <w:rFonts w:ascii="Arial" w:hAnsi="Arial" w:cs="Arial"/>
          <w:sz w:val="26"/>
          <w:szCs w:val="26"/>
        </w:rPr>
        <w:t xml:space="preserve">Установить должностной оклад Главы  муниципального образования поселок Боровский (далее – Глава муниципального образования) в размере, определенном </w:t>
      </w:r>
      <w:bookmarkStart w:id="0" w:name="OLE_LINK11"/>
      <w:bookmarkStart w:id="1" w:name="OLE_LINK12"/>
      <w:r w:rsidRPr="00291759">
        <w:rPr>
          <w:rFonts w:ascii="Arial" w:hAnsi="Arial" w:cs="Arial"/>
          <w:sz w:val="26"/>
          <w:szCs w:val="26"/>
        </w:rPr>
        <w:t xml:space="preserve">Постановлением Правительства Тюменской области от 16.06.2009 № 163-п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</w:t>
      </w:r>
      <w:bookmarkEnd w:id="0"/>
      <w:bookmarkEnd w:id="1"/>
      <w:r w:rsidRPr="00291759">
        <w:rPr>
          <w:rFonts w:ascii="Arial" w:hAnsi="Arial" w:cs="Arial"/>
          <w:sz w:val="26"/>
          <w:szCs w:val="26"/>
        </w:rPr>
        <w:t>(далее - Постановление Правительства Тюменской области № 163-п) для сельских поселений с численностью населения свыше 10 тысяч человек</w:t>
      </w:r>
      <w:proofErr w:type="gramEnd"/>
      <w:r w:rsidRPr="00291759">
        <w:rPr>
          <w:rFonts w:ascii="Arial" w:hAnsi="Arial" w:cs="Arial"/>
          <w:sz w:val="26"/>
          <w:szCs w:val="26"/>
        </w:rPr>
        <w:t xml:space="preserve"> с применением коэффициента 1,54, учитывающего закрепление отдельных вопросов местного значения за сельскими поселениями Тюменской области. </w:t>
      </w:r>
    </w:p>
    <w:p w:rsidR="00DA78EC" w:rsidRPr="00291759" w:rsidRDefault="00DA78EC" w:rsidP="00DA78EC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Установить следующие размеры компенсационных выплат к должностному окладу Главы муниципального образования:</w:t>
      </w:r>
    </w:p>
    <w:p w:rsidR="00DA78EC" w:rsidRPr="00291759" w:rsidRDefault="00DA78EC" w:rsidP="00DA78EC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Ежемесячная надбавка за работу со сведениями, составляющими государственную тайну, при наличии оформленного в установленном законодательством порядке допуска к государственной тайне:</w:t>
      </w:r>
    </w:p>
    <w:p w:rsidR="00DA78EC" w:rsidRPr="00291759" w:rsidRDefault="00DA78EC" w:rsidP="00DA78EC">
      <w:pPr>
        <w:pStyle w:val="ae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lastRenderedPageBreak/>
        <w:t>за работу со сведениями, имеющими степень секретности «совершенно секретно» - 20% должностного оклада;</w:t>
      </w:r>
    </w:p>
    <w:p w:rsidR="00DA78EC" w:rsidRPr="00291759" w:rsidRDefault="00DA78EC" w:rsidP="00DA78EC">
      <w:pPr>
        <w:pStyle w:val="ae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за работу со сведениями, имеющими степень секретности «секретно» - 10 % должностного оклада;</w:t>
      </w:r>
    </w:p>
    <w:p w:rsidR="00DA78EC" w:rsidRPr="00291759" w:rsidRDefault="00DA78EC" w:rsidP="00DA78EC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 xml:space="preserve">Ежемесячная надбавка за особые условия труда в размере </w:t>
      </w:r>
      <w:r>
        <w:rPr>
          <w:rFonts w:ascii="Arial" w:hAnsi="Arial" w:cs="Arial"/>
          <w:sz w:val="26"/>
          <w:szCs w:val="26"/>
        </w:rPr>
        <w:t xml:space="preserve">56,666 % </w:t>
      </w:r>
      <w:r w:rsidRPr="00291759">
        <w:rPr>
          <w:rFonts w:ascii="Arial" w:hAnsi="Arial" w:cs="Arial"/>
          <w:sz w:val="26"/>
          <w:szCs w:val="26"/>
        </w:rPr>
        <w:t>должностного оклада;</w:t>
      </w:r>
    </w:p>
    <w:p w:rsidR="00DA78EC" w:rsidRPr="00291759" w:rsidRDefault="00DA78EC" w:rsidP="00DA78EC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Единовременная выплата при предоставлении ежегодного оплачиваемого отпуска в размере двух должностных окладов;</w:t>
      </w:r>
    </w:p>
    <w:p w:rsidR="00DA78EC" w:rsidRPr="00291759" w:rsidRDefault="00DA78EC" w:rsidP="00DA78EC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Районный коэффициент в размере 15 процентов.</w:t>
      </w:r>
    </w:p>
    <w:p w:rsidR="00DA78EC" w:rsidRPr="00291759" w:rsidRDefault="00DA78EC" w:rsidP="00DA78EC">
      <w:pPr>
        <w:pStyle w:val="ae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Установить следующие размеры стимулирующих выплат к должностному окладу Главы муниципального образования:</w:t>
      </w:r>
    </w:p>
    <w:p w:rsidR="00DA78EC" w:rsidRPr="00291759" w:rsidRDefault="00DA78EC" w:rsidP="00DA78EC">
      <w:pPr>
        <w:pStyle w:val="ae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Ежемесячная надбавка к должностному окладу за выслугу лет, выплачиваемая исходя из стажа муниципальной службы:</w:t>
      </w:r>
    </w:p>
    <w:p w:rsidR="00DA78EC" w:rsidRPr="00291759" w:rsidRDefault="00DA78EC" w:rsidP="00DA78EC">
      <w:pPr>
        <w:pStyle w:val="ae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2" w:name="OLE_LINK13"/>
      <w:r w:rsidRPr="00291759">
        <w:rPr>
          <w:rFonts w:ascii="Arial" w:hAnsi="Arial" w:cs="Arial"/>
          <w:sz w:val="26"/>
          <w:szCs w:val="26"/>
        </w:rPr>
        <w:t>При стаже муниципальной службы от 1 до 5 лет – 10% должностного оклада;</w:t>
      </w:r>
    </w:p>
    <w:p w:rsidR="00DA78EC" w:rsidRPr="00291759" w:rsidRDefault="00DA78EC" w:rsidP="00DA78EC">
      <w:pPr>
        <w:pStyle w:val="ae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При стаже муниципальной службы от 5 до 10 лет – 15% должностного оклада;</w:t>
      </w:r>
    </w:p>
    <w:p w:rsidR="00DA78EC" w:rsidRPr="00291759" w:rsidRDefault="00DA78EC" w:rsidP="00DA78EC">
      <w:pPr>
        <w:pStyle w:val="ae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При стаже муниципальной службы от 10 до 15 лет – 20% должностного оклада;</w:t>
      </w:r>
    </w:p>
    <w:p w:rsidR="00DA78EC" w:rsidRPr="00291759" w:rsidRDefault="00DA78EC" w:rsidP="00DA78EC">
      <w:pPr>
        <w:pStyle w:val="ae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291759">
        <w:rPr>
          <w:rFonts w:ascii="Arial" w:hAnsi="Arial" w:cs="Arial"/>
          <w:sz w:val="26"/>
          <w:szCs w:val="26"/>
        </w:rPr>
        <w:t>При стаже муниципальной службы свыше 15 лет – 30% должностного оклада;</w:t>
      </w:r>
    </w:p>
    <w:bookmarkEnd w:id="2"/>
    <w:p w:rsidR="00DA78EC" w:rsidRPr="006F0A61" w:rsidRDefault="00DA78EC" w:rsidP="00DA78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3.2. Дополнительные премии.</w:t>
      </w:r>
    </w:p>
    <w:p w:rsidR="00DA78EC" w:rsidRPr="006F0A61" w:rsidRDefault="00DA78EC" w:rsidP="00DA78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В случае фактического увеличения собственных доходов местного бюджета (за исключением доходов, полученных бюджетом в виде безвозмездных поступлений) Главе муниципального образования по решению Боровской поселковой Думы может быть выплачена дополнительная премия в размере, не превышающем четырех должностных окладов.</w:t>
      </w:r>
    </w:p>
    <w:p w:rsidR="00DA78EC" w:rsidRPr="006F0A61" w:rsidRDefault="00DA78EC" w:rsidP="00DA78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Оценка фактического увеличения собственных доходов местного бюджета производится в сравнении показателей поступления собственных доходов за отчетный финансовый год по отношению к предшествующему финансовому году или в сравнении показателей поступления собственных доходов за отчетный финансовый год по отношению к утвержденному плану.</w:t>
      </w:r>
    </w:p>
    <w:p w:rsidR="00DA78EC" w:rsidRPr="006F0A61" w:rsidRDefault="00DA78EC" w:rsidP="00DA78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F0A61">
        <w:rPr>
          <w:rFonts w:ascii="Arial" w:hAnsi="Arial" w:cs="Arial"/>
          <w:sz w:val="26"/>
          <w:szCs w:val="26"/>
        </w:rPr>
        <w:t>При оценке фактического увеличения собственных доходов местного бюджета за отчетный финансовый год по отношению к предшествующему финансовому году для сопоставимости данных показатели предшествующего финансового года приводятся в соответствие с условиями отчетного финансового года в части нормативов отчислений (в том числе дополнительных нормативов отчислений) в местные бюджеты от отдельных федеральных и (или) региональных налогов и сборов, налогов, предусмотренных специальными налоговыми режимами.</w:t>
      </w:r>
      <w:proofErr w:type="gramEnd"/>
    </w:p>
    <w:p w:rsidR="00DA78EC" w:rsidRPr="006F0A61" w:rsidRDefault="00DA78EC" w:rsidP="00DA7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t>Помимо дополнительной премии, указанной в абзаце втором настоящего пункта, в случае выделения из вышестоящего бюджета иных межбюджетных трансфертов на содержание органов местного самоуправления, Главе муниципального образования по решению Боровской поселковой Думы может быть выплачена дополнительная премия.</w:t>
      </w:r>
    </w:p>
    <w:p w:rsidR="00DA78EC" w:rsidRPr="006F0A61" w:rsidRDefault="00DA78EC" w:rsidP="00DA7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F0A61">
        <w:rPr>
          <w:rFonts w:ascii="Arial" w:hAnsi="Arial" w:cs="Arial"/>
          <w:sz w:val="26"/>
          <w:szCs w:val="26"/>
        </w:rPr>
        <w:lastRenderedPageBreak/>
        <w:t>Размер премии устанавливается в сумме, не превышающей выделенных из вышестоящего бюджета иных межбюджетных трансфертов на содержание органов местного самоу</w:t>
      </w:r>
      <w:r>
        <w:rPr>
          <w:rFonts w:ascii="Arial" w:hAnsi="Arial" w:cs="Arial"/>
          <w:sz w:val="26"/>
          <w:szCs w:val="26"/>
        </w:rPr>
        <w:t>правления (с учетом начислений)</w:t>
      </w:r>
      <w:r w:rsidRPr="006F0A61">
        <w:rPr>
          <w:rFonts w:ascii="Arial" w:hAnsi="Arial" w:cs="Arial"/>
          <w:sz w:val="26"/>
          <w:szCs w:val="26"/>
        </w:rPr>
        <w:t>»</w:t>
      </w:r>
    </w:p>
    <w:p w:rsidR="00DA78EC" w:rsidRDefault="00DA78EC" w:rsidP="00DA78E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Pr="00B57C97">
        <w:rPr>
          <w:rFonts w:ascii="Arial" w:hAnsi="Arial" w:cs="Arial"/>
          <w:sz w:val="26"/>
          <w:szCs w:val="26"/>
        </w:rPr>
        <w:t>Оплата труда Главы муниципального образования, которая состоит из должностного оклада, а также компенсационных и стимулирующих выплат, установленных настоящим решением, производится администрацией муниципального образования поселок Боровский.</w:t>
      </w:r>
    </w:p>
    <w:p w:rsidR="00DA78EC" w:rsidRPr="00B57C97" w:rsidRDefault="00DA78EC" w:rsidP="00DA78E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Настоящее решение вступает в силу с 1 октября 2019 года.</w:t>
      </w:r>
    </w:p>
    <w:p w:rsidR="00DA78EC" w:rsidRPr="00F955AD" w:rsidRDefault="00DA78EC" w:rsidP="00DA78E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Pr="00F955AD">
        <w:rPr>
          <w:rFonts w:ascii="Arial" w:hAnsi="Arial" w:cs="Arial"/>
          <w:sz w:val="26"/>
          <w:szCs w:val="26"/>
        </w:rPr>
        <w:t>Считать утратившим силу решение Боровской поселковой Думы</w:t>
      </w:r>
      <w:r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eastAsia="Times New Roman" w:hAnsi="Arial" w:cs="Arial"/>
          <w:sz w:val="26"/>
          <w:szCs w:val="26"/>
          <w:lang w:eastAsia="ru-RU"/>
        </w:rPr>
        <w:t>29.08.2018 №474  (с изменениями)</w:t>
      </w:r>
      <w:r w:rsidRPr="00F955AD">
        <w:rPr>
          <w:rFonts w:ascii="Arial" w:hAnsi="Arial" w:cs="Arial"/>
          <w:bCs/>
          <w:sz w:val="26"/>
          <w:szCs w:val="26"/>
        </w:rPr>
        <w:t>.</w:t>
      </w:r>
    </w:p>
    <w:p w:rsidR="00DA78EC" w:rsidRDefault="00DA78EC" w:rsidP="00DA78EC">
      <w:pPr>
        <w:pStyle w:val="ae"/>
        <w:widowControl w:val="0"/>
        <w:autoSpaceDE w:val="0"/>
        <w:autoSpaceDN w:val="0"/>
        <w:adjustRightInd w:val="0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О</w:t>
      </w:r>
      <w:r w:rsidRPr="004A5EBF">
        <w:rPr>
          <w:rFonts w:ascii="Arial" w:hAnsi="Arial" w:cs="Arial"/>
          <w:sz w:val="26"/>
          <w:szCs w:val="26"/>
        </w:rPr>
        <w:t>публиковать настоящее решение на официальном сайте</w:t>
      </w:r>
      <w:r>
        <w:rPr>
          <w:rFonts w:ascii="Arial" w:hAnsi="Arial" w:cs="Arial"/>
          <w:sz w:val="26"/>
          <w:szCs w:val="26"/>
        </w:rPr>
        <w:t xml:space="preserve"> администрации</w:t>
      </w:r>
      <w:r w:rsidRPr="004A5EBF">
        <w:rPr>
          <w:rFonts w:ascii="Arial" w:hAnsi="Arial" w:cs="Arial"/>
          <w:sz w:val="26"/>
          <w:szCs w:val="26"/>
        </w:rPr>
        <w:t xml:space="preserve"> муниципального образования посёлок Боровский </w:t>
      </w:r>
      <w:r>
        <w:rPr>
          <w:rFonts w:ascii="Arial" w:hAnsi="Arial" w:cs="Arial"/>
          <w:sz w:val="26"/>
          <w:szCs w:val="26"/>
        </w:rPr>
        <w:t xml:space="preserve">в </w:t>
      </w:r>
      <w:r w:rsidRPr="004A5EBF">
        <w:rPr>
          <w:rFonts w:ascii="Arial" w:hAnsi="Arial" w:cs="Arial"/>
          <w:sz w:val="26"/>
          <w:szCs w:val="26"/>
        </w:rPr>
        <w:t>информационно коммуникационной сети «интернет».</w:t>
      </w:r>
    </w:p>
    <w:p w:rsidR="00DA78EC" w:rsidRDefault="00DA78EC" w:rsidP="00DA78EC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Pr="00D750D4" w:rsidRDefault="00DA78EC" w:rsidP="00DA78EC">
      <w:pPr>
        <w:widowControl w:val="0"/>
        <w:autoSpaceDE w:val="0"/>
        <w:autoSpaceDN w:val="0"/>
        <w:adjustRightInd w:val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Pr="008B0585" w:rsidRDefault="00DA78EC" w:rsidP="00DA78EC">
      <w:pPr>
        <w:pStyle w:val="ae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Глава муниципального образования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 xml:space="preserve">             С.В.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B0585">
        <w:rPr>
          <w:rFonts w:ascii="Arial" w:eastAsia="Times New Roman" w:hAnsi="Arial" w:cs="Arial"/>
          <w:sz w:val="26"/>
          <w:szCs w:val="26"/>
          <w:lang w:eastAsia="ru-RU"/>
        </w:rPr>
        <w:t>Сычева</w:t>
      </w:r>
    </w:p>
    <w:p w:rsidR="00DA78EC" w:rsidRDefault="00DA78EC" w:rsidP="00DA78EC">
      <w:pPr>
        <w:pStyle w:val="ae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91759">
        <w:rPr>
          <w:rFonts w:ascii="Arial" w:eastAsia="Times New Roman" w:hAnsi="Arial" w:cs="Arial"/>
          <w:sz w:val="26"/>
          <w:szCs w:val="26"/>
          <w:lang w:eastAsia="ru-RU"/>
        </w:rPr>
        <w:t>Председатель Думы</w:t>
      </w:r>
      <w:r w:rsidRPr="0001547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А.А. Квинт</w:t>
      </w: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DA78EC" w:rsidRDefault="00DA78EC" w:rsidP="00DA78EC">
      <w:pPr>
        <w:autoSpaceDE w:val="0"/>
        <w:autoSpaceDN w:val="0"/>
        <w:adjustRightInd w:val="0"/>
        <w:jc w:val="both"/>
      </w:pPr>
    </w:p>
    <w:p w:rsidR="00E00687" w:rsidRDefault="00E00687">
      <w:bookmarkStart w:id="3" w:name="_GoBack"/>
      <w:bookmarkEnd w:id="3"/>
    </w:p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3B0"/>
    <w:multiLevelType w:val="multilevel"/>
    <w:tmpl w:val="01740D9C"/>
    <w:lvl w:ilvl="0">
      <w:start w:val="1"/>
      <w:numFmt w:val="decimal"/>
      <w:lvlText w:val="%1."/>
      <w:lvlJc w:val="left"/>
      <w:pPr>
        <w:ind w:left="17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FAE"/>
    <w:rsid w:val="0024561B"/>
    <w:rsid w:val="008B0FAE"/>
    <w:rsid w:val="00DA78EC"/>
    <w:rsid w:val="00DC1402"/>
    <w:rsid w:val="00E00687"/>
    <w:rsid w:val="00E8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EC"/>
    <w:pPr>
      <w:spacing w:after="0" w:line="240" w:lineRule="auto"/>
      <w:ind w:left="0"/>
      <w:jc w:val="center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E82B17"/>
    <w:pPr>
      <w:spacing w:before="400" w:after="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uiPriority w:val="9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rPr>
      <w:b/>
      <w:bCs/>
      <w:smallCaps/>
      <w:color w:val="1F497D"/>
      <w:spacing w:val="10"/>
      <w:sz w:val="18"/>
      <w:szCs w:val="18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</w:style>
  <w:style w:type="paragraph" w:styleId="ae">
    <w:name w:val="List Paragraph"/>
    <w:basedOn w:val="a"/>
    <w:uiPriority w:val="34"/>
    <w:qFormat/>
    <w:rsid w:val="00E82B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2B17"/>
    <w:rPr>
      <w:i/>
      <w:iCs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A78E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7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4570</Characters>
  <Application>Microsoft Office Word</Application>
  <DocSecurity>0</DocSecurity>
  <Lines>38</Lines>
  <Paragraphs>10</Paragraphs>
  <ScaleCrop>false</ScaleCrop>
  <Company>Grizli777</Company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2</cp:revision>
  <dcterms:created xsi:type="dcterms:W3CDTF">2019-11-05T09:14:00Z</dcterms:created>
  <dcterms:modified xsi:type="dcterms:W3CDTF">2019-11-05T09:14:00Z</dcterms:modified>
</cp:coreProperties>
</file>