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D" w:rsidRDefault="00EC6D2D" w:rsidP="00EC6D2D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 xml:space="preserve">21.08.2019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27.08.2019 (в течение 7 дней со дня размещения проекта – 21.08.2019)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EC6D2D" w:rsidRPr="00A47EC7" w:rsidRDefault="00EC6D2D" w:rsidP="00EC6D2D">
      <w:pPr>
        <w:jc w:val="both"/>
        <w:outlineLvl w:val="0"/>
        <w:rPr>
          <w:rFonts w:ascii="Arial" w:hAnsi="Arial" w:cs="Arial"/>
          <w:bCs/>
          <w:kern w:val="32"/>
          <w:sz w:val="26"/>
          <w:szCs w:val="26"/>
        </w:rPr>
      </w:pPr>
      <w:r>
        <w:rPr>
          <w:rFonts w:ascii="Arial" w:hAnsi="Arial" w:cs="Arial"/>
        </w:rPr>
        <w:t xml:space="preserve">Проект решения </w:t>
      </w:r>
      <w:proofErr w:type="spellStart"/>
      <w:r>
        <w:rPr>
          <w:rFonts w:ascii="Arial" w:hAnsi="Arial" w:cs="Arial"/>
        </w:rPr>
        <w:t>Боровской</w:t>
      </w:r>
      <w:proofErr w:type="spellEnd"/>
      <w:r>
        <w:rPr>
          <w:rFonts w:ascii="Arial" w:hAnsi="Arial" w:cs="Arial"/>
        </w:rPr>
        <w:t xml:space="preserve"> поселковой Думы «</w:t>
      </w:r>
      <w:r w:rsidRPr="00F47247">
        <w:rPr>
          <w:rFonts w:ascii="Arial" w:hAnsi="Arial" w:cs="Arial"/>
          <w:sz w:val="26"/>
          <w:szCs w:val="26"/>
        </w:rPr>
        <w:t>Об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утверждении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методик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расчета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платежей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за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пользование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муниципальным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имуществом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муниципального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образования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поселок</w:t>
      </w:r>
      <w:r w:rsidRPr="00F47247">
        <w:rPr>
          <w:rFonts w:ascii="Arial Rounded MT Bold" w:hAnsi="Arial Rounded MT Bold"/>
          <w:sz w:val="26"/>
          <w:szCs w:val="26"/>
        </w:rPr>
        <w:t xml:space="preserve"> </w:t>
      </w:r>
      <w:r w:rsidRPr="00F47247">
        <w:rPr>
          <w:rFonts w:ascii="Arial" w:hAnsi="Arial" w:cs="Arial"/>
          <w:sz w:val="26"/>
          <w:szCs w:val="26"/>
        </w:rPr>
        <w:t>Боровский</w:t>
      </w:r>
      <w:r>
        <w:rPr>
          <w:rFonts w:ascii="Arial" w:hAnsi="Arial" w:cs="Arial"/>
          <w:sz w:val="26"/>
          <w:szCs w:val="26"/>
        </w:rPr>
        <w:t>»</w:t>
      </w:r>
    </w:p>
    <w:p w:rsidR="00EC6D2D" w:rsidRPr="00E623C4" w:rsidRDefault="00EC6D2D" w:rsidP="00EC6D2D">
      <w:pPr>
        <w:tabs>
          <w:tab w:val="left" w:pos="3960"/>
        </w:tabs>
        <w:jc w:val="both"/>
        <w:outlineLvl w:val="0"/>
        <w:rPr>
          <w:rStyle w:val="a6"/>
          <w:rFonts w:ascii="Arial" w:hAnsi="Arial" w:cs="Arial"/>
          <w:b/>
          <w:sz w:val="26"/>
          <w:szCs w:val="26"/>
        </w:rPr>
      </w:pPr>
    </w:p>
    <w:p w:rsidR="00EC6D2D" w:rsidRDefault="00EC6D2D" w:rsidP="00B42E3F">
      <w:pPr>
        <w:jc w:val="center"/>
      </w:pPr>
    </w:p>
    <w:p w:rsidR="00B42E3F" w:rsidRPr="00172368" w:rsidRDefault="00B42E3F" w:rsidP="00B42E3F">
      <w:pPr>
        <w:jc w:val="center"/>
      </w:pPr>
      <w:r>
        <w:rPr>
          <w:noProof/>
        </w:rPr>
        <w:drawing>
          <wp:inline distT="0" distB="0" distL="0" distR="0" wp14:anchorId="69F76107" wp14:editId="5252351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3F" w:rsidRPr="006F4036" w:rsidRDefault="00B42E3F" w:rsidP="00B42E3F">
      <w:pPr>
        <w:jc w:val="center"/>
        <w:rPr>
          <w:rFonts w:ascii="Arial" w:hAnsi="Arial" w:cs="Arial"/>
          <w:sz w:val="12"/>
          <w:szCs w:val="12"/>
        </w:rPr>
      </w:pPr>
    </w:p>
    <w:p w:rsidR="00B42E3F" w:rsidRPr="00172368" w:rsidRDefault="00B42E3F" w:rsidP="00B42E3F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B42E3F" w:rsidRPr="00172368" w:rsidRDefault="00B42E3F" w:rsidP="00B42E3F">
      <w:pPr>
        <w:jc w:val="center"/>
        <w:rPr>
          <w:rFonts w:ascii="Arial" w:hAnsi="Arial" w:cs="Arial"/>
          <w:b/>
          <w:sz w:val="28"/>
          <w:szCs w:val="28"/>
        </w:rPr>
      </w:pPr>
    </w:p>
    <w:p w:rsidR="00B42E3F" w:rsidRPr="00172368" w:rsidRDefault="00B42E3F" w:rsidP="00B42E3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</w:t>
      </w:r>
      <w:r w:rsidRPr="00172368">
        <w:rPr>
          <w:b/>
          <w:sz w:val="28"/>
          <w:szCs w:val="28"/>
        </w:rPr>
        <w:t>ЕНИЕ</w:t>
      </w:r>
    </w:p>
    <w:p w:rsidR="00B42E3F" w:rsidRPr="00172368" w:rsidRDefault="00B42E3F" w:rsidP="00B42E3F">
      <w:pPr>
        <w:jc w:val="center"/>
        <w:rPr>
          <w:b/>
          <w:sz w:val="28"/>
          <w:szCs w:val="28"/>
        </w:rPr>
      </w:pPr>
    </w:p>
    <w:p w:rsidR="00B42E3F" w:rsidRPr="00172368" w:rsidRDefault="00B42E3F" w:rsidP="00B42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августа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172368">
        <w:rPr>
          <w:sz w:val="28"/>
          <w:szCs w:val="28"/>
        </w:rPr>
        <w:t>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172368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 _____</w:t>
      </w:r>
    </w:p>
    <w:p w:rsidR="00B42E3F" w:rsidRPr="00172368" w:rsidRDefault="00B42E3F" w:rsidP="00B42E3F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B42E3F" w:rsidRPr="00172368" w:rsidRDefault="00B42E3F" w:rsidP="00B42E3F">
      <w:pPr>
        <w:jc w:val="center"/>
      </w:pPr>
      <w:r w:rsidRPr="00172368">
        <w:t>Тюменского муниципального района</w:t>
      </w: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  <w:r w:rsidRPr="009D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227E9" wp14:editId="6431D183">
                <wp:simplePos x="0" y="0"/>
                <wp:positionH relativeFrom="column">
                  <wp:posOffset>-118111</wp:posOffset>
                </wp:positionH>
                <wp:positionV relativeFrom="paragraph">
                  <wp:posOffset>111125</wp:posOffset>
                </wp:positionV>
                <wp:extent cx="2962275" cy="11144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407" w:rsidRPr="00F47247" w:rsidRDefault="00F22407" w:rsidP="00F47247">
                            <w:pPr>
                              <w:pStyle w:val="ConsPlusTitle"/>
                              <w:jc w:val="both"/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</w:pP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Об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утверждении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методик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расчета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платежей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за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пользование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муниципальным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имуществом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муниципального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образования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поселок</w:t>
                            </w:r>
                            <w:r w:rsidRPr="00F47247">
                              <w:rPr>
                                <w:rFonts w:ascii="Arial Rounded MT Bold" w:hAnsi="Arial Rounded MT Bold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7247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3pt;margin-top:8.75pt;width:233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" strokecolor="white [3212]">
                <v:textbox>
                  <w:txbxContent>
                    <w:p w:rsidR="00F22407" w:rsidRPr="00F47247" w:rsidRDefault="00F22407" w:rsidP="00F47247">
                      <w:pPr>
                        <w:pStyle w:val="ConsPlusTitle"/>
                        <w:jc w:val="both"/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</w:pP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Об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утверждении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методик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расчета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платежей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за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пользование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муниципальным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имуществом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муниципального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образования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поселок</w:t>
                      </w:r>
                      <w:r w:rsidRPr="00F47247">
                        <w:rPr>
                          <w:rFonts w:ascii="Arial Rounded MT Bold" w:hAnsi="Arial Rounded MT Bold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F47247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Default="00B42E3F" w:rsidP="00B42E3F">
      <w:pPr>
        <w:shd w:val="clear" w:color="auto" w:fill="FFFFFF"/>
        <w:jc w:val="center"/>
        <w:rPr>
          <w:color w:val="000000"/>
        </w:rPr>
      </w:pPr>
    </w:p>
    <w:p w:rsidR="00B42E3F" w:rsidRPr="00A65B54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A65B54">
        <w:rPr>
          <w:rFonts w:ascii="Arial" w:hAnsi="Arial" w:cs="Arial"/>
          <w:sz w:val="26"/>
          <w:szCs w:val="26"/>
        </w:rPr>
        <w:t xml:space="preserve">В соответствии с Гражданским </w:t>
      </w:r>
      <w:hyperlink r:id="rId8" w:history="1">
        <w:r w:rsidRPr="00A65B54">
          <w:rPr>
            <w:rFonts w:ascii="Arial" w:hAnsi="Arial" w:cs="Arial"/>
            <w:sz w:val="26"/>
            <w:szCs w:val="26"/>
          </w:rPr>
          <w:t>кодексом</w:t>
        </w:r>
      </w:hyperlink>
      <w:r w:rsidRPr="00A65B54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9" w:history="1">
        <w:r w:rsidRPr="00A65B54">
          <w:rPr>
            <w:rFonts w:ascii="Arial" w:hAnsi="Arial" w:cs="Arial"/>
            <w:sz w:val="26"/>
            <w:szCs w:val="26"/>
          </w:rPr>
          <w:t>законом</w:t>
        </w:r>
      </w:hyperlink>
      <w:r w:rsidRPr="00A65B54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="00F47247" w:rsidRPr="00A65B54">
          <w:rPr>
            <w:rFonts w:ascii="Arial" w:hAnsi="Arial" w:cs="Arial"/>
            <w:sz w:val="26"/>
            <w:szCs w:val="26"/>
          </w:rPr>
          <w:t>решением</w:t>
        </w:r>
      </w:hyperlink>
      <w:r w:rsidR="00F47247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472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F47247" w:rsidRPr="00A65B54">
        <w:rPr>
          <w:rFonts w:ascii="Arial" w:hAnsi="Arial" w:cs="Arial"/>
          <w:sz w:val="26"/>
          <w:szCs w:val="26"/>
        </w:rPr>
        <w:t xml:space="preserve"> поселковой Думы от 16.06.2011 N 101 "Об утверждении Положения о порядке управления и распоряжения муниципальной собственностью муниципального образования поселок Боровский"</w:t>
      </w:r>
      <w:r w:rsidRPr="00A65B54">
        <w:rPr>
          <w:rFonts w:ascii="Arial" w:hAnsi="Arial" w:cs="Arial"/>
          <w:sz w:val="26"/>
          <w:szCs w:val="26"/>
        </w:rPr>
        <w:t>, Устав</w:t>
      </w:r>
      <w:r w:rsidR="00F47247" w:rsidRPr="00A65B54">
        <w:rPr>
          <w:rFonts w:ascii="Arial" w:hAnsi="Arial" w:cs="Arial"/>
          <w:sz w:val="26"/>
          <w:szCs w:val="26"/>
        </w:rPr>
        <w:t>ом</w:t>
      </w:r>
      <w:r w:rsidRPr="00A65B54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="00F47247" w:rsidRPr="00A65B54">
        <w:rPr>
          <w:rFonts w:ascii="Arial" w:hAnsi="Arial" w:cs="Arial"/>
          <w:sz w:val="26"/>
          <w:szCs w:val="26"/>
        </w:rPr>
        <w:t>поселок Боровский</w:t>
      </w:r>
      <w:r w:rsidRPr="00A65B54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47247" w:rsidRPr="00A65B54">
        <w:rPr>
          <w:rFonts w:ascii="Arial" w:hAnsi="Arial" w:cs="Arial"/>
          <w:sz w:val="26"/>
          <w:szCs w:val="26"/>
        </w:rPr>
        <w:t>Боровская</w:t>
      </w:r>
      <w:proofErr w:type="spellEnd"/>
      <w:r w:rsidR="00F47247" w:rsidRPr="00A65B54">
        <w:rPr>
          <w:rFonts w:ascii="Arial" w:hAnsi="Arial" w:cs="Arial"/>
          <w:sz w:val="26"/>
          <w:szCs w:val="26"/>
        </w:rPr>
        <w:t xml:space="preserve"> поселковая </w:t>
      </w:r>
      <w:r w:rsidRPr="00A65B54">
        <w:rPr>
          <w:rFonts w:ascii="Arial" w:hAnsi="Arial" w:cs="Arial"/>
          <w:sz w:val="26"/>
          <w:szCs w:val="26"/>
        </w:rPr>
        <w:t xml:space="preserve">Дума </w:t>
      </w:r>
      <w:r w:rsidR="00F47247" w:rsidRPr="00A65B54">
        <w:rPr>
          <w:rFonts w:ascii="Arial" w:hAnsi="Arial" w:cs="Arial"/>
          <w:sz w:val="26"/>
          <w:szCs w:val="26"/>
        </w:rPr>
        <w:t>РЕШИЛА</w:t>
      </w:r>
      <w:r w:rsidRPr="00A65B54">
        <w:rPr>
          <w:rFonts w:ascii="Arial" w:hAnsi="Arial" w:cs="Arial"/>
          <w:sz w:val="26"/>
          <w:szCs w:val="26"/>
        </w:rPr>
        <w:t>:</w:t>
      </w:r>
      <w:proofErr w:type="gramEnd"/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>1. Утвердить: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1.1. Методики расчета платежей за пользование муниципальным имуществом </w:t>
      </w:r>
      <w:r w:rsidR="00F47247" w:rsidRPr="00A65B5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65B54">
        <w:rPr>
          <w:rFonts w:ascii="Arial" w:hAnsi="Arial" w:cs="Arial"/>
          <w:sz w:val="26"/>
          <w:szCs w:val="26"/>
        </w:rPr>
        <w:t xml:space="preserve">согласно </w:t>
      </w:r>
      <w:hyperlink w:anchor="P39" w:history="1">
        <w:r w:rsidRPr="00A65B54">
          <w:rPr>
            <w:rFonts w:ascii="Arial" w:hAnsi="Arial" w:cs="Arial"/>
            <w:sz w:val="26"/>
            <w:szCs w:val="26"/>
          </w:rPr>
          <w:t>приложениям 1</w:t>
        </w:r>
      </w:hyperlink>
      <w:r w:rsidRPr="00A65B54">
        <w:rPr>
          <w:rFonts w:ascii="Arial" w:hAnsi="Arial" w:cs="Arial"/>
          <w:sz w:val="26"/>
          <w:szCs w:val="26"/>
        </w:rPr>
        <w:t xml:space="preserve">, </w:t>
      </w:r>
      <w:hyperlink w:anchor="P83" w:history="1">
        <w:r w:rsidRPr="00A65B54">
          <w:rPr>
            <w:rFonts w:ascii="Arial" w:hAnsi="Arial" w:cs="Arial"/>
            <w:sz w:val="26"/>
            <w:szCs w:val="26"/>
          </w:rPr>
          <w:t>2</w:t>
        </w:r>
      </w:hyperlink>
      <w:r w:rsidRPr="00A65B54">
        <w:rPr>
          <w:rFonts w:ascii="Arial" w:hAnsi="Arial" w:cs="Arial"/>
          <w:sz w:val="26"/>
          <w:szCs w:val="26"/>
        </w:rPr>
        <w:t xml:space="preserve">, </w:t>
      </w:r>
      <w:hyperlink w:anchor="P168" w:history="1">
        <w:r w:rsidRPr="00A65B54">
          <w:rPr>
            <w:rFonts w:ascii="Arial" w:hAnsi="Arial" w:cs="Arial"/>
            <w:sz w:val="26"/>
            <w:szCs w:val="26"/>
          </w:rPr>
          <w:t>3</w:t>
        </w:r>
      </w:hyperlink>
      <w:r w:rsidR="00DC1B47">
        <w:rPr>
          <w:rFonts w:ascii="Arial" w:hAnsi="Arial" w:cs="Arial"/>
          <w:sz w:val="26"/>
          <w:szCs w:val="26"/>
        </w:rPr>
        <w:t>, 4</w:t>
      </w:r>
      <w:r w:rsidRPr="00A65B5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1.2. </w:t>
      </w:r>
      <w:hyperlink w:anchor="P225" w:history="1">
        <w:r w:rsidRPr="00A65B54">
          <w:rPr>
            <w:rFonts w:ascii="Arial" w:hAnsi="Arial" w:cs="Arial"/>
            <w:sz w:val="26"/>
            <w:szCs w:val="26"/>
          </w:rPr>
          <w:t>Коэффициенты</w:t>
        </w:r>
      </w:hyperlink>
      <w:r w:rsidRPr="00A65B54">
        <w:rPr>
          <w:rFonts w:ascii="Arial" w:hAnsi="Arial" w:cs="Arial"/>
          <w:sz w:val="26"/>
          <w:szCs w:val="26"/>
        </w:rPr>
        <w:t xml:space="preserve"> детализации, учитывающие специфику осуществления деятельности на конкретном земельном участке (Кд), %, </w:t>
      </w:r>
      <w:r w:rsidRPr="00A65B54">
        <w:rPr>
          <w:rFonts w:ascii="Arial" w:hAnsi="Arial" w:cs="Arial"/>
          <w:sz w:val="26"/>
          <w:szCs w:val="26"/>
        </w:rPr>
        <w:lastRenderedPageBreak/>
        <w:t xml:space="preserve">согласно приложению </w:t>
      </w:r>
      <w:r w:rsidR="00DC1B47">
        <w:rPr>
          <w:rFonts w:ascii="Arial" w:hAnsi="Arial" w:cs="Arial"/>
          <w:sz w:val="26"/>
          <w:szCs w:val="26"/>
        </w:rPr>
        <w:t>5</w:t>
      </w:r>
      <w:r w:rsidR="005C3090">
        <w:rPr>
          <w:rFonts w:ascii="Arial" w:hAnsi="Arial" w:cs="Arial"/>
          <w:sz w:val="26"/>
          <w:szCs w:val="26"/>
        </w:rPr>
        <w:t xml:space="preserve"> </w:t>
      </w:r>
      <w:r w:rsidRPr="00A65B54">
        <w:rPr>
          <w:rFonts w:ascii="Arial" w:hAnsi="Arial" w:cs="Arial"/>
          <w:sz w:val="26"/>
          <w:szCs w:val="26"/>
        </w:rPr>
        <w:t>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1.3. Дополнительные (понижающие) </w:t>
      </w:r>
      <w:hyperlink w:anchor="P932" w:history="1">
        <w:r w:rsidRPr="00A65B54">
          <w:rPr>
            <w:rFonts w:ascii="Arial" w:hAnsi="Arial" w:cs="Arial"/>
            <w:sz w:val="26"/>
            <w:szCs w:val="26"/>
          </w:rPr>
          <w:t>коэффициенты</w:t>
        </w:r>
      </w:hyperlink>
      <w:r w:rsidRPr="00A65B54">
        <w:rPr>
          <w:rFonts w:ascii="Arial" w:hAnsi="Arial" w:cs="Arial"/>
          <w:sz w:val="26"/>
          <w:szCs w:val="26"/>
        </w:rPr>
        <w:t>, используемые для расчета арендной платы за земли различного функционального использования (</w:t>
      </w:r>
      <w:proofErr w:type="spellStart"/>
      <w:r w:rsidRPr="00A65B54">
        <w:rPr>
          <w:rFonts w:ascii="Arial" w:hAnsi="Arial" w:cs="Arial"/>
          <w:sz w:val="26"/>
          <w:szCs w:val="26"/>
        </w:rPr>
        <w:t>Кдоп</w:t>
      </w:r>
      <w:proofErr w:type="spellEnd"/>
      <w:r w:rsidRPr="00A65B54">
        <w:rPr>
          <w:rFonts w:ascii="Arial" w:hAnsi="Arial" w:cs="Arial"/>
          <w:sz w:val="26"/>
          <w:szCs w:val="26"/>
        </w:rPr>
        <w:t xml:space="preserve">), согласно приложению </w:t>
      </w:r>
      <w:r w:rsidR="00DC1B47">
        <w:rPr>
          <w:rFonts w:ascii="Arial" w:hAnsi="Arial" w:cs="Arial"/>
          <w:sz w:val="26"/>
          <w:szCs w:val="26"/>
        </w:rPr>
        <w:t>6</w:t>
      </w:r>
      <w:r w:rsidRPr="00A65B5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1.4. </w:t>
      </w:r>
      <w:hyperlink w:anchor="P983" w:history="1">
        <w:r w:rsidRPr="00A65B54">
          <w:rPr>
            <w:rFonts w:ascii="Arial" w:hAnsi="Arial" w:cs="Arial"/>
            <w:sz w:val="26"/>
            <w:szCs w:val="26"/>
          </w:rPr>
          <w:t>Коэффициенты</w:t>
        </w:r>
      </w:hyperlink>
      <w:r w:rsidRPr="00A65B54">
        <w:rPr>
          <w:rFonts w:ascii="Arial" w:hAnsi="Arial" w:cs="Arial"/>
          <w:sz w:val="26"/>
          <w:szCs w:val="26"/>
        </w:rPr>
        <w:t xml:space="preserve"> за нарушение установленного разрешенного использования земельного участка (</w:t>
      </w:r>
      <w:proofErr w:type="spellStart"/>
      <w:r w:rsidRPr="00A65B54">
        <w:rPr>
          <w:rFonts w:ascii="Arial" w:hAnsi="Arial" w:cs="Arial"/>
          <w:sz w:val="26"/>
          <w:szCs w:val="26"/>
        </w:rPr>
        <w:t>Кнр</w:t>
      </w:r>
      <w:proofErr w:type="spellEnd"/>
      <w:r w:rsidRPr="00A65B54">
        <w:rPr>
          <w:rFonts w:ascii="Arial" w:hAnsi="Arial" w:cs="Arial"/>
          <w:sz w:val="26"/>
          <w:szCs w:val="26"/>
        </w:rPr>
        <w:t xml:space="preserve">) согласно приложению </w:t>
      </w:r>
      <w:r w:rsidR="00DC1B47">
        <w:rPr>
          <w:rFonts w:ascii="Arial" w:hAnsi="Arial" w:cs="Arial"/>
          <w:sz w:val="26"/>
          <w:szCs w:val="26"/>
        </w:rPr>
        <w:t>7</w:t>
      </w:r>
      <w:r w:rsidRPr="00A65B5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>2. Признать утратившими силу:</w:t>
      </w:r>
    </w:p>
    <w:p w:rsidR="00B42E3F" w:rsidRPr="00A65B54" w:rsidRDefault="006E174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1" w:history="1">
        <w:r w:rsidR="00B42E3F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B42E3F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472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F47247" w:rsidRPr="00A65B54">
        <w:rPr>
          <w:rFonts w:ascii="Arial" w:hAnsi="Arial" w:cs="Arial"/>
          <w:sz w:val="26"/>
          <w:szCs w:val="26"/>
        </w:rPr>
        <w:t xml:space="preserve"> поселковой Думы</w:t>
      </w:r>
      <w:r w:rsidR="00B42E3F" w:rsidRPr="00A65B54">
        <w:rPr>
          <w:rFonts w:ascii="Arial" w:hAnsi="Arial" w:cs="Arial"/>
          <w:sz w:val="26"/>
          <w:szCs w:val="26"/>
        </w:rPr>
        <w:t xml:space="preserve"> от </w:t>
      </w:r>
      <w:r w:rsidR="00F47247" w:rsidRPr="00A65B54">
        <w:rPr>
          <w:rFonts w:ascii="Arial" w:hAnsi="Arial" w:cs="Arial"/>
          <w:sz w:val="26"/>
          <w:szCs w:val="26"/>
        </w:rPr>
        <w:t>14.07</w:t>
      </w:r>
      <w:r w:rsidR="00B42E3F" w:rsidRPr="00A65B54">
        <w:rPr>
          <w:rFonts w:ascii="Arial" w:hAnsi="Arial" w:cs="Arial"/>
          <w:sz w:val="26"/>
          <w:szCs w:val="26"/>
        </w:rPr>
        <w:t xml:space="preserve">.2010 N </w:t>
      </w:r>
      <w:r w:rsidR="00F47247" w:rsidRPr="00A65B54">
        <w:rPr>
          <w:rFonts w:ascii="Arial" w:hAnsi="Arial" w:cs="Arial"/>
          <w:sz w:val="26"/>
          <w:szCs w:val="26"/>
        </w:rPr>
        <w:t>65</w:t>
      </w:r>
      <w:r w:rsidR="00B42E3F" w:rsidRPr="00A65B54">
        <w:rPr>
          <w:rFonts w:ascii="Arial" w:hAnsi="Arial" w:cs="Arial"/>
          <w:sz w:val="26"/>
          <w:szCs w:val="26"/>
        </w:rPr>
        <w:t xml:space="preserve"> "</w:t>
      </w:r>
      <w:r w:rsidR="00F47247" w:rsidRPr="00A65B54">
        <w:rPr>
          <w:rFonts w:ascii="Arial" w:hAnsi="Arial" w:cs="Arial"/>
          <w:sz w:val="26"/>
          <w:szCs w:val="26"/>
        </w:rPr>
        <w:t xml:space="preserve"> Об утверждении методик определения величины арендной платы за пользование муниципальным имуществом муниципального образования поселок Боровский</w:t>
      </w:r>
      <w:r w:rsidR="00B42E3F" w:rsidRPr="00A65B54">
        <w:rPr>
          <w:rFonts w:ascii="Arial" w:hAnsi="Arial" w:cs="Arial"/>
          <w:sz w:val="26"/>
          <w:szCs w:val="26"/>
        </w:rPr>
        <w:t>";</w:t>
      </w:r>
    </w:p>
    <w:p w:rsidR="00B42E3F" w:rsidRPr="00A65B54" w:rsidRDefault="006E174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2" w:history="1">
        <w:r w:rsidR="00B42E3F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B42E3F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36D3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C936D3" w:rsidRPr="00A65B54">
        <w:rPr>
          <w:rFonts w:ascii="Arial" w:hAnsi="Arial" w:cs="Arial"/>
          <w:sz w:val="26"/>
          <w:szCs w:val="26"/>
        </w:rPr>
        <w:t xml:space="preserve"> поселковой Думы </w:t>
      </w:r>
      <w:r w:rsidR="00B42E3F" w:rsidRPr="00A65B54">
        <w:rPr>
          <w:rFonts w:ascii="Arial" w:hAnsi="Arial" w:cs="Arial"/>
          <w:sz w:val="26"/>
          <w:szCs w:val="26"/>
        </w:rPr>
        <w:t xml:space="preserve">от </w:t>
      </w:r>
      <w:r w:rsidR="00C936D3" w:rsidRPr="00A65B54">
        <w:rPr>
          <w:rFonts w:ascii="Arial" w:hAnsi="Arial" w:cs="Arial"/>
          <w:sz w:val="26"/>
          <w:szCs w:val="26"/>
        </w:rPr>
        <w:t>26</w:t>
      </w:r>
      <w:r w:rsidR="00B42E3F" w:rsidRPr="00A65B54">
        <w:rPr>
          <w:rFonts w:ascii="Arial" w:hAnsi="Arial" w:cs="Arial"/>
          <w:sz w:val="26"/>
          <w:szCs w:val="26"/>
        </w:rPr>
        <w:t>.</w:t>
      </w:r>
      <w:r w:rsidR="00C936D3" w:rsidRPr="00A65B54">
        <w:rPr>
          <w:rFonts w:ascii="Arial" w:hAnsi="Arial" w:cs="Arial"/>
          <w:sz w:val="26"/>
          <w:szCs w:val="26"/>
        </w:rPr>
        <w:t>1</w:t>
      </w:r>
      <w:r w:rsidR="00B42E3F" w:rsidRPr="00A65B54">
        <w:rPr>
          <w:rFonts w:ascii="Arial" w:hAnsi="Arial" w:cs="Arial"/>
          <w:sz w:val="26"/>
          <w:szCs w:val="26"/>
        </w:rPr>
        <w:t>1.2014 N 5</w:t>
      </w:r>
      <w:r w:rsidR="00C936D3" w:rsidRPr="00A65B54">
        <w:rPr>
          <w:rFonts w:ascii="Arial" w:hAnsi="Arial" w:cs="Arial"/>
          <w:sz w:val="26"/>
          <w:szCs w:val="26"/>
        </w:rPr>
        <w:t>60</w:t>
      </w:r>
      <w:r w:rsidR="00B42E3F" w:rsidRPr="00A65B54">
        <w:rPr>
          <w:rFonts w:ascii="Arial" w:hAnsi="Arial" w:cs="Arial"/>
          <w:sz w:val="26"/>
          <w:szCs w:val="26"/>
        </w:rPr>
        <w:t xml:space="preserve"> "</w:t>
      </w:r>
      <w:r w:rsidR="00C936D3" w:rsidRPr="00A65B54">
        <w:rPr>
          <w:rFonts w:ascii="Arial" w:hAnsi="Arial" w:cs="Arial"/>
          <w:sz w:val="26"/>
          <w:szCs w:val="26"/>
        </w:rPr>
        <w:t xml:space="preserve"> Об утверждении методик определения величины арендной платы за пользование муниципальным имуществом муниципального образования поселок Боровски</w:t>
      </w:r>
      <w:r w:rsidR="00824347" w:rsidRPr="00A65B54">
        <w:rPr>
          <w:rFonts w:ascii="Arial" w:hAnsi="Arial" w:cs="Arial"/>
          <w:sz w:val="26"/>
          <w:szCs w:val="26"/>
        </w:rPr>
        <w:t>й</w:t>
      </w:r>
      <w:r w:rsidR="00B42E3F" w:rsidRPr="00A65B54">
        <w:rPr>
          <w:rFonts w:ascii="Arial" w:hAnsi="Arial" w:cs="Arial"/>
          <w:sz w:val="26"/>
          <w:szCs w:val="26"/>
        </w:rPr>
        <w:t>";</w:t>
      </w:r>
    </w:p>
    <w:p w:rsidR="00824347" w:rsidRPr="00A65B54" w:rsidRDefault="006E174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3" w:history="1">
        <w:r w:rsidR="00824347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824347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от23.11.2016 г№ 211</w:t>
      </w:r>
      <w:proofErr w:type="gramStart"/>
      <w:r w:rsidR="00824347" w:rsidRPr="00A65B54">
        <w:rPr>
          <w:rFonts w:ascii="Arial" w:hAnsi="Arial" w:cs="Arial"/>
          <w:sz w:val="26"/>
          <w:szCs w:val="26"/>
        </w:rPr>
        <w:t xml:space="preserve"> О</w:t>
      </w:r>
      <w:proofErr w:type="gramEnd"/>
      <w:r w:rsidR="00824347" w:rsidRPr="00A65B54">
        <w:rPr>
          <w:rFonts w:ascii="Arial" w:hAnsi="Arial" w:cs="Arial"/>
          <w:sz w:val="26"/>
          <w:szCs w:val="26"/>
        </w:rPr>
        <w:t xml:space="preserve"> внесении изменений в решение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 14.07.2010 №65 «Об утверждении методик определения величины арендной платы за пользованием муниципальным имуществом муниципального образования поселок Боровский»</w:t>
      </w:r>
    </w:p>
    <w:p w:rsidR="00B42E3F" w:rsidRPr="00A65B54" w:rsidRDefault="006E174C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hyperlink r:id="rId14" w:history="1">
        <w:r w:rsidR="00824347" w:rsidRPr="00A65B54">
          <w:rPr>
            <w:rFonts w:ascii="Arial" w:hAnsi="Arial" w:cs="Arial"/>
            <w:sz w:val="26"/>
            <w:szCs w:val="26"/>
          </w:rPr>
          <w:t>решение</w:t>
        </w:r>
      </w:hyperlink>
      <w:r w:rsidR="00824347" w:rsidRPr="00A65B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</w:t>
      </w:r>
      <w:r w:rsidR="00B42E3F" w:rsidRPr="00A65B54">
        <w:rPr>
          <w:rFonts w:ascii="Arial" w:hAnsi="Arial" w:cs="Arial"/>
          <w:sz w:val="26"/>
          <w:szCs w:val="26"/>
        </w:rPr>
        <w:t xml:space="preserve"> </w:t>
      </w:r>
      <w:r w:rsidR="00824347" w:rsidRPr="00A65B54">
        <w:rPr>
          <w:rFonts w:ascii="Arial" w:hAnsi="Arial" w:cs="Arial"/>
          <w:sz w:val="26"/>
          <w:szCs w:val="26"/>
        </w:rPr>
        <w:t>23</w:t>
      </w:r>
      <w:r w:rsidR="00B42E3F" w:rsidRPr="00A65B54">
        <w:rPr>
          <w:rFonts w:ascii="Arial" w:hAnsi="Arial" w:cs="Arial"/>
          <w:sz w:val="26"/>
          <w:szCs w:val="26"/>
        </w:rPr>
        <w:t>.</w:t>
      </w:r>
      <w:r w:rsidR="00824347" w:rsidRPr="00A65B54">
        <w:rPr>
          <w:rFonts w:ascii="Arial" w:hAnsi="Arial" w:cs="Arial"/>
          <w:sz w:val="26"/>
          <w:szCs w:val="26"/>
        </w:rPr>
        <w:t>11</w:t>
      </w:r>
      <w:r w:rsidR="00B42E3F" w:rsidRPr="00A65B54">
        <w:rPr>
          <w:rFonts w:ascii="Arial" w:hAnsi="Arial" w:cs="Arial"/>
          <w:sz w:val="26"/>
          <w:szCs w:val="26"/>
        </w:rPr>
        <w:t>.201</w:t>
      </w:r>
      <w:r w:rsidR="00824347" w:rsidRPr="00A65B54">
        <w:rPr>
          <w:rFonts w:ascii="Arial" w:hAnsi="Arial" w:cs="Arial"/>
          <w:sz w:val="26"/>
          <w:szCs w:val="26"/>
        </w:rPr>
        <w:t>6</w:t>
      </w:r>
      <w:r w:rsidR="00B42E3F" w:rsidRPr="00A65B54">
        <w:rPr>
          <w:rFonts w:ascii="Arial" w:hAnsi="Arial" w:cs="Arial"/>
          <w:sz w:val="26"/>
          <w:szCs w:val="26"/>
        </w:rPr>
        <w:t xml:space="preserve"> N </w:t>
      </w:r>
      <w:r w:rsidR="00824347" w:rsidRPr="00A65B54">
        <w:rPr>
          <w:rFonts w:ascii="Arial" w:hAnsi="Arial" w:cs="Arial"/>
          <w:sz w:val="26"/>
          <w:szCs w:val="26"/>
        </w:rPr>
        <w:t>210</w:t>
      </w:r>
      <w:r w:rsidR="00B42E3F" w:rsidRPr="00A65B54">
        <w:rPr>
          <w:rFonts w:ascii="Arial" w:hAnsi="Arial" w:cs="Arial"/>
          <w:sz w:val="26"/>
          <w:szCs w:val="26"/>
        </w:rPr>
        <w:t xml:space="preserve"> "</w:t>
      </w:r>
      <w:r w:rsidR="00824347" w:rsidRPr="00A65B54">
        <w:rPr>
          <w:rFonts w:ascii="Arial" w:hAnsi="Arial" w:cs="Arial"/>
          <w:sz w:val="26"/>
          <w:szCs w:val="26"/>
        </w:rPr>
        <w:t xml:space="preserve"> О внесении изменений в решение 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поселковой Думы от 26.11.2014 № 560 «Об утверждении Порядка определения размера арендной платы, условия, сроки ее внесения за пользование земельными участками»</w:t>
      </w:r>
      <w:r w:rsidR="00B42E3F" w:rsidRPr="00A65B54">
        <w:rPr>
          <w:rFonts w:ascii="Arial" w:hAnsi="Arial" w:cs="Arial"/>
          <w:sz w:val="26"/>
          <w:szCs w:val="26"/>
        </w:rPr>
        <w:t>";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3. Опубликовать настоящее решение без </w:t>
      </w:r>
      <w:hyperlink w:anchor="P39" w:history="1">
        <w:r w:rsidRPr="00A65B54">
          <w:rPr>
            <w:rFonts w:ascii="Arial" w:hAnsi="Arial" w:cs="Arial"/>
            <w:sz w:val="26"/>
            <w:szCs w:val="26"/>
          </w:rPr>
          <w:t>приложений</w:t>
        </w:r>
      </w:hyperlink>
      <w:r w:rsidRPr="00A65B54">
        <w:rPr>
          <w:rFonts w:ascii="Arial" w:hAnsi="Arial" w:cs="Arial"/>
          <w:sz w:val="26"/>
          <w:szCs w:val="26"/>
        </w:rPr>
        <w:t xml:space="preserve"> в газете "</w:t>
      </w:r>
      <w:proofErr w:type="spellStart"/>
      <w:r w:rsidR="00824347" w:rsidRPr="00A65B54">
        <w:rPr>
          <w:rFonts w:ascii="Arial" w:hAnsi="Arial" w:cs="Arial"/>
          <w:sz w:val="26"/>
          <w:szCs w:val="26"/>
        </w:rPr>
        <w:t>Боровские</w:t>
      </w:r>
      <w:proofErr w:type="spellEnd"/>
      <w:r w:rsidR="00824347" w:rsidRPr="00A65B54">
        <w:rPr>
          <w:rFonts w:ascii="Arial" w:hAnsi="Arial" w:cs="Arial"/>
          <w:sz w:val="26"/>
          <w:szCs w:val="26"/>
        </w:rPr>
        <w:t xml:space="preserve"> вести</w:t>
      </w:r>
      <w:r w:rsidRPr="00A65B54">
        <w:rPr>
          <w:rFonts w:ascii="Arial" w:hAnsi="Arial" w:cs="Arial"/>
          <w:sz w:val="26"/>
          <w:szCs w:val="26"/>
        </w:rPr>
        <w:t xml:space="preserve">", настоящее решение с </w:t>
      </w:r>
      <w:hyperlink w:anchor="P39" w:history="1">
        <w:r w:rsidRPr="00A65B54">
          <w:rPr>
            <w:rFonts w:ascii="Arial" w:hAnsi="Arial" w:cs="Arial"/>
            <w:sz w:val="26"/>
            <w:szCs w:val="26"/>
          </w:rPr>
          <w:t>приложениями</w:t>
        </w:r>
      </w:hyperlink>
      <w:r w:rsidRPr="00A65B54">
        <w:rPr>
          <w:rFonts w:ascii="Arial" w:hAnsi="Arial" w:cs="Arial"/>
          <w:sz w:val="26"/>
          <w:szCs w:val="26"/>
        </w:rPr>
        <w:t xml:space="preserve"> разместить на официальном сайте </w:t>
      </w:r>
      <w:r w:rsidR="00824347" w:rsidRPr="00A65B54">
        <w:rPr>
          <w:rFonts w:ascii="Arial" w:hAnsi="Arial" w:cs="Arial"/>
          <w:sz w:val="26"/>
          <w:szCs w:val="26"/>
        </w:rPr>
        <w:t>А</w:t>
      </w:r>
      <w:r w:rsidRPr="00A65B54">
        <w:rPr>
          <w:rFonts w:ascii="Arial" w:hAnsi="Arial" w:cs="Arial"/>
          <w:sz w:val="26"/>
          <w:szCs w:val="26"/>
        </w:rPr>
        <w:t xml:space="preserve">дминистрации Тюменского муниципального района </w:t>
      </w:r>
      <w:r w:rsidR="00824347" w:rsidRPr="00A65B54">
        <w:rPr>
          <w:rFonts w:ascii="Arial" w:hAnsi="Arial" w:cs="Arial"/>
          <w:sz w:val="26"/>
          <w:szCs w:val="26"/>
        </w:rPr>
        <w:t xml:space="preserve"> и администрации муниципального образования поселок Боровский</w:t>
      </w:r>
      <w:r w:rsidRPr="00A65B54">
        <w:rPr>
          <w:rFonts w:ascii="Arial" w:hAnsi="Arial" w:cs="Arial"/>
          <w:sz w:val="26"/>
          <w:szCs w:val="26"/>
        </w:rPr>
        <w:t>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опубликования.</w:t>
      </w:r>
    </w:p>
    <w:p w:rsidR="00B42E3F" w:rsidRPr="00A65B54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5. </w:t>
      </w:r>
      <w:r w:rsidR="00A65B54" w:rsidRPr="00A65B54">
        <w:rPr>
          <w:rFonts w:ascii="Arial" w:hAnsi="Arial" w:cs="Arial"/>
          <w:sz w:val="26"/>
          <w:szCs w:val="26"/>
        </w:rPr>
        <w:t xml:space="preserve">Контроль за исполнением настоящего решения возложить на постоянную комиссию </w:t>
      </w:r>
      <w:proofErr w:type="spellStart"/>
      <w:r w:rsidR="00A65B54" w:rsidRPr="00A65B54">
        <w:rPr>
          <w:rFonts w:ascii="Arial" w:hAnsi="Arial" w:cs="Arial"/>
          <w:sz w:val="26"/>
          <w:szCs w:val="26"/>
        </w:rPr>
        <w:t>Боровской</w:t>
      </w:r>
      <w:proofErr w:type="spellEnd"/>
      <w:r w:rsidR="00A65B54" w:rsidRPr="00A65B54">
        <w:rPr>
          <w:rFonts w:ascii="Arial" w:hAnsi="Arial" w:cs="Arial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</w:t>
      </w:r>
      <w:proofErr w:type="gramStart"/>
      <w:r w:rsidR="00A65B54" w:rsidRPr="00A65B54">
        <w:rPr>
          <w:rFonts w:ascii="Arial" w:hAnsi="Arial" w:cs="Arial"/>
          <w:sz w:val="26"/>
          <w:szCs w:val="26"/>
        </w:rPr>
        <w:t>.</w:t>
      </w:r>
      <w:r w:rsidRPr="00A65B54">
        <w:rPr>
          <w:rFonts w:ascii="Arial" w:hAnsi="Arial" w:cs="Arial"/>
          <w:sz w:val="26"/>
          <w:szCs w:val="26"/>
        </w:rPr>
        <w:t>.</w:t>
      </w:r>
      <w:proofErr w:type="gramEnd"/>
    </w:p>
    <w:p w:rsidR="00B42E3F" w:rsidRPr="00A65B54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A65B54" w:rsidRDefault="00A65B54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</w:t>
      </w:r>
      <w:proofErr w:type="spellStart"/>
      <w:r w:rsidRPr="00A65B54"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B42E3F" w:rsidRPr="00A65B54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Default="00B42E3F">
      <w:pPr>
        <w:pStyle w:val="ConsPlusNormal"/>
        <w:jc w:val="both"/>
      </w:pPr>
    </w:p>
    <w:p w:rsidR="00B42E3F" w:rsidRDefault="00B42E3F">
      <w:pPr>
        <w:pStyle w:val="ConsPlusNormal"/>
        <w:jc w:val="both"/>
      </w:pPr>
    </w:p>
    <w:p w:rsidR="00A65B54" w:rsidRDefault="00A65B54">
      <w:pPr>
        <w:pStyle w:val="ConsPlusNormal"/>
        <w:jc w:val="both"/>
      </w:pPr>
    </w:p>
    <w:p w:rsidR="00DC1B47" w:rsidRPr="005C3090" w:rsidRDefault="00B42E3F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C3090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B42E3F" w:rsidRPr="005C3090" w:rsidRDefault="00B42E3F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</w:p>
    <w:p w:rsidR="00A65B54" w:rsidRPr="005C3090" w:rsidRDefault="00A65B54" w:rsidP="00A65B54">
      <w:pPr>
        <w:pStyle w:val="ConsPlusNormal"/>
        <w:jc w:val="right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A65B54" w:rsidRPr="005C3090" w:rsidRDefault="00A65B54" w:rsidP="00A65B54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</w:t>
      </w:r>
      <w:r w:rsidR="00DC1B47" w:rsidRPr="005C3090">
        <w:rPr>
          <w:rFonts w:ascii="Arial" w:hAnsi="Arial" w:cs="Arial"/>
          <w:sz w:val="26"/>
          <w:szCs w:val="26"/>
        </w:rPr>
        <w:t xml:space="preserve"> 28.08.2019 </w:t>
      </w:r>
      <w:r w:rsidRPr="005C3090">
        <w:rPr>
          <w:rFonts w:ascii="Arial" w:hAnsi="Arial" w:cs="Arial"/>
          <w:sz w:val="26"/>
          <w:szCs w:val="26"/>
        </w:rPr>
        <w:t>№________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P39"/>
      <w:bookmarkEnd w:id="1"/>
      <w:r w:rsidRPr="005C3090">
        <w:rPr>
          <w:rFonts w:ascii="Arial" w:hAnsi="Arial" w:cs="Arial"/>
          <w:sz w:val="26"/>
          <w:szCs w:val="26"/>
        </w:rPr>
        <w:t>МЕТОДИКА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РАСЧЕТА ПЛАТЕЖЕЙ ЗА ПОЛЬЗОВАНИЕ НЕЖИЛЫМИ ПОМЕЩЕНИЯМИ,</w:t>
      </w:r>
      <w:r w:rsidR="00DC1B47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ЗДАНИЯМИ, СТРОЕНИЯМИ, СООРУЖЕНИЯМИ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" w:name="P43"/>
      <w:bookmarkEnd w:id="2"/>
      <w:r w:rsidRPr="005C3090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Размер арендной платы (без учета НДС), в том числе начальная цена торгов (размер арендной платы в месяц) за пользование нежилыми помещениями, зданиями, строениями, сооружениями, движимым имуществом, находящимися в собственности муниципального образования </w:t>
      </w:r>
      <w:r w:rsidR="00A65B54" w:rsidRPr="005C3090">
        <w:rPr>
          <w:rFonts w:ascii="Arial" w:hAnsi="Arial" w:cs="Arial"/>
          <w:sz w:val="26"/>
          <w:szCs w:val="26"/>
        </w:rPr>
        <w:t xml:space="preserve">поселок Боровский </w:t>
      </w:r>
      <w:r w:rsidRPr="005C3090">
        <w:rPr>
          <w:rFonts w:ascii="Arial" w:hAnsi="Arial" w:cs="Arial"/>
          <w:sz w:val="26"/>
          <w:szCs w:val="26"/>
        </w:rPr>
        <w:t>(далее - муниципальное имущество), за исключением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</w:t>
      </w:r>
      <w:proofErr w:type="gramEnd"/>
      <w:r w:rsidRPr="005C3090">
        <w:rPr>
          <w:rFonts w:ascii="Arial" w:hAnsi="Arial" w:cs="Arial"/>
          <w:sz w:val="26"/>
          <w:szCs w:val="26"/>
        </w:rPr>
        <w:t>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5C3090">
        <w:rPr>
          <w:rFonts w:ascii="Arial" w:hAnsi="Arial" w:cs="Arial"/>
          <w:sz w:val="26"/>
          <w:szCs w:val="26"/>
        </w:rPr>
        <w:t>РАПм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5C3090">
        <w:rPr>
          <w:rFonts w:ascii="Arial" w:hAnsi="Arial" w:cs="Arial"/>
          <w:sz w:val="26"/>
          <w:szCs w:val="26"/>
        </w:rPr>
        <w:t>Ккор</w:t>
      </w:r>
      <w:proofErr w:type="spellEnd"/>
      <w:r w:rsidRPr="005C3090">
        <w:rPr>
          <w:rFonts w:ascii="Arial" w:hAnsi="Arial" w:cs="Arial"/>
          <w:sz w:val="26"/>
          <w:szCs w:val="26"/>
        </w:rPr>
        <w:t>, где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арендная плата в месяц, а также начальная цена торгов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РАПм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размер месячной арендной платы, устанавливаемой на основании отчета оценщика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Ккор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коэффициент, корректирующий рыночную величину месячной арендной платы за муниципальное имущество, передаваемое в аренду, устанавливаемый в следующем размере: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50"/>
      <w:bookmarkEnd w:id="3"/>
      <w:r w:rsidRPr="005C3090">
        <w:rPr>
          <w:rFonts w:ascii="Arial" w:hAnsi="Arial" w:cs="Arial"/>
          <w:sz w:val="26"/>
          <w:szCs w:val="26"/>
        </w:rPr>
        <w:t>а) при передаче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E84D14" w:rsidRPr="005C3090">
        <w:rPr>
          <w:rFonts w:ascii="Arial" w:hAnsi="Arial" w:cs="Arial"/>
          <w:sz w:val="26"/>
          <w:szCs w:val="26"/>
        </w:rPr>
        <w:t xml:space="preserve"> которые осуществляют </w:t>
      </w:r>
      <w:proofErr w:type="gramStart"/>
      <w:r w:rsidR="00E84D14" w:rsidRPr="005C3090">
        <w:rPr>
          <w:rFonts w:ascii="Arial" w:hAnsi="Arial" w:cs="Arial"/>
          <w:sz w:val="26"/>
          <w:szCs w:val="26"/>
        </w:rPr>
        <w:t>деятельность</w:t>
      </w:r>
      <w:proofErr w:type="gramEnd"/>
      <w:r w:rsidR="00E84D14" w:rsidRPr="005C3090">
        <w:rPr>
          <w:rFonts w:ascii="Arial" w:hAnsi="Arial" w:cs="Arial"/>
          <w:sz w:val="26"/>
          <w:szCs w:val="26"/>
        </w:rPr>
        <w:t xml:space="preserve"> предусмотренную </w:t>
      </w:r>
      <w:r w:rsidR="00E84D14" w:rsidRPr="005C3090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="00E84D14" w:rsidRPr="005C3090">
        <w:rPr>
          <w:rFonts w:ascii="Arial" w:hAnsi="Arial" w:cs="Arial"/>
          <w:sz w:val="26"/>
          <w:szCs w:val="26"/>
        </w:rPr>
        <w:t xml:space="preserve">Основные мероприятия, направленные на развитие малого и среднего предпринимательства на территории муниципального образования поселок Боровский» </w:t>
      </w:r>
      <w:r w:rsidRPr="005C3090">
        <w:rPr>
          <w:rFonts w:ascii="Arial" w:hAnsi="Arial" w:cs="Arial"/>
          <w:sz w:val="26"/>
          <w:szCs w:val="26"/>
        </w:rPr>
        <w:t xml:space="preserve"> - 0,</w:t>
      </w:r>
      <w:r w:rsidR="00A65B54" w:rsidRPr="005C3090">
        <w:rPr>
          <w:rFonts w:ascii="Arial" w:hAnsi="Arial" w:cs="Arial"/>
          <w:sz w:val="26"/>
          <w:szCs w:val="26"/>
        </w:rPr>
        <w:t>9</w:t>
      </w:r>
      <w:r w:rsidRPr="005C3090">
        <w:rPr>
          <w:rFonts w:ascii="Arial" w:hAnsi="Arial" w:cs="Arial"/>
          <w:sz w:val="26"/>
          <w:szCs w:val="26"/>
        </w:rPr>
        <w:t>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б) при передаче в аренду хозяйствующим субъектам, за исключением случаев предоставления в аренду имущества, предусмотренных </w:t>
      </w:r>
      <w:hyperlink w:anchor="P50" w:history="1">
        <w:r w:rsidRPr="005C3090">
          <w:rPr>
            <w:rFonts w:ascii="Arial" w:hAnsi="Arial" w:cs="Arial"/>
            <w:sz w:val="26"/>
            <w:szCs w:val="26"/>
          </w:rPr>
          <w:t>подпунктами "а"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54" w:history="1">
        <w:r w:rsidRPr="005C3090">
          <w:rPr>
            <w:rFonts w:ascii="Arial" w:hAnsi="Arial" w:cs="Arial"/>
            <w:sz w:val="26"/>
            <w:szCs w:val="26"/>
          </w:rPr>
          <w:t>"</w:t>
        </w:r>
        <w:r w:rsidR="006C4B9A" w:rsidRPr="005C3090">
          <w:rPr>
            <w:rFonts w:ascii="Arial" w:hAnsi="Arial" w:cs="Arial"/>
            <w:sz w:val="26"/>
            <w:szCs w:val="26"/>
          </w:rPr>
          <w:t>г</w:t>
        </w:r>
        <w:r w:rsidRPr="005C3090">
          <w:rPr>
            <w:rFonts w:ascii="Arial" w:hAnsi="Arial" w:cs="Arial"/>
            <w:sz w:val="26"/>
            <w:szCs w:val="26"/>
          </w:rPr>
          <w:t>"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пункта, без проведения торгов - </w:t>
      </w:r>
      <w:r w:rsidR="00A65B54" w:rsidRPr="005C3090">
        <w:rPr>
          <w:rFonts w:ascii="Arial" w:hAnsi="Arial" w:cs="Arial"/>
          <w:sz w:val="26"/>
          <w:szCs w:val="26"/>
        </w:rPr>
        <w:t>1</w:t>
      </w:r>
      <w:r w:rsidRPr="005C3090">
        <w:rPr>
          <w:rFonts w:ascii="Arial" w:hAnsi="Arial" w:cs="Arial"/>
          <w:sz w:val="26"/>
          <w:szCs w:val="26"/>
        </w:rPr>
        <w:t>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в) при определении начальной цены торгов - </w:t>
      </w:r>
      <w:r w:rsidR="00A65B54" w:rsidRPr="005C3090">
        <w:rPr>
          <w:rFonts w:ascii="Arial" w:hAnsi="Arial" w:cs="Arial"/>
          <w:sz w:val="26"/>
          <w:szCs w:val="26"/>
        </w:rPr>
        <w:t>1</w:t>
      </w:r>
      <w:r w:rsidRPr="005C3090">
        <w:rPr>
          <w:rFonts w:ascii="Arial" w:hAnsi="Arial" w:cs="Arial"/>
          <w:sz w:val="26"/>
          <w:szCs w:val="26"/>
        </w:rPr>
        <w:t>;</w:t>
      </w:r>
    </w:p>
    <w:p w:rsidR="00B42E3F" w:rsidRPr="005C3090" w:rsidRDefault="006C4B9A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54"/>
      <w:bookmarkEnd w:id="4"/>
      <w:r w:rsidRPr="005C3090">
        <w:rPr>
          <w:rFonts w:ascii="Arial" w:hAnsi="Arial" w:cs="Arial"/>
          <w:sz w:val="26"/>
          <w:szCs w:val="26"/>
        </w:rPr>
        <w:t>г</w:t>
      </w:r>
      <w:r w:rsidR="00B42E3F" w:rsidRPr="005C3090">
        <w:rPr>
          <w:rFonts w:ascii="Arial" w:hAnsi="Arial" w:cs="Arial"/>
          <w:sz w:val="26"/>
          <w:szCs w:val="26"/>
        </w:rPr>
        <w:t>) при передаче муниципального имущества в аренду сельскохозяйственным кооперативам - 0,</w:t>
      </w:r>
      <w:r w:rsidR="00A65B54" w:rsidRPr="005C3090">
        <w:rPr>
          <w:rFonts w:ascii="Arial" w:hAnsi="Arial" w:cs="Arial"/>
          <w:sz w:val="26"/>
          <w:szCs w:val="26"/>
        </w:rPr>
        <w:t>5</w:t>
      </w:r>
      <w:r w:rsidR="00B42E3F"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5C3090">
        <w:rPr>
          <w:rFonts w:ascii="Arial" w:hAnsi="Arial" w:cs="Arial"/>
          <w:sz w:val="26"/>
          <w:szCs w:val="26"/>
        </w:rPr>
        <w:t xml:space="preserve">Размер льготной арендной платы, в том числе начальная цена торгов (размер арендной платы в месяц) за пользование объектами культурного наследия, включенными в единый государственный реестр объектов </w:t>
      </w:r>
      <w:r w:rsidRPr="005C3090">
        <w:rPr>
          <w:rFonts w:ascii="Arial" w:hAnsi="Arial" w:cs="Arial"/>
          <w:sz w:val="26"/>
          <w:szCs w:val="26"/>
        </w:rPr>
        <w:lastRenderedPageBreak/>
        <w:t>культурного наследия (памятников истории и культуры) народов Российской Федерации, находящимися в неудовлетворительном состоянии, определяется в соответствии с порядком, установленным законом и иными нормативными правовыми актами Тюменской области.</w:t>
      </w:r>
      <w:proofErr w:type="gramEnd"/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При заключении договора аренды по результатам торгов размер месячной арендной платы (руб.) определяется по результатам проведения торгов.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2. Арендная плата за пользование муниципальным имуществом без налога на добавленную стоимость должна быть перечислена арендатором на расчетный счет </w:t>
      </w:r>
      <w:r w:rsidR="006C4B9A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6C4B9A" w:rsidRPr="005C3090">
        <w:rPr>
          <w:rFonts w:ascii="Arial" w:hAnsi="Arial" w:cs="Arial"/>
          <w:sz w:val="26"/>
          <w:szCs w:val="26"/>
        </w:rPr>
        <w:t xml:space="preserve">муниципального </w:t>
      </w:r>
      <w:r w:rsidRPr="005C3090">
        <w:rPr>
          <w:rFonts w:ascii="Arial" w:hAnsi="Arial" w:cs="Arial"/>
          <w:sz w:val="26"/>
          <w:szCs w:val="26"/>
        </w:rPr>
        <w:t xml:space="preserve"> </w:t>
      </w:r>
      <w:r w:rsidR="006C4B9A" w:rsidRPr="005C3090">
        <w:rPr>
          <w:rFonts w:ascii="Arial" w:hAnsi="Arial" w:cs="Arial"/>
          <w:sz w:val="26"/>
          <w:szCs w:val="26"/>
        </w:rPr>
        <w:t>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с указанием кода бюджетной классификации не позднее 10 числа месяца, следующего </w:t>
      </w:r>
      <w:proofErr w:type="gramStart"/>
      <w:r w:rsidRPr="005C3090">
        <w:rPr>
          <w:rFonts w:ascii="Arial" w:hAnsi="Arial" w:cs="Arial"/>
          <w:sz w:val="26"/>
          <w:szCs w:val="26"/>
        </w:rPr>
        <w:t>за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отчетным.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Обязательство арендатора по уплате арендной платы (без налога на добавленную стоимость) считается выполненным с момента зачисления денежных средств на расчетный счет </w:t>
      </w:r>
      <w:r w:rsidR="006C4B9A" w:rsidRPr="005C3090">
        <w:rPr>
          <w:rFonts w:ascii="Arial" w:hAnsi="Arial" w:cs="Arial"/>
          <w:sz w:val="26"/>
          <w:szCs w:val="26"/>
        </w:rPr>
        <w:t>администрации муниципального 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Исчисление и уплата налога на добавленную стоимость производится арендатором самостоятельно.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несвоевременное или неполное перечисление арендной платы за пользование муниципальным имуществом устанавливаются пени в размере 0,</w:t>
      </w:r>
      <w:r w:rsidR="00DC1B47" w:rsidRPr="005C3090">
        <w:rPr>
          <w:rFonts w:ascii="Arial" w:hAnsi="Arial" w:cs="Arial"/>
          <w:sz w:val="26"/>
          <w:szCs w:val="26"/>
        </w:rPr>
        <w:t>5</w:t>
      </w:r>
      <w:r w:rsidRPr="005C3090">
        <w:rPr>
          <w:rFonts w:ascii="Arial" w:hAnsi="Arial" w:cs="Arial"/>
          <w:sz w:val="26"/>
          <w:szCs w:val="26"/>
        </w:rPr>
        <w:t>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3. Размер платы по договорам субаренды (без учета налога на добавленную стоимость) определяется в размере арендной платы, установленной договором аренды, пропорционально площади помещения, передаваемого в субаренду.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Плата по договорам субаренды уплачивается субарендатором арендатору.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4. При заключении договора аренды на срок не менее года в течение первого календарного года оплата аренды производится в размере, определенном в соответствии с </w:t>
      </w:r>
      <w:hyperlink w:anchor="P43" w:history="1">
        <w:r w:rsidRPr="005C3090">
          <w:rPr>
            <w:rFonts w:ascii="Arial" w:hAnsi="Arial" w:cs="Arial"/>
            <w:sz w:val="26"/>
            <w:szCs w:val="26"/>
          </w:rPr>
          <w:t>пунктом 1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В последующие годы размер арендной платы ежегодно корректируется с учетом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и определяется следующим образом: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= АПм1 x </w:t>
      </w:r>
      <w:proofErr w:type="spellStart"/>
      <w:r w:rsidRPr="005C3090">
        <w:rPr>
          <w:rFonts w:ascii="Arial" w:hAnsi="Arial" w:cs="Arial"/>
          <w:sz w:val="26"/>
          <w:szCs w:val="26"/>
        </w:rPr>
        <w:t>Кi</w:t>
      </w:r>
      <w:proofErr w:type="spellEnd"/>
      <w:r w:rsidRPr="005C3090">
        <w:rPr>
          <w:rFonts w:ascii="Arial" w:hAnsi="Arial" w:cs="Arial"/>
          <w:sz w:val="26"/>
          <w:szCs w:val="26"/>
        </w:rPr>
        <w:t>, где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1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за предыдущий календарный год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в течение следующего года аренды (руб.);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коэффициент, учитывающий уровень инфляции, ежегодно определяемый в соответствии с </w:t>
      </w:r>
      <w:hyperlink w:anchor="P71" w:history="1">
        <w:r w:rsidRPr="005C3090">
          <w:rPr>
            <w:rFonts w:ascii="Arial" w:hAnsi="Arial" w:cs="Arial"/>
            <w:sz w:val="26"/>
            <w:szCs w:val="26"/>
          </w:rPr>
          <w:t>пунктом 5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5" w:name="P71"/>
      <w:bookmarkEnd w:id="5"/>
      <w:r w:rsidRPr="005C3090">
        <w:rPr>
          <w:rFonts w:ascii="Arial" w:hAnsi="Arial" w:cs="Arial"/>
          <w:sz w:val="26"/>
          <w:szCs w:val="26"/>
        </w:rPr>
        <w:t xml:space="preserve">5. </w:t>
      </w:r>
      <w:r w:rsidR="006C4B9A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устанавливается размер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), ежегодно, не позднее 1 декабря года, предшествующего очередному финансовому году. </w:t>
      </w:r>
      <w:r w:rsidR="006C4B9A" w:rsidRPr="005C3090">
        <w:rPr>
          <w:rFonts w:ascii="Arial" w:hAnsi="Arial" w:cs="Arial"/>
          <w:sz w:val="26"/>
          <w:szCs w:val="26"/>
        </w:rPr>
        <w:t xml:space="preserve">Решение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доводится до сведения арендаторов путем размещения информации в </w:t>
      </w:r>
      <w:r w:rsidR="006C4B9A" w:rsidRPr="005C3090">
        <w:rPr>
          <w:rFonts w:ascii="Arial" w:hAnsi="Arial" w:cs="Arial"/>
          <w:sz w:val="26"/>
          <w:szCs w:val="26"/>
        </w:rPr>
        <w:t>газете «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Боровские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вести»</w:t>
      </w:r>
      <w:r w:rsidRPr="005C3090">
        <w:rPr>
          <w:rFonts w:ascii="Arial" w:hAnsi="Arial" w:cs="Arial"/>
          <w:sz w:val="26"/>
          <w:szCs w:val="26"/>
        </w:rPr>
        <w:t xml:space="preserve"> и на официальном сайте </w:t>
      </w:r>
      <w:r w:rsidR="006C4B9A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6C4B9A" w:rsidRPr="005C3090">
        <w:rPr>
          <w:rFonts w:ascii="Arial" w:hAnsi="Arial" w:cs="Arial"/>
          <w:sz w:val="26"/>
          <w:szCs w:val="26"/>
        </w:rPr>
        <w:t xml:space="preserve">муниципального  образования поселок Боровский </w:t>
      </w:r>
      <w:r w:rsidRPr="005C3090">
        <w:rPr>
          <w:rFonts w:ascii="Arial" w:hAnsi="Arial" w:cs="Arial"/>
          <w:sz w:val="26"/>
          <w:szCs w:val="26"/>
        </w:rPr>
        <w:t>в информационно-телекоммуникационной сети "Интернет".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Изменение установленного </w:t>
      </w:r>
      <w:r w:rsidR="006C4B9A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является обязательным для сторон без подписания дополнительного соглашения к договору.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C1B47" w:rsidRPr="005C3090" w:rsidRDefault="00DC1B47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357FB" w:rsidRPr="005C3090">
        <w:rPr>
          <w:rFonts w:ascii="Arial" w:hAnsi="Arial" w:cs="Arial"/>
          <w:sz w:val="26"/>
          <w:szCs w:val="26"/>
        </w:rPr>
        <w:t>2</w:t>
      </w:r>
    </w:p>
    <w:p w:rsidR="00DC1B47" w:rsidRPr="005C3090" w:rsidRDefault="00DC1B47" w:rsidP="00DC1B47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</w:p>
    <w:p w:rsidR="00DC1B47" w:rsidRPr="005C3090" w:rsidRDefault="00DC1B47" w:rsidP="00DC1B47">
      <w:pPr>
        <w:pStyle w:val="ConsPlusNormal"/>
        <w:jc w:val="right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DC1B47" w:rsidRPr="005C3090" w:rsidRDefault="00DC1B47" w:rsidP="00DC1B47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 28.08.2019 №________</w:t>
      </w:r>
    </w:p>
    <w:p w:rsidR="00F22407" w:rsidRPr="005C3090" w:rsidRDefault="00F2240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22407" w:rsidRPr="005C3090" w:rsidRDefault="00F22407" w:rsidP="00F22407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5C3090">
        <w:rPr>
          <w:rFonts w:ascii="Arial" w:eastAsiaTheme="minorHAnsi" w:hAnsi="Arial" w:cs="Arial"/>
          <w:b/>
          <w:sz w:val="26"/>
          <w:szCs w:val="26"/>
        </w:rPr>
        <w:t>МЕТОДИКА</w:t>
      </w:r>
    </w:p>
    <w:p w:rsidR="00303552" w:rsidRPr="005C3090" w:rsidRDefault="00F22407" w:rsidP="00F22407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5C3090">
        <w:rPr>
          <w:rFonts w:ascii="Arial" w:eastAsiaTheme="minorHAnsi" w:hAnsi="Arial" w:cs="Arial"/>
          <w:b/>
          <w:sz w:val="26"/>
          <w:szCs w:val="26"/>
        </w:rPr>
        <w:t>РАСЧЕТА РАЗМЕРА АРЕНДНОЙ ПЛАТЫ ЗА ДВИЖИМОЕ ИМУЩЕСТВО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F2240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6" w:name="Par3"/>
      <w:bookmarkEnd w:id="6"/>
      <w:r w:rsidRPr="005C3090">
        <w:rPr>
          <w:rFonts w:ascii="Arial" w:eastAsiaTheme="minorHAnsi" w:hAnsi="Arial" w:cs="Arial"/>
          <w:sz w:val="26"/>
          <w:szCs w:val="26"/>
          <w:lang w:eastAsia="en-US"/>
        </w:rPr>
        <w:t>1. Годовая арендная плата без учета налога на добавленную стоимость за движимое имущество, сдаваем</w:t>
      </w:r>
      <w:r w:rsidR="00F22407" w:rsidRPr="005C3090">
        <w:rPr>
          <w:rFonts w:ascii="Arial" w:eastAsiaTheme="minorHAnsi" w:hAnsi="Arial" w:cs="Arial"/>
          <w:sz w:val="26"/>
          <w:szCs w:val="26"/>
          <w:lang w:eastAsia="en-US"/>
        </w:rPr>
        <w:t>о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t>е в аренду, определяется в порядке, установленном настоящей статьей. Размер арендной платы в месяц, в том числе начальная цена торгов, определяется путем деления размера годовой арендной платы на количес</w:t>
      </w:r>
      <w:r w:rsidR="00F22407" w:rsidRPr="005C3090">
        <w:rPr>
          <w:rFonts w:ascii="Arial" w:eastAsiaTheme="minorHAnsi" w:hAnsi="Arial" w:cs="Arial"/>
          <w:sz w:val="26"/>
          <w:szCs w:val="26"/>
          <w:lang w:eastAsia="en-US"/>
        </w:rPr>
        <w:t>тво календарных месяцев в году.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7" w:name="Par5"/>
      <w:bookmarkEnd w:id="7"/>
      <w:r w:rsidRPr="005C3090">
        <w:rPr>
          <w:rFonts w:ascii="Arial" w:eastAsiaTheme="minorHAnsi" w:hAnsi="Arial" w:cs="Arial"/>
          <w:sz w:val="26"/>
          <w:szCs w:val="26"/>
          <w:lang w:eastAsia="en-US"/>
        </w:rPr>
        <w:t>2. Размер годовой арендной платы за инвентарную единицу рассчитывается по следующей формуле: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Па,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где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размер годовой арендной платы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сумма амортизации, рассчитанная по нормам, утвержденным в установленном законодательством порядке, для данного вида имущества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Па - арендный процент (руб.), рассчитывается: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Па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С</w:t>
      </w:r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о x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Кдох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>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где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С</w:t>
      </w:r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>о - остаточная стоимость имущества на момент заключения договора аренды (руб.),</w:t>
      </w:r>
    </w:p>
    <w:p w:rsidR="00303552" w:rsidRPr="005C3090" w:rsidRDefault="00F22407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Кдох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коэффициент доходности, равен -0,15</w:t>
      </w:r>
      <w:r w:rsidR="005357FB" w:rsidRPr="005C309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8" w:name="Par17"/>
      <w:bookmarkStart w:id="9" w:name="Par18"/>
      <w:bookmarkStart w:id="10" w:name="Par19"/>
      <w:bookmarkEnd w:id="8"/>
      <w:bookmarkEnd w:id="9"/>
      <w:bookmarkEnd w:id="10"/>
      <w:r w:rsidRPr="005C3090">
        <w:rPr>
          <w:rFonts w:ascii="Arial" w:eastAsiaTheme="minorHAnsi" w:hAnsi="Arial" w:cs="Arial"/>
          <w:sz w:val="26"/>
          <w:szCs w:val="26"/>
          <w:lang w:eastAsia="en-US"/>
        </w:rPr>
        <w:t>3. Годовая арендная плата однородной группы имущества: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Агр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x n + (Па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1</w:t>
      </w:r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Па2 + ...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Па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>),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где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Агр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арендная плата однородной группы имущества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Са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сумма амортизации, рассчитанная по нормам, утвержденным в установленном законодательством порядке, для данного вида имущества (руб.),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n - количество единиц в группе (штук),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Па - арендный процент (руб.), рассчитывается в соответствии с </w:t>
      </w:r>
      <w:hyperlink w:anchor="Par5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частью 2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настоящей статьи.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1" w:name="Par27"/>
      <w:bookmarkEnd w:id="11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4. В случае начисления 100% амортизации на объекты основных средств, которые пригодны для дальнейшей эксплуатации, размер годовой 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арендной платы за инвентарную единицу рассчитывается по следующей формуле: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Нам / 2,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>где Нам - годовая норма амортизации, определяемая в порядке, установленном законодательством для данного вида имущества (руб.).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2" w:name="Par32"/>
      <w:bookmarkEnd w:id="12"/>
      <w:r w:rsidRPr="005C3090">
        <w:rPr>
          <w:rFonts w:ascii="Arial" w:eastAsiaTheme="minorHAnsi" w:hAnsi="Arial" w:cs="Arial"/>
          <w:sz w:val="26"/>
          <w:szCs w:val="26"/>
          <w:lang w:eastAsia="en-US"/>
        </w:rPr>
        <w:t>5. Годовая арендная плата за объекты основных средств, на которые амортизация в размере 100% балансовой стоимости начисляется при выдаче объекта в эксплуатацию, рассчитывается по следующей формуле: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Аед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Бст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/ </w:t>
      </w:r>
      <w:r w:rsidR="005357FB" w:rsidRPr="005C3090">
        <w:rPr>
          <w:rFonts w:ascii="Arial" w:eastAsiaTheme="minorHAnsi" w:hAnsi="Arial" w:cs="Arial"/>
          <w:sz w:val="26"/>
          <w:szCs w:val="26"/>
          <w:lang w:eastAsia="en-US"/>
        </w:rPr>
        <w:t>5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t>,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где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Бст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балансовая стоимость имущества (руб.).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3" w:name="Par37"/>
      <w:bookmarkEnd w:id="13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5.1. При заключении договора аренды на срок не менее года в течение первого календарного года оплата аренды производится в размере, определенном в соответствии с </w:t>
      </w:r>
      <w:hyperlink w:anchor="Par3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частями 1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5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2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19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3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27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4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, </w:t>
      </w:r>
      <w:hyperlink w:anchor="Par32" w:history="1">
        <w:r w:rsidRPr="005C3090">
          <w:rPr>
            <w:rFonts w:ascii="Arial" w:eastAsiaTheme="minorHAnsi" w:hAnsi="Arial" w:cs="Arial"/>
            <w:sz w:val="26"/>
            <w:szCs w:val="26"/>
            <w:lang w:eastAsia="en-US"/>
          </w:rPr>
          <w:t>5</w:t>
        </w:r>
      </w:hyperlink>
      <w:r w:rsidRPr="005C3090">
        <w:rPr>
          <w:rFonts w:ascii="Arial" w:eastAsiaTheme="minorHAnsi" w:hAnsi="Arial" w:cs="Arial"/>
          <w:sz w:val="26"/>
          <w:szCs w:val="26"/>
          <w:lang w:eastAsia="en-US"/>
        </w:rPr>
        <w:t>, настоящей статьи. В последующие годы размер арендной платы ежегодно корректируется с учетом коэффициента, учитывающего уровень инфляции (Ки), и определяется следующим образом: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+ 1 = </w:t>
      </w: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Аn</w:t>
      </w:r>
      <w:proofErr w:type="spell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x Ки, где</w:t>
      </w:r>
    </w:p>
    <w:p w:rsidR="00303552" w:rsidRPr="005C3090" w:rsidRDefault="00303552" w:rsidP="0030355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03552" w:rsidRPr="005C3090" w:rsidRDefault="00303552" w:rsidP="0030355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- годовая арендная плата за пользование муниципальным имуществом (без учета налога на добавленную стоимость) за год, предшествующий очередному календарному году (руб.);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proofErr w:type="spell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А</w:t>
      </w:r>
      <w:proofErr w:type="gramStart"/>
      <w:r w:rsidRPr="005C3090">
        <w:rPr>
          <w:rFonts w:ascii="Arial" w:eastAsiaTheme="minorHAnsi" w:hAnsi="Arial" w:cs="Arial"/>
          <w:sz w:val="26"/>
          <w:szCs w:val="26"/>
          <w:lang w:eastAsia="en-US"/>
        </w:rPr>
        <w:t>n</w:t>
      </w:r>
      <w:proofErr w:type="spellEnd"/>
      <w:proofErr w:type="gramEnd"/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+ 1 - годовая арендная плата за пользование муниципальным имуществом (без учета налога на добавленную стоимость) за очередной календарный год аренды (руб.);</w:t>
      </w:r>
    </w:p>
    <w:p w:rsidR="00303552" w:rsidRPr="005C3090" w:rsidRDefault="00303552" w:rsidP="00303552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Ки - коэффициент, учитывающий уровень инфляции, ежегодно определяемый в соответствии </w:t>
      </w:r>
      <w:r w:rsidR="00F03449" w:rsidRPr="005C3090">
        <w:rPr>
          <w:rFonts w:ascii="Arial" w:eastAsiaTheme="minorHAnsi" w:hAnsi="Arial" w:cs="Arial"/>
          <w:sz w:val="26"/>
          <w:szCs w:val="26"/>
          <w:lang w:eastAsia="en-US"/>
        </w:rPr>
        <w:t>с пунктом 6</w:t>
      </w:r>
      <w:r w:rsidRPr="005C3090">
        <w:rPr>
          <w:rFonts w:ascii="Arial" w:eastAsiaTheme="minorHAnsi" w:hAnsi="Arial" w:cs="Arial"/>
          <w:sz w:val="26"/>
          <w:szCs w:val="26"/>
          <w:lang w:eastAsia="en-US"/>
        </w:rPr>
        <w:t xml:space="preserve"> настоящей статьи.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4" w:name="Par45"/>
      <w:bookmarkEnd w:id="14"/>
      <w:r w:rsidRPr="005C3090">
        <w:rPr>
          <w:rFonts w:ascii="Arial" w:eastAsiaTheme="minorHAnsi" w:hAnsi="Arial" w:cs="Arial"/>
          <w:sz w:val="26"/>
          <w:szCs w:val="26"/>
          <w:lang w:eastAsia="en-US"/>
        </w:rPr>
        <w:t>6</w:t>
      </w:r>
      <w:r w:rsidR="00303552" w:rsidRPr="005C3090">
        <w:rPr>
          <w:rFonts w:ascii="Arial" w:eastAsiaTheme="minorHAnsi" w:hAnsi="Arial" w:cs="Arial"/>
          <w:sz w:val="26"/>
          <w:szCs w:val="26"/>
          <w:lang w:eastAsia="en-US"/>
        </w:rPr>
        <w:t>.</w:t>
      </w:r>
      <w:r w:rsidRPr="005C3090">
        <w:rPr>
          <w:rFonts w:ascii="Arial" w:hAnsi="Arial" w:cs="Arial"/>
          <w:sz w:val="26"/>
          <w:szCs w:val="26"/>
        </w:rPr>
        <w:t xml:space="preserve"> В последующие годы размер арендной платы ежегодно корректируется с учетом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и определяется следующим образом:</w:t>
      </w:r>
    </w:p>
    <w:p w:rsidR="00F03449" w:rsidRPr="005C3090" w:rsidRDefault="00F03449" w:rsidP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 w:rsidP="00F0344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= АПм1 x </w:t>
      </w:r>
      <w:proofErr w:type="spellStart"/>
      <w:r w:rsidRPr="005C3090">
        <w:rPr>
          <w:rFonts w:ascii="Arial" w:hAnsi="Arial" w:cs="Arial"/>
          <w:sz w:val="26"/>
          <w:szCs w:val="26"/>
        </w:rPr>
        <w:t>Кi</w:t>
      </w:r>
      <w:proofErr w:type="spellEnd"/>
      <w:r w:rsidRPr="005C3090">
        <w:rPr>
          <w:rFonts w:ascii="Arial" w:hAnsi="Arial" w:cs="Arial"/>
          <w:sz w:val="26"/>
          <w:szCs w:val="26"/>
        </w:rPr>
        <w:t>, где</w:t>
      </w:r>
    </w:p>
    <w:p w:rsidR="00F03449" w:rsidRPr="005C3090" w:rsidRDefault="00F03449" w:rsidP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 w:rsidP="00F03449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1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за предыдущий календарный год (руб.);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АПм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пользование муниципальным имуществом (без учета налога на добавленную стоимость) в месяц в течение следующего года аренды (руб.);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lastRenderedPageBreak/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коэффициент, учитывающий уровень инфляции, ежегодно определяемый в соответствии с </w:t>
      </w:r>
      <w:hyperlink w:anchor="P71" w:history="1">
        <w:r w:rsidRPr="005C3090">
          <w:rPr>
            <w:rFonts w:ascii="Arial" w:hAnsi="Arial" w:cs="Arial"/>
            <w:sz w:val="26"/>
            <w:szCs w:val="26"/>
          </w:rPr>
          <w:t xml:space="preserve">пунктом </w:t>
        </w:r>
        <w:r w:rsidR="005357FB" w:rsidRPr="005C3090">
          <w:rPr>
            <w:rFonts w:ascii="Arial" w:hAnsi="Arial" w:cs="Arial"/>
            <w:sz w:val="26"/>
            <w:szCs w:val="26"/>
          </w:rPr>
          <w:t>6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6. Решением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 устанавливается размер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), ежегодно, не позднее 1 декабря года, предшествующего очередному финансовому году. Решение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 доводится до сведения арендаторов путем размещения информации в газете «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Боровские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вести» и на официальном сайте администрации муниципального  образования поселок Боровский в информационно-телекоммуникационной сети "Интернет".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Изменение установленного Решением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является обязательным для сторон без подписания дополнительного соглашения к договору.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7. Арендная плата за пользование муниципальным имуществом без налога на добавленную стоимость должна быть перечислена арендатором на расчетный счет администрации муниципального  образования поселок Боровский с указанием кода бюджетной классификации не позднее 10 числа месяца, следующего </w:t>
      </w:r>
      <w:proofErr w:type="gramStart"/>
      <w:r w:rsidRPr="005C3090">
        <w:rPr>
          <w:rFonts w:ascii="Arial" w:hAnsi="Arial" w:cs="Arial"/>
          <w:sz w:val="26"/>
          <w:szCs w:val="26"/>
        </w:rPr>
        <w:t>за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отчетным.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Обязательство арендатора по уплате арендной платы (без налога на добавленную стоимость) считается выполненным с момента зачисления денежных средств на расчетный счет администрации муниципального  образования поселок Боровский.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Исчисление и уплата налога на добавленную стоимость производится арендатором самостоятельно.</w:t>
      </w:r>
    </w:p>
    <w:p w:rsidR="00F03449" w:rsidRPr="005C3090" w:rsidRDefault="00F03449" w:rsidP="00F03449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несвоевременное или неполное перечисление арендной платы за пользование муниципальным имуществом устанавливаются пени в размере 0,</w:t>
      </w:r>
      <w:r w:rsidR="005357FB" w:rsidRPr="005C3090">
        <w:rPr>
          <w:rFonts w:ascii="Arial" w:hAnsi="Arial" w:cs="Arial"/>
          <w:sz w:val="26"/>
          <w:szCs w:val="26"/>
        </w:rPr>
        <w:t>5</w:t>
      </w:r>
      <w:r w:rsidRPr="005C3090">
        <w:rPr>
          <w:rFonts w:ascii="Arial" w:hAnsi="Arial" w:cs="Arial"/>
          <w:sz w:val="26"/>
          <w:szCs w:val="26"/>
        </w:rPr>
        <w:t>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6C4B9A" w:rsidRPr="005C3090" w:rsidRDefault="006C4B9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357FB" w:rsidRPr="005C3090" w:rsidRDefault="005357FB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3090" w:rsidRPr="005C3090" w:rsidRDefault="005C309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3090" w:rsidRPr="005C3090" w:rsidRDefault="005C3090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F03449" w:rsidRPr="005C3090" w:rsidRDefault="00F03449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03449" w:rsidRPr="005C3090">
        <w:rPr>
          <w:rFonts w:ascii="Arial" w:hAnsi="Arial" w:cs="Arial"/>
          <w:sz w:val="26"/>
          <w:szCs w:val="26"/>
        </w:rPr>
        <w:t>3</w:t>
      </w:r>
    </w:p>
    <w:p w:rsidR="00B42E3F" w:rsidRPr="005C3090" w:rsidRDefault="00B42E3F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6C4B9A" w:rsidRPr="005C30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C4B9A" w:rsidRPr="005C3090">
        <w:rPr>
          <w:rFonts w:ascii="Arial" w:hAnsi="Arial" w:cs="Arial"/>
          <w:sz w:val="26"/>
          <w:szCs w:val="26"/>
        </w:rPr>
        <w:t>поселковой</w:t>
      </w:r>
      <w:r w:rsidRPr="005C3090">
        <w:rPr>
          <w:rFonts w:ascii="Arial" w:hAnsi="Arial" w:cs="Arial"/>
          <w:sz w:val="26"/>
          <w:szCs w:val="26"/>
        </w:rPr>
        <w:t>Думы</w:t>
      </w:r>
      <w:proofErr w:type="spellEnd"/>
    </w:p>
    <w:p w:rsidR="00B42E3F" w:rsidRPr="005C3090" w:rsidRDefault="00B42E3F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от </w:t>
      </w:r>
      <w:r w:rsidR="00483E02" w:rsidRPr="005C3090">
        <w:rPr>
          <w:rFonts w:ascii="Arial" w:hAnsi="Arial" w:cs="Arial"/>
          <w:sz w:val="26"/>
          <w:szCs w:val="26"/>
        </w:rPr>
        <w:t xml:space="preserve"> 28.08.2019 </w:t>
      </w:r>
      <w:r w:rsidRPr="005C3090">
        <w:rPr>
          <w:rFonts w:ascii="Arial" w:hAnsi="Arial" w:cs="Arial"/>
          <w:sz w:val="26"/>
          <w:szCs w:val="26"/>
        </w:rPr>
        <w:t xml:space="preserve">N </w:t>
      </w:r>
      <w:r w:rsidR="00483E02" w:rsidRPr="005C3090">
        <w:rPr>
          <w:rFonts w:ascii="Arial" w:hAnsi="Arial" w:cs="Arial"/>
          <w:sz w:val="26"/>
          <w:szCs w:val="26"/>
        </w:rPr>
        <w:t>____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5" w:name="P83"/>
      <w:bookmarkEnd w:id="15"/>
      <w:r w:rsidRPr="005C3090">
        <w:rPr>
          <w:rFonts w:ascii="Arial" w:hAnsi="Arial" w:cs="Arial"/>
          <w:sz w:val="26"/>
          <w:szCs w:val="26"/>
        </w:rPr>
        <w:t>МЕТОДИКА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РАСЧЕТА ПЛАТЕЖЕЙ ЗА ЗЕМЕЛЬНЫЕ УЧАСТКИ, НАХОДЯЩИЕСЯ</w:t>
      </w:r>
    </w:p>
    <w:p w:rsidR="00B42E3F" w:rsidRPr="005C3090" w:rsidRDefault="00483E02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 МУНИЦИПАЛЬНОЙ СОБСТВЕННОСТИ </w:t>
      </w:r>
      <w:r w:rsidR="00B42E3F" w:rsidRPr="005C3090">
        <w:rPr>
          <w:rFonts w:ascii="Arial" w:hAnsi="Arial" w:cs="Arial"/>
          <w:sz w:val="26"/>
          <w:szCs w:val="26"/>
        </w:rPr>
        <w:t xml:space="preserve"> МУНИЦИПАЛЬНОГО</w:t>
      </w:r>
      <w:r w:rsidRPr="005C3090"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1. Если иное не установлено федеральными законами, размер арендной платы за земельные участки, находящиеся в муниципальной собственности муниципального </w:t>
      </w:r>
      <w:r w:rsidR="00483E02" w:rsidRPr="005C3090">
        <w:rPr>
          <w:rFonts w:ascii="Arial" w:hAnsi="Arial" w:cs="Arial"/>
          <w:sz w:val="26"/>
          <w:szCs w:val="26"/>
        </w:rPr>
        <w:t>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(далее - земельные участки) и предоставляемые без проведения торгов,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Ап = </w:t>
      </w:r>
      <w:proofErr w:type="spellStart"/>
      <w:r w:rsidRPr="005C3090">
        <w:rPr>
          <w:rFonts w:ascii="Arial" w:hAnsi="Arial" w:cs="Arial"/>
          <w:sz w:val="26"/>
          <w:szCs w:val="26"/>
        </w:rPr>
        <w:t>Супксз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proofErr w:type="gramStart"/>
      <w:r w:rsidRPr="005C3090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x Кд x </w:t>
      </w:r>
      <w:proofErr w:type="spellStart"/>
      <w:r w:rsidRPr="005C3090">
        <w:rPr>
          <w:rFonts w:ascii="Arial" w:hAnsi="Arial" w:cs="Arial"/>
          <w:sz w:val="26"/>
          <w:szCs w:val="26"/>
        </w:rPr>
        <w:t>Кдоп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>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- размер арендной платы в год, рублей;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Супксз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средний удельный показатель кадастровой стоимости земельного участка, утвержденный органом исполнительной власти Тюменской области (рублей/квадратный метр);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5C3090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площадь земельного участка, предоставленного в аренду, кв. м;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Кд - коэффициент детализации, учитывающий специфику осуществления деятельности на конкретном земельном участке, %, определяется в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357FB"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Кдоп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дополнительный (понижающий) коэффициент, используемый для расчета арендной платы за земли различного функционального использования, определяется в </w:t>
      </w:r>
      <w:hyperlink w:anchor="P932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357FB" w:rsidRPr="005C3090">
          <w:rPr>
            <w:rFonts w:ascii="Arial" w:hAnsi="Arial" w:cs="Arial"/>
            <w:sz w:val="26"/>
            <w:szCs w:val="26"/>
          </w:rPr>
          <w:t>6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коэффициент за нарушение установленного разрешенного использования земельного участка, определяется в </w:t>
      </w:r>
      <w:hyperlink w:anchor="P983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357FB" w:rsidRPr="005C3090">
          <w:rPr>
            <w:rFonts w:ascii="Arial" w:hAnsi="Arial" w:cs="Arial"/>
            <w:sz w:val="26"/>
            <w:szCs w:val="26"/>
          </w:rPr>
          <w:t>7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При отсутствии нарушений установленного разрешенного использования земельного участка 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принимается равным единице.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Основанием для применения коэффициента за нарушение установленного разрешенного использования земельного участка (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) (за исключением </w:t>
      </w:r>
      <w:hyperlink w:anchor="P1023" w:history="1">
        <w:r w:rsidRPr="005C3090">
          <w:rPr>
            <w:rFonts w:ascii="Arial" w:hAnsi="Arial" w:cs="Arial"/>
            <w:sz w:val="26"/>
            <w:szCs w:val="26"/>
          </w:rPr>
          <w:t>пункта 4</w:t>
        </w:r>
      </w:hyperlink>
      <w:r w:rsidRPr="005C3090">
        <w:rPr>
          <w:rFonts w:ascii="Arial" w:hAnsi="Arial" w:cs="Arial"/>
          <w:sz w:val="26"/>
          <w:szCs w:val="26"/>
        </w:rPr>
        <w:t xml:space="preserve"> приложения </w:t>
      </w:r>
      <w:r w:rsidR="005C3090" w:rsidRPr="005C3090">
        <w:rPr>
          <w:rFonts w:ascii="Arial" w:hAnsi="Arial" w:cs="Arial"/>
          <w:sz w:val="26"/>
          <w:szCs w:val="26"/>
        </w:rPr>
        <w:t>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решению) является акт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проверки соблюдения земельного законодательства </w:t>
      </w:r>
      <w:r w:rsidR="00483E02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уполномоченного органа Тюменского муниципального района</w:t>
      </w:r>
      <w:proofErr w:type="gramEnd"/>
      <w:r w:rsidRPr="005C3090">
        <w:rPr>
          <w:rFonts w:ascii="Arial" w:hAnsi="Arial" w:cs="Arial"/>
          <w:sz w:val="26"/>
          <w:szCs w:val="26"/>
        </w:rPr>
        <w:t>. В данном случае коэффициент за нарушение установленного разрешенного использования земельного участка (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) применяется с даты </w:t>
      </w:r>
      <w:proofErr w:type="gramStart"/>
      <w:r w:rsidRPr="005C3090">
        <w:rPr>
          <w:rFonts w:ascii="Arial" w:hAnsi="Arial" w:cs="Arial"/>
          <w:sz w:val="26"/>
          <w:szCs w:val="26"/>
        </w:rPr>
        <w:t>составления акта проверки соблюдения земельного законодательства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до даты устранения нарушения, подтверждаемой актом проверки соблюдения земельного законодательства, составленным на основании письменного обращения </w:t>
      </w:r>
      <w:r w:rsidRPr="005C3090">
        <w:rPr>
          <w:rFonts w:ascii="Arial" w:hAnsi="Arial" w:cs="Arial"/>
          <w:sz w:val="26"/>
          <w:szCs w:val="26"/>
        </w:rPr>
        <w:lastRenderedPageBreak/>
        <w:t>арендатора.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Коэффициент за нарушение установленного разрешенного использования земельного участка (</w:t>
      </w:r>
      <w:proofErr w:type="spellStart"/>
      <w:r w:rsidRPr="005C3090">
        <w:rPr>
          <w:rFonts w:ascii="Arial" w:hAnsi="Arial" w:cs="Arial"/>
          <w:sz w:val="26"/>
          <w:szCs w:val="26"/>
        </w:rPr>
        <w:t>Кнр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) в размере, определенном в приложении </w:t>
      </w:r>
      <w:r w:rsidR="005357FB" w:rsidRPr="005C3090">
        <w:rPr>
          <w:rFonts w:ascii="Arial" w:hAnsi="Arial" w:cs="Arial"/>
          <w:sz w:val="26"/>
          <w:szCs w:val="26"/>
        </w:rPr>
        <w:t>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решению, применяется в соответствии с условиями </w:t>
      </w:r>
      <w:hyperlink w:anchor="P139" w:history="1">
        <w:r w:rsidRPr="005C3090">
          <w:rPr>
            <w:rFonts w:ascii="Arial" w:hAnsi="Arial" w:cs="Arial"/>
            <w:sz w:val="26"/>
            <w:szCs w:val="26"/>
          </w:rPr>
          <w:t>подпункта "в" пункта 7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152" w:history="1">
        <w:r w:rsidRPr="005C3090">
          <w:rPr>
            <w:rFonts w:ascii="Arial" w:hAnsi="Arial" w:cs="Arial"/>
            <w:sz w:val="26"/>
            <w:szCs w:val="26"/>
          </w:rPr>
          <w:t>пункта 10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 случае если в течение года </w:t>
      </w:r>
      <w:proofErr w:type="gramStart"/>
      <w:r w:rsidRPr="005C3090">
        <w:rPr>
          <w:rFonts w:ascii="Arial" w:hAnsi="Arial" w:cs="Arial"/>
          <w:sz w:val="26"/>
          <w:szCs w:val="26"/>
        </w:rPr>
        <w:t>с даты применения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коэффициента, установленного </w:t>
      </w:r>
      <w:hyperlink w:anchor="P1023" w:history="1">
        <w:r w:rsidRPr="005C3090">
          <w:rPr>
            <w:rFonts w:ascii="Arial" w:hAnsi="Arial" w:cs="Arial"/>
            <w:sz w:val="26"/>
            <w:szCs w:val="26"/>
          </w:rPr>
          <w:t>пунктом 4</w:t>
        </w:r>
      </w:hyperlink>
      <w:r w:rsidRPr="005C3090">
        <w:rPr>
          <w:rFonts w:ascii="Arial" w:hAnsi="Arial" w:cs="Arial"/>
          <w:sz w:val="26"/>
          <w:szCs w:val="26"/>
        </w:rPr>
        <w:t xml:space="preserve"> приложения </w:t>
      </w:r>
      <w:r w:rsidR="005C3090" w:rsidRPr="005C3090">
        <w:rPr>
          <w:rFonts w:ascii="Arial" w:hAnsi="Arial" w:cs="Arial"/>
          <w:sz w:val="26"/>
          <w:szCs w:val="26"/>
        </w:rPr>
        <w:t>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решению, обязательства арендатора по уплате арендной платы выполняются в срок и объеме, определенном договором аренды земельного участка, применение данного коэффициента прекращается.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2. При расчете арендной платы за земельные участки, арендуемые субъектами малого и среднего предпринимательства и занятые объектами недвижимого имущества, находящимися в пользовании, собственности субъектов малого и среднего предпринимательства, </w:t>
      </w:r>
      <w:r w:rsidR="00366D83" w:rsidRPr="005C3090">
        <w:rPr>
          <w:rFonts w:ascii="Arial" w:hAnsi="Arial" w:cs="Arial"/>
          <w:sz w:val="26"/>
          <w:szCs w:val="26"/>
        </w:rPr>
        <w:t xml:space="preserve">которые осуществляют </w:t>
      </w:r>
      <w:proofErr w:type="gramStart"/>
      <w:r w:rsidR="00366D83" w:rsidRPr="005C3090">
        <w:rPr>
          <w:rFonts w:ascii="Arial" w:hAnsi="Arial" w:cs="Arial"/>
          <w:sz w:val="26"/>
          <w:szCs w:val="26"/>
        </w:rPr>
        <w:t>деятельность</w:t>
      </w:r>
      <w:proofErr w:type="gramEnd"/>
      <w:r w:rsidR="00366D83" w:rsidRPr="005C3090">
        <w:rPr>
          <w:rFonts w:ascii="Arial" w:hAnsi="Arial" w:cs="Arial"/>
          <w:sz w:val="26"/>
          <w:szCs w:val="26"/>
        </w:rPr>
        <w:t xml:space="preserve"> предусмотренную </w:t>
      </w:r>
      <w:r w:rsidR="00366D83" w:rsidRPr="005C3090">
        <w:rPr>
          <w:rFonts w:ascii="Arial" w:eastAsiaTheme="minorHAnsi" w:hAnsi="Arial" w:cs="Arial"/>
          <w:sz w:val="26"/>
          <w:szCs w:val="26"/>
        </w:rPr>
        <w:t>муниципальной программой «</w:t>
      </w:r>
      <w:r w:rsidR="00366D83" w:rsidRPr="005C3090">
        <w:rPr>
          <w:rFonts w:ascii="Arial" w:hAnsi="Arial" w:cs="Arial"/>
          <w:sz w:val="26"/>
          <w:szCs w:val="26"/>
        </w:rPr>
        <w:t xml:space="preserve">Основные мероприятия, направленные на развитие малого и среднего предпринимательства на территории муниципального образования поселок Боровский» </w:t>
      </w:r>
      <w:r w:rsidRPr="005C3090">
        <w:rPr>
          <w:rFonts w:ascii="Arial" w:hAnsi="Arial" w:cs="Arial"/>
          <w:sz w:val="26"/>
          <w:szCs w:val="26"/>
        </w:rPr>
        <w:t>применяется дополнительный понижающий коэффициент, равный 0,</w:t>
      </w:r>
      <w:r w:rsidR="00366D83" w:rsidRPr="005C3090">
        <w:rPr>
          <w:rFonts w:ascii="Arial" w:hAnsi="Arial" w:cs="Arial"/>
          <w:sz w:val="26"/>
          <w:szCs w:val="26"/>
        </w:rPr>
        <w:t>9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Основанием для применения дополнительного (понижающего) коэффициента является заявление субъекта малого и среднего предпринимательства, а также наличие сведений о юридическом лице или индивидуальном предпринимателе в едином реестре субъектов малого и среднего предпринимательства, внесенных в соответствии с требованиями действующего законодательства.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Дополнительный (понижающий) коэффициент применяется с даты регистрации заявления субъекта малого и среднего предпринимательства по дату </w:t>
      </w:r>
      <w:proofErr w:type="gramStart"/>
      <w:r w:rsidRPr="005C3090">
        <w:rPr>
          <w:rFonts w:ascii="Arial" w:hAnsi="Arial" w:cs="Arial"/>
          <w:sz w:val="26"/>
          <w:szCs w:val="26"/>
        </w:rPr>
        <w:t>окончания срока действия договора аренды земельного участка</w:t>
      </w:r>
      <w:proofErr w:type="gramEnd"/>
      <w:r w:rsidRPr="005C3090">
        <w:rPr>
          <w:rFonts w:ascii="Arial" w:hAnsi="Arial" w:cs="Arial"/>
          <w:sz w:val="26"/>
          <w:szCs w:val="26"/>
        </w:rPr>
        <w:t>. В случае если заявление субъекта малого и среднего предпринимательства подано до даты заключения договора аренды земельного участка, дополнительный (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понижающий) </w:t>
      </w:r>
      <w:proofErr w:type="gramEnd"/>
      <w:r w:rsidRPr="005C3090">
        <w:rPr>
          <w:rFonts w:ascii="Arial" w:hAnsi="Arial" w:cs="Arial"/>
          <w:sz w:val="26"/>
          <w:szCs w:val="26"/>
        </w:rPr>
        <w:t>коэффициент применяется с даты начала срока действия договора. Основанием прекращения применения дополнительного (понижающего) коэффициента является исключение сведений о юридическом лице или индивидуальном предпринимателе из единого реестра субъектов малого и среднего предпринимательства в соответствии с требованиями действующего законодательства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3. Начальная цена предмета торгов на право заключения договора аренды земельного участка устанавливается </w:t>
      </w:r>
      <w:r w:rsidR="00366D83" w:rsidRPr="005C3090">
        <w:rPr>
          <w:rFonts w:ascii="Arial" w:hAnsi="Arial" w:cs="Arial"/>
          <w:sz w:val="26"/>
          <w:szCs w:val="26"/>
        </w:rPr>
        <w:t xml:space="preserve">администрацией муниципального образования поселок Боровский </w:t>
      </w:r>
      <w:r w:rsidRPr="005C3090">
        <w:rPr>
          <w:rFonts w:ascii="Arial" w:hAnsi="Arial" w:cs="Arial"/>
          <w:sz w:val="26"/>
          <w:szCs w:val="26"/>
        </w:rPr>
        <w:t>в размере ежегодной арендной платы: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</w:t>
      </w:r>
      <w:r w:rsidRPr="005C3090">
        <w:rPr>
          <w:rFonts w:ascii="Arial" w:hAnsi="Arial" w:cs="Arial"/>
          <w:sz w:val="26"/>
          <w:szCs w:val="26"/>
        </w:rPr>
        <w:lastRenderedPageBreak/>
        <w:t>проведении торгов;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определенной по результатам рыночной оценки в соответствии с законодательством об оценочной деятельности в Российской Федерации, если результаты государственной кадастровой оценки утверждены </w:t>
      </w:r>
      <w:proofErr w:type="gramStart"/>
      <w:r w:rsidRPr="005C3090">
        <w:rPr>
          <w:rFonts w:ascii="Arial" w:hAnsi="Arial" w:cs="Arial"/>
          <w:sz w:val="26"/>
          <w:szCs w:val="26"/>
        </w:rPr>
        <w:t>ранее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чем за пять лет до даты принятия решения о проведении торгов.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4. При установлении федеральными законами случаев, при которых размер арендной платы за земельные участки, предоставляемые без проведения торгов, определяется в размере не выше размера земельного налога, размер арендной платы за такие земельные участки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Ап = </w:t>
      </w:r>
      <w:proofErr w:type="spellStart"/>
      <w:r w:rsidRPr="005C3090">
        <w:rPr>
          <w:rFonts w:ascii="Arial" w:hAnsi="Arial" w:cs="Arial"/>
          <w:sz w:val="26"/>
          <w:szCs w:val="26"/>
        </w:rPr>
        <w:t>Нб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x </w:t>
      </w:r>
      <w:proofErr w:type="spellStart"/>
      <w:r w:rsidRPr="005C3090">
        <w:rPr>
          <w:rFonts w:ascii="Arial" w:hAnsi="Arial" w:cs="Arial"/>
          <w:sz w:val="26"/>
          <w:szCs w:val="26"/>
        </w:rPr>
        <w:t>Снал</w:t>
      </w:r>
      <w:proofErr w:type="spellEnd"/>
      <w:r w:rsidRPr="005C3090">
        <w:rPr>
          <w:rFonts w:ascii="Arial" w:hAnsi="Arial" w:cs="Arial"/>
          <w:sz w:val="26"/>
          <w:szCs w:val="26"/>
        </w:rPr>
        <w:t>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- размер арендной платы в год, рублей;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Нб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налоговая база, определенная в порядке, установленном Налоговым </w:t>
      </w:r>
      <w:hyperlink r:id="rId15" w:history="1">
        <w:r w:rsidRPr="005C3090">
          <w:rPr>
            <w:rFonts w:ascii="Arial" w:hAnsi="Arial" w:cs="Arial"/>
            <w:sz w:val="26"/>
            <w:szCs w:val="26"/>
          </w:rPr>
          <w:t>кодексом</w:t>
        </w:r>
      </w:hyperlink>
      <w:r w:rsidRPr="005C3090"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Снал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налоговая ставка, устанавливаемая нормативным правовым актом представительного органа муниципального образования, на территории которого расположен земельный участок, %.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5. Размер арендной платы в отношении земельных участков, предоставляемых без проведения торгов из состава земель населенн</w:t>
      </w:r>
      <w:r w:rsidR="005357FB" w:rsidRPr="005C3090">
        <w:rPr>
          <w:rFonts w:ascii="Arial" w:hAnsi="Arial" w:cs="Arial"/>
          <w:sz w:val="26"/>
          <w:szCs w:val="26"/>
        </w:rPr>
        <w:t>ого</w:t>
      </w:r>
      <w:r w:rsidRPr="005C3090">
        <w:rPr>
          <w:rFonts w:ascii="Arial" w:hAnsi="Arial" w:cs="Arial"/>
          <w:sz w:val="26"/>
          <w:szCs w:val="26"/>
        </w:rPr>
        <w:t xml:space="preserve"> пункт</w:t>
      </w:r>
      <w:r w:rsidR="005357FB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>, кадастровая стоимость которых не рассчитывается и устанавливается равной одному рублю в соответствии с действующим законодательством,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= Кс x S,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 - размер арендной платы в месяц, рублей;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Кс - кадастровая стоимость земельного участка, установленная равной одному рублю в соответствии с кадастровой стоимостью, утвержденной органом исполнительной власти Тюменской области;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S - общая площадь предоставляемого в аренду земельного участка, квадратный метр.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6. Арендная плата за пользование земельными участками вносится ежеквартально в сроки </w:t>
      </w:r>
      <w:proofErr w:type="gramStart"/>
      <w:r w:rsidRPr="005C3090">
        <w:rPr>
          <w:rFonts w:ascii="Arial" w:hAnsi="Arial" w:cs="Arial"/>
          <w:sz w:val="26"/>
          <w:szCs w:val="26"/>
        </w:rPr>
        <w:t>до</w:t>
      </w:r>
      <w:proofErr w:type="gramEnd"/>
      <w:r w:rsidRPr="005C3090">
        <w:rPr>
          <w:rFonts w:ascii="Arial" w:hAnsi="Arial" w:cs="Arial"/>
          <w:sz w:val="26"/>
          <w:szCs w:val="26"/>
        </w:rPr>
        <w:t>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6" w:name="P123"/>
      <w:bookmarkEnd w:id="16"/>
      <w:r w:rsidRPr="005C3090">
        <w:rPr>
          <w:rFonts w:ascii="Arial" w:hAnsi="Arial" w:cs="Arial"/>
          <w:sz w:val="26"/>
          <w:szCs w:val="26"/>
        </w:rPr>
        <w:t>15 февраля - за I квартал;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15 мая - за II квартал;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15 августа - за III квартал;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7" w:name="P126"/>
      <w:bookmarkEnd w:id="17"/>
      <w:r w:rsidRPr="005C3090">
        <w:rPr>
          <w:rFonts w:ascii="Arial" w:hAnsi="Arial" w:cs="Arial"/>
          <w:sz w:val="26"/>
          <w:szCs w:val="26"/>
        </w:rPr>
        <w:t>15 ноября - за IV квартал.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Арендная плата за первый год использования земельного участка по договорам аренды, заключенным по результатам торгов на заключение договора аренды земельного участка, вносится арендатором единовременным платежом в течение 10 дней со дня заключения договора аренды. За второй и последующий годы использования земельного участка арендная плата вносится арендатором в сроки, установленные </w:t>
      </w:r>
      <w:hyperlink w:anchor="P123" w:history="1">
        <w:r w:rsidRPr="005C3090">
          <w:rPr>
            <w:rFonts w:ascii="Arial" w:hAnsi="Arial" w:cs="Arial"/>
            <w:sz w:val="26"/>
            <w:szCs w:val="26"/>
          </w:rPr>
          <w:t>абзацами 2</w:t>
        </w:r>
      </w:hyperlink>
      <w:r w:rsidRPr="005C3090">
        <w:rPr>
          <w:rFonts w:ascii="Arial" w:hAnsi="Arial" w:cs="Arial"/>
          <w:sz w:val="26"/>
          <w:szCs w:val="26"/>
        </w:rPr>
        <w:t xml:space="preserve"> - </w:t>
      </w:r>
      <w:hyperlink w:anchor="P126" w:history="1">
        <w:r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При заключении договора аренды земельного участка по результатам торгов с победителем аукциона или единственным участником аукциона, в случае если аукцион признан несостоявшимся, сумма внесенного ими задатка засчитывается в счет исполнения обязательств по уплате арендной платы по заключенному договору аренды земельного участка.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Арендная плата за пользование земельными участками перечисляется арендатором с указанием кода бюджетной классификации на расчетный счет </w:t>
      </w:r>
      <w:r w:rsidR="00366D83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366D83" w:rsidRPr="005C309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Обязательство арендатора по уплате арендной платы считается выполненным с момента зачисления денежных средств на расчетный счет </w:t>
      </w:r>
      <w:r w:rsidR="00366D83" w:rsidRPr="005C3090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несвоевременное или неполное перечисление арендной платы за пользование земельными участками устанавливаются пени в размере 0,5%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7.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В случае возникновения (прекращения) права на земельный участок (долю) на условиях аренды либо изменения размера коэффициентов, определенных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 xml:space="preserve">приложениями </w:t>
        </w:r>
        <w:r w:rsidR="005C3090"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- </w:t>
      </w:r>
      <w:hyperlink w:anchor="P983" w:history="1">
        <w:r w:rsidR="005C3090" w:rsidRPr="005C3090">
          <w:rPr>
            <w:rFonts w:ascii="Arial" w:hAnsi="Arial" w:cs="Arial"/>
            <w:sz w:val="26"/>
            <w:szCs w:val="26"/>
          </w:rPr>
          <w:t>7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решению, исчисление суммы арендной платы в отношении указанного земельного участка (доли) производится с учетом количества полных месяцев, в течение которых указанный земельный участок (доля) использовался арендатором, при этом если:</w:t>
      </w:r>
      <w:proofErr w:type="gramEnd"/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а) возникновение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lastRenderedPageBreak/>
        <w:t>принимается месяц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8" w:name="P139"/>
      <w:bookmarkEnd w:id="18"/>
      <w:r w:rsidRPr="005C3090">
        <w:rPr>
          <w:rFonts w:ascii="Arial" w:hAnsi="Arial" w:cs="Arial"/>
          <w:sz w:val="26"/>
          <w:szCs w:val="26"/>
        </w:rPr>
        <w:t>в) изменение коэффициентов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в котором произошло изменение коэффициентов;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изменения коэффициентов.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8. В случае изменения кадастровой стоимости земельного участка размер арендной платы за земельные участки, предоставленные без проведения торгов, подлежит изменению по состоянию на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9. Ежегодно, но не ранее чем через год после заключения договора аренды земельного участка размер арендной платы изменяется арендодателем в одностороннем порядке с учетом 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и определяется следующим образом: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= Ап1 x </w:t>
      </w:r>
      <w:proofErr w:type="spellStart"/>
      <w:r w:rsidRPr="005C3090">
        <w:rPr>
          <w:rFonts w:ascii="Arial" w:hAnsi="Arial" w:cs="Arial"/>
          <w:sz w:val="26"/>
          <w:szCs w:val="26"/>
        </w:rPr>
        <w:t>Кi</w:t>
      </w:r>
      <w:proofErr w:type="spellEnd"/>
      <w:r w:rsidRPr="005C3090">
        <w:rPr>
          <w:rFonts w:ascii="Arial" w:hAnsi="Arial" w:cs="Arial"/>
          <w:sz w:val="26"/>
          <w:szCs w:val="26"/>
        </w:rPr>
        <w:t>, где: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</w:t>
      </w:r>
      <w:proofErr w:type="gramStart"/>
      <w:r w:rsidRPr="005C3090">
        <w:rPr>
          <w:rFonts w:ascii="Arial" w:hAnsi="Arial" w:cs="Arial"/>
          <w:sz w:val="26"/>
          <w:szCs w:val="26"/>
        </w:rPr>
        <w:t>1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земельный участок за предыдущий календарный год (рублей),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Ап</w:t>
      </w:r>
      <w:proofErr w:type="gramStart"/>
      <w:r w:rsidRPr="005C3090">
        <w:rPr>
          <w:rFonts w:ascii="Arial" w:hAnsi="Arial" w:cs="Arial"/>
          <w:sz w:val="26"/>
          <w:szCs w:val="26"/>
        </w:rPr>
        <w:t>2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- размер арендной платы за земельный участок в течение следующего года аренды (рублей),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 - коэффициент, учитывающий уровень инфляции.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Ежегодно, не позднее 1 декабря года, предшествующего очередному финансовому году, </w:t>
      </w:r>
      <w:r w:rsidR="00366D83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устанавливается размер коэффициента, учитывающего уровень инфляции, - 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 xml:space="preserve">. </w:t>
      </w:r>
      <w:r w:rsidR="00366D83" w:rsidRPr="005C3090">
        <w:rPr>
          <w:rFonts w:ascii="Arial" w:hAnsi="Arial" w:cs="Arial"/>
          <w:sz w:val="26"/>
          <w:szCs w:val="26"/>
        </w:rPr>
        <w:t xml:space="preserve">Решение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Думы</w:t>
      </w:r>
      <w:r w:rsidRPr="005C3090">
        <w:rPr>
          <w:rFonts w:ascii="Arial" w:hAnsi="Arial" w:cs="Arial"/>
          <w:sz w:val="26"/>
          <w:szCs w:val="26"/>
        </w:rPr>
        <w:t xml:space="preserve"> доводится до сведения арендаторов путем размещения информации в </w:t>
      </w:r>
      <w:r w:rsidR="00366D83" w:rsidRPr="005C3090">
        <w:rPr>
          <w:rFonts w:ascii="Arial" w:hAnsi="Arial" w:cs="Arial"/>
          <w:sz w:val="26"/>
          <w:szCs w:val="26"/>
        </w:rPr>
        <w:t>газете «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Боровские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вести»</w:t>
      </w:r>
      <w:r w:rsidRPr="005C3090">
        <w:rPr>
          <w:rFonts w:ascii="Arial" w:hAnsi="Arial" w:cs="Arial"/>
          <w:sz w:val="26"/>
          <w:szCs w:val="26"/>
        </w:rPr>
        <w:t xml:space="preserve"> и на официальном сайте </w:t>
      </w:r>
      <w:r w:rsidR="00366D83" w:rsidRPr="005C3090">
        <w:rPr>
          <w:rFonts w:ascii="Arial" w:hAnsi="Arial" w:cs="Arial"/>
          <w:sz w:val="26"/>
          <w:szCs w:val="26"/>
        </w:rPr>
        <w:t>а</w:t>
      </w:r>
      <w:r w:rsidRPr="005C3090">
        <w:rPr>
          <w:rFonts w:ascii="Arial" w:hAnsi="Arial" w:cs="Arial"/>
          <w:sz w:val="26"/>
          <w:szCs w:val="26"/>
        </w:rPr>
        <w:t xml:space="preserve">дминистрации </w:t>
      </w:r>
      <w:r w:rsidR="00366D83" w:rsidRPr="005C309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в информационно-телекоммуникационной сети "Интернет".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Изменение установленного </w:t>
      </w:r>
      <w:r w:rsidR="00366D83" w:rsidRPr="005C3090">
        <w:rPr>
          <w:rFonts w:ascii="Arial" w:hAnsi="Arial" w:cs="Arial"/>
          <w:sz w:val="26"/>
          <w:szCs w:val="26"/>
        </w:rPr>
        <w:t xml:space="preserve">решением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Думы </w:t>
      </w:r>
      <w:r w:rsidRPr="005C3090">
        <w:rPr>
          <w:rFonts w:ascii="Arial" w:hAnsi="Arial" w:cs="Arial"/>
          <w:sz w:val="26"/>
          <w:szCs w:val="26"/>
        </w:rPr>
        <w:t>коэффициента, учитывающего уровень инфляции (</w:t>
      </w:r>
      <w:proofErr w:type="spellStart"/>
      <w:r w:rsidRPr="005C3090">
        <w:rPr>
          <w:rFonts w:ascii="Arial" w:hAnsi="Arial" w:cs="Arial"/>
          <w:sz w:val="26"/>
          <w:szCs w:val="26"/>
        </w:rPr>
        <w:t>К</w:t>
      </w:r>
      <w:proofErr w:type="gramStart"/>
      <w:r w:rsidRPr="005C3090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5C3090">
        <w:rPr>
          <w:rFonts w:ascii="Arial" w:hAnsi="Arial" w:cs="Arial"/>
          <w:sz w:val="26"/>
          <w:szCs w:val="26"/>
        </w:rPr>
        <w:t>), является обязательным для сторон без подписания дополнительного соглашения к договору.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19" w:name="P152"/>
      <w:bookmarkEnd w:id="19"/>
      <w:r w:rsidRPr="005C3090">
        <w:rPr>
          <w:rFonts w:ascii="Arial" w:hAnsi="Arial" w:cs="Arial"/>
          <w:sz w:val="26"/>
          <w:szCs w:val="26"/>
        </w:rPr>
        <w:t>10. Изменение размера арендной платы не требует заключения дополнительного соглашения к договору аренды земельного участка в случаях, когда: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0" w:name="P153"/>
      <w:bookmarkEnd w:id="20"/>
      <w:r w:rsidRPr="005C3090">
        <w:rPr>
          <w:rFonts w:ascii="Arial" w:hAnsi="Arial" w:cs="Arial"/>
          <w:sz w:val="26"/>
          <w:szCs w:val="26"/>
        </w:rPr>
        <w:t xml:space="preserve">а) выявлено нарушение установленного действующим </w:t>
      </w:r>
      <w:r w:rsidRPr="005C3090">
        <w:rPr>
          <w:rFonts w:ascii="Arial" w:hAnsi="Arial" w:cs="Arial"/>
          <w:sz w:val="26"/>
          <w:szCs w:val="26"/>
        </w:rPr>
        <w:lastRenderedPageBreak/>
        <w:t>законодательством и договором аренды режима использования земельного участка;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1" w:name="P154"/>
      <w:bookmarkEnd w:id="21"/>
      <w:r w:rsidRPr="005C3090">
        <w:rPr>
          <w:rFonts w:ascii="Arial" w:hAnsi="Arial" w:cs="Arial"/>
          <w:sz w:val="26"/>
          <w:szCs w:val="26"/>
        </w:rPr>
        <w:t>б) произошло изменение действующего законодательства в части изменения порядка расчета арендной платы;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2" w:name="P155"/>
      <w:bookmarkEnd w:id="22"/>
      <w:r w:rsidRPr="005C3090">
        <w:rPr>
          <w:rFonts w:ascii="Arial" w:hAnsi="Arial" w:cs="Arial"/>
          <w:sz w:val="26"/>
          <w:szCs w:val="26"/>
        </w:rPr>
        <w:t>в) произошло изменение в установленном действующим законодательством порядке кадастровой стоимости земельного участка;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г) произошло изменение коэффициента, учитывающего уровень инфляции.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Уведомления о пересмотре арендной платы, указанные в </w:t>
      </w:r>
      <w:hyperlink w:anchor="P153" w:history="1">
        <w:r w:rsidRPr="005C3090">
          <w:rPr>
            <w:rFonts w:ascii="Arial" w:hAnsi="Arial" w:cs="Arial"/>
            <w:sz w:val="26"/>
            <w:szCs w:val="26"/>
          </w:rPr>
          <w:t>подпунктах "а"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154" w:history="1">
        <w:r w:rsidRPr="005C3090">
          <w:rPr>
            <w:rFonts w:ascii="Arial" w:hAnsi="Arial" w:cs="Arial"/>
            <w:sz w:val="26"/>
            <w:szCs w:val="26"/>
          </w:rPr>
          <w:t>"б"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155" w:history="1">
        <w:r w:rsidRPr="005C3090">
          <w:rPr>
            <w:rFonts w:ascii="Arial" w:hAnsi="Arial" w:cs="Arial"/>
            <w:sz w:val="26"/>
            <w:szCs w:val="26"/>
          </w:rPr>
          <w:t>"в"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пункта, доводятся до сведения арендатора путем направления уведомления </w:t>
      </w:r>
      <w:r w:rsidR="00366D83" w:rsidRPr="005C3090">
        <w:rPr>
          <w:rFonts w:ascii="Arial" w:hAnsi="Arial" w:cs="Arial"/>
          <w:sz w:val="26"/>
          <w:szCs w:val="26"/>
        </w:rPr>
        <w:t xml:space="preserve">администрацией муниципального образования </w:t>
      </w:r>
      <w:r w:rsidRPr="005C3090">
        <w:rPr>
          <w:rFonts w:ascii="Arial" w:hAnsi="Arial" w:cs="Arial"/>
          <w:sz w:val="26"/>
          <w:szCs w:val="26"/>
        </w:rPr>
        <w:t xml:space="preserve"> на электронный адрес, указанный в заявлении о предоставлении земельного участка, либо посредством почтового отправления, с уведомлением о вручении.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66D83" w:rsidRPr="005C3090" w:rsidRDefault="00366D8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4</w:t>
      </w:r>
    </w:p>
    <w:p w:rsidR="00B42E3F" w:rsidRPr="005C3090" w:rsidRDefault="00B42E3F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="00366D83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366D83" w:rsidRPr="005C3090">
        <w:rPr>
          <w:rFonts w:ascii="Arial" w:hAnsi="Arial" w:cs="Arial"/>
          <w:sz w:val="26"/>
          <w:szCs w:val="26"/>
        </w:rPr>
        <w:t xml:space="preserve"> поселковой </w:t>
      </w:r>
      <w:r w:rsidRPr="005C3090">
        <w:rPr>
          <w:rFonts w:ascii="Arial" w:hAnsi="Arial" w:cs="Arial"/>
          <w:sz w:val="26"/>
          <w:szCs w:val="26"/>
        </w:rPr>
        <w:t>Думы</w:t>
      </w:r>
    </w:p>
    <w:p w:rsidR="00366D83" w:rsidRPr="005C3090" w:rsidRDefault="00366D83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 28.08.2019 №_____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23" w:name="P168"/>
      <w:bookmarkEnd w:id="23"/>
      <w:r w:rsidRPr="005C3090">
        <w:rPr>
          <w:rFonts w:ascii="Arial" w:hAnsi="Arial" w:cs="Arial"/>
          <w:sz w:val="26"/>
          <w:szCs w:val="26"/>
        </w:rPr>
        <w:t>МЕТОДИКА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РАСЧЕТА ПЛАТ</w:t>
      </w:r>
      <w:r w:rsidR="005C3090" w:rsidRPr="005C3090">
        <w:rPr>
          <w:rFonts w:ascii="Arial" w:hAnsi="Arial" w:cs="Arial"/>
          <w:sz w:val="26"/>
          <w:szCs w:val="26"/>
        </w:rPr>
        <w:t xml:space="preserve">ЕЖЕЙ ПО ДОГОВОРУ НА РАЗМЕЩЕНИЕ </w:t>
      </w:r>
      <w:r w:rsidRPr="005C3090">
        <w:rPr>
          <w:rFonts w:ascii="Arial" w:hAnsi="Arial" w:cs="Arial"/>
          <w:sz w:val="26"/>
          <w:szCs w:val="26"/>
        </w:rPr>
        <w:t>НЕСТАЦИОНАРНОГО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ТОРГОВОГО ОБЪЕКТА НА ЗЕМЕЛЬНОМ УЧАСТКЕ, НАХОДЯЩЕМСЯ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В МУНИЦИПАЛЬНОЙ СОБ</w:t>
      </w:r>
      <w:r w:rsidR="00366D83" w:rsidRPr="005C3090">
        <w:rPr>
          <w:rFonts w:ascii="Arial" w:hAnsi="Arial" w:cs="Arial"/>
          <w:sz w:val="26"/>
          <w:szCs w:val="26"/>
        </w:rPr>
        <w:t xml:space="preserve">СТВЕННОСТИ </w:t>
      </w:r>
      <w:r w:rsidRPr="005C3090">
        <w:rPr>
          <w:rFonts w:ascii="Arial" w:hAnsi="Arial" w:cs="Arial"/>
          <w:sz w:val="26"/>
          <w:szCs w:val="26"/>
        </w:rPr>
        <w:t>МУНИЦИПАЛЬНОГО</w:t>
      </w:r>
      <w:r w:rsidR="00366D83" w:rsidRPr="005C3090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, ЗАКЛЮЧАЕМОМУ БЕЗ ПРОВЕДЕНИЯ АУКЦИОНА,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 ТАКЖЕ НАЧАЛЬНОЙ ЦЕНЫ ПРЕДМЕТА АУКЦИОНА НА ПРАВО ЗАКЛЮЧЕНИЯ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ДОГОВОРА НА РАЗМЕЩЕНИЕ НЕСТАЦИОНАРНОГО ТОРГОВОГО ОБЪЕКТА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bookmarkStart w:id="24" w:name="P181"/>
      <w:bookmarkEnd w:id="24"/>
      <w:r w:rsidRPr="005C3090">
        <w:rPr>
          <w:rFonts w:ascii="Arial" w:hAnsi="Arial" w:cs="Arial"/>
          <w:sz w:val="26"/>
          <w:szCs w:val="26"/>
        </w:rPr>
        <w:t xml:space="preserve">1. Размер платы по договору на размещение нестационарного торгового объекта на земельном участке, находящемся в муниципальной собственности </w:t>
      </w:r>
      <w:r w:rsidR="00C6399C" w:rsidRPr="005C3090">
        <w:rPr>
          <w:rFonts w:ascii="Arial" w:hAnsi="Arial" w:cs="Arial"/>
          <w:sz w:val="26"/>
          <w:szCs w:val="26"/>
        </w:rPr>
        <w:t>муниципального образования поселок Боровски</w:t>
      </w:r>
      <w:proofErr w:type="gramStart"/>
      <w:r w:rsidR="00C6399C" w:rsidRPr="005C3090">
        <w:rPr>
          <w:rFonts w:ascii="Arial" w:hAnsi="Arial" w:cs="Arial"/>
          <w:sz w:val="26"/>
          <w:szCs w:val="26"/>
        </w:rPr>
        <w:t>й</w:t>
      </w:r>
      <w:r w:rsidRPr="005C3090">
        <w:rPr>
          <w:rFonts w:ascii="Arial" w:hAnsi="Arial" w:cs="Arial"/>
          <w:sz w:val="26"/>
          <w:szCs w:val="26"/>
        </w:rPr>
        <w:t>(</w:t>
      </w:r>
      <w:proofErr w:type="gramEnd"/>
      <w:r w:rsidRPr="005C3090">
        <w:rPr>
          <w:rFonts w:ascii="Arial" w:hAnsi="Arial" w:cs="Arial"/>
          <w:sz w:val="26"/>
          <w:szCs w:val="26"/>
        </w:rPr>
        <w:t>далее - договор на размещение нестационарного торгового объекта) (без учета налога на добавленную стоимость), заключаемому без проведения аукциона, рассчитывается по следующей формуле: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6E174C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position w:val="-23"/>
          <w:sz w:val="26"/>
          <w:szCs w:val="26"/>
        </w:rPr>
        <w:pict>
          <v:shape id="_x0000_i1025" style="width:107.25pt;height:34.5pt" coordsize="" o:spt="100" adj="0,,0" path="" filled="f" stroked="f">
            <v:stroke joinstyle="miter"/>
            <v:imagedata r:id="rId16" o:title="base_23578_125323_32768"/>
            <v:formulas/>
            <v:path o:connecttype="segments"/>
          </v:shape>
        </w:pic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где: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Пнто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размер платы по договору на размещение нестационарного торгового объекта (без учета налога на добавленную стоимость);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Ап - годовой размер платы за использование земельного участка, необходимого для размещения нестационарного торгового объекта, рассчитанный в порядке, установленном </w:t>
      </w:r>
      <w:hyperlink w:anchor="P83" w:history="1">
        <w:r w:rsidRPr="005C3090">
          <w:rPr>
            <w:rFonts w:ascii="Arial" w:hAnsi="Arial" w:cs="Arial"/>
            <w:sz w:val="26"/>
            <w:szCs w:val="26"/>
          </w:rPr>
          <w:t xml:space="preserve">приложением </w:t>
        </w:r>
        <w:r w:rsidR="005C3090" w:rsidRPr="005C3090">
          <w:rPr>
            <w:rFonts w:ascii="Arial" w:hAnsi="Arial" w:cs="Arial"/>
            <w:sz w:val="26"/>
            <w:szCs w:val="26"/>
          </w:rPr>
          <w:t>3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5C3090">
        <w:rPr>
          <w:rFonts w:ascii="Arial" w:hAnsi="Arial" w:cs="Arial"/>
          <w:sz w:val="26"/>
          <w:szCs w:val="26"/>
        </w:rPr>
        <w:t>Снто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- срок размещения нестационарного торгового объекта в месяцах.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При расчете годового размера платы за использование земельного участка (Ап) применяется коэффициент детализации для земель под временные объекты, установленный в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 xml:space="preserve">приложении </w:t>
        </w:r>
        <w:r w:rsidR="005C3090"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2. Начальная цена предмета аукциона на право заключения договора на размещение нестационарного торгового объекта определяется в порядке, установленном </w:t>
      </w:r>
      <w:hyperlink w:anchor="P181" w:history="1">
        <w:r w:rsidRPr="005C3090">
          <w:rPr>
            <w:rFonts w:ascii="Arial" w:hAnsi="Arial" w:cs="Arial"/>
            <w:sz w:val="26"/>
            <w:szCs w:val="26"/>
          </w:rPr>
          <w:t>пунктом 1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3. Плата по договору на размещение нестационарного торгового объекта вносится ежеквартально не позднее последнего дня календарного месяца, предшествующего кварталу использования земельного участка для размещения нестационарного торгового объекта, в соответствии с условиями договора на размещение нестационарного торгового объекта.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>Плата по договору на размещение нестационарного торгового объекта в полном объеме зачисляется в доход бюджета Тюменского муниципального района.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4. Плата по договору на размещение нестационарного торгового объекта, предусмотренного схемой размещения нестационарных торговых объектов, заключаемому без проведения аукциона, не взимается с граждан, ведущих личное подсобное хозяйство, садоводство, огородничество, дачное хозяйство, граждан, являющихся членами крестьянского (фермерского) хозяйства.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5C3090">
        <w:rPr>
          <w:rFonts w:ascii="Arial" w:hAnsi="Arial" w:cs="Arial"/>
          <w:sz w:val="26"/>
          <w:szCs w:val="26"/>
        </w:rPr>
        <w:t xml:space="preserve">В случае возникновения (прекращения) права по договору на размещение нестационарного торгового объекта, заключаемому без проведения аукциона, либо изменения размера коэффициентов, определенных </w:t>
      </w:r>
      <w:hyperlink w:anchor="P83" w:history="1">
        <w:r w:rsidRPr="005C3090">
          <w:rPr>
            <w:rFonts w:ascii="Arial" w:hAnsi="Arial" w:cs="Arial"/>
            <w:sz w:val="26"/>
            <w:szCs w:val="26"/>
          </w:rPr>
          <w:t xml:space="preserve">приложениями </w:t>
        </w:r>
        <w:r w:rsidR="005C3090" w:rsidRPr="005C3090">
          <w:rPr>
            <w:rFonts w:ascii="Arial" w:hAnsi="Arial" w:cs="Arial"/>
            <w:sz w:val="26"/>
            <w:szCs w:val="26"/>
          </w:rPr>
          <w:t>3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225" w:history="1">
        <w:r w:rsidRPr="005C3090">
          <w:rPr>
            <w:rFonts w:ascii="Arial" w:hAnsi="Arial" w:cs="Arial"/>
            <w:sz w:val="26"/>
            <w:szCs w:val="26"/>
          </w:rPr>
          <w:t>4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932" w:history="1">
        <w:r w:rsidRPr="005C3090">
          <w:rPr>
            <w:rFonts w:ascii="Arial" w:hAnsi="Arial" w:cs="Arial"/>
            <w:sz w:val="26"/>
            <w:szCs w:val="26"/>
          </w:rPr>
          <w:t>5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983" w:history="1">
        <w:r w:rsidRPr="005C3090">
          <w:rPr>
            <w:rFonts w:ascii="Arial" w:hAnsi="Arial" w:cs="Arial"/>
            <w:sz w:val="26"/>
            <w:szCs w:val="26"/>
          </w:rPr>
          <w:t>6</w:t>
        </w:r>
      </w:hyperlink>
      <w:r w:rsidR="005C3090" w:rsidRPr="005C3090">
        <w:rPr>
          <w:rFonts w:ascii="Arial" w:hAnsi="Arial" w:cs="Arial"/>
          <w:sz w:val="26"/>
          <w:szCs w:val="26"/>
        </w:rPr>
        <w:t>, 7</w:t>
      </w:r>
      <w:r w:rsidRPr="005C3090">
        <w:rPr>
          <w:rFonts w:ascii="Arial" w:hAnsi="Arial" w:cs="Arial"/>
          <w:sz w:val="26"/>
          <w:szCs w:val="26"/>
        </w:rPr>
        <w:t xml:space="preserve"> к настоящему решению, исчисление размера платы по договору на размещение нестационарного торгового объекта, заключаемому без проведения аукциона, производится с учетом количества полных месяцев, в течение которых осуществлялось использование нестационарного торгового объекта, при этом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если: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а) возникновение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возникновения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б) прекращение указанных прав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предшествующий месяцу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 прекращения указанных прав;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в) изменение коэффициентов произошло: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до 15-го числа соответствующего месяца включительно,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в котором произошло изменение коэффициентов;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после 15-го числа соответствующего месяца, </w:t>
      </w:r>
      <w:proofErr w:type="gramStart"/>
      <w:r w:rsidRPr="005C3090">
        <w:rPr>
          <w:rFonts w:ascii="Arial" w:hAnsi="Arial" w:cs="Arial"/>
          <w:sz w:val="26"/>
          <w:szCs w:val="26"/>
        </w:rPr>
        <w:t>за полный месяц</w:t>
      </w:r>
      <w:proofErr w:type="gramEnd"/>
      <w:r w:rsidRPr="005C3090">
        <w:rPr>
          <w:rFonts w:ascii="Arial" w:hAnsi="Arial" w:cs="Arial"/>
          <w:sz w:val="26"/>
          <w:szCs w:val="26"/>
        </w:rPr>
        <w:t xml:space="preserve"> принимается месяц, следующий за месяцем изменения коэффициентов.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6. При заключении договора на размещение нестационарного торгового объекта без проведения аукциона на срок не менее года в течение первого календарного года оплата производится в размере, определенном в соответствии с </w:t>
      </w:r>
      <w:hyperlink w:anchor="P181" w:history="1">
        <w:r w:rsidRPr="005C3090">
          <w:rPr>
            <w:rFonts w:ascii="Arial" w:hAnsi="Arial" w:cs="Arial"/>
            <w:sz w:val="26"/>
            <w:szCs w:val="26"/>
          </w:rPr>
          <w:t>пунктом 1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настоящей методики.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В случае изменения кадастровой стоимости земельного участка размер </w:t>
      </w:r>
      <w:r w:rsidRPr="005C3090">
        <w:rPr>
          <w:rFonts w:ascii="Arial" w:hAnsi="Arial" w:cs="Arial"/>
          <w:sz w:val="26"/>
          <w:szCs w:val="26"/>
        </w:rPr>
        <w:lastRenderedPageBreak/>
        <w:t>платы по договору на размещение нестационарного торгового объекта подлежит изменению по состоянию на 1 января года, следующего за годом, в котором органом исполнительной власти Тюменской области утверждены результаты определения кадастровой стоимости земельных участков.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7. Плата по договору на размещение нестационарного торгового объекта перечисляется правообладателем с указанием кода бюджетной классификации на расчетный счет </w:t>
      </w:r>
      <w:r w:rsidR="00C6399C" w:rsidRPr="005C3090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Обязательство правообладателя по внесению платы по договору на размещение нестационарного торгового объекта считается выполненным с момента зачисления денежных средств на расчетный счет </w:t>
      </w:r>
      <w:r w:rsidR="00C6399C" w:rsidRPr="005C3090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>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8. 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9. При заключении договора на размещение нестационарного торгового объекта по результатам аукциона с победителем аукциона или единственным участником аукциона, в случае если аукцион признан несостоявшимся, сумма внесенного ими задатка засчитывается в счет исполнения обязательств по внесению платы по заключенному договору на размещение нестационарного торгового объекта.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10. За несвоевременное или неполное перечисление платы по договору на размещение нестационарного торгового объекта устанавливаются пени в размере 0,5% от не перечисленного в срок платежа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11. Изменение размера платы по договору на размещение нестационарного торгового объекта не требует заключения дополнительного соглашения к договору в случаях, когда: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5" w:name="P212"/>
      <w:bookmarkEnd w:id="25"/>
      <w:r w:rsidRPr="005C3090">
        <w:rPr>
          <w:rFonts w:ascii="Arial" w:hAnsi="Arial" w:cs="Arial"/>
          <w:sz w:val="26"/>
          <w:szCs w:val="26"/>
        </w:rPr>
        <w:t>а) произошло изменение действующего законодательства в части изменения порядка расчета платы по договору на размещение нестационарного торгового объекта;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6" w:name="P213"/>
      <w:bookmarkEnd w:id="26"/>
      <w:r w:rsidRPr="005C3090">
        <w:rPr>
          <w:rFonts w:ascii="Arial" w:hAnsi="Arial" w:cs="Arial"/>
          <w:sz w:val="26"/>
          <w:szCs w:val="26"/>
        </w:rPr>
        <w:t>б) произошло изменение в установленном действующим законодательством порядке кадастровой стоимости земельного участка.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Уведомления для пересмотра платы по договору на размещение нестационарного торгового объекта, указанные в </w:t>
      </w:r>
      <w:hyperlink w:anchor="P212" w:history="1">
        <w:r w:rsidRPr="005C3090">
          <w:rPr>
            <w:rFonts w:ascii="Arial" w:hAnsi="Arial" w:cs="Arial"/>
            <w:sz w:val="26"/>
            <w:szCs w:val="26"/>
          </w:rPr>
          <w:t>подпунктах "а"</w:t>
        </w:r>
      </w:hyperlink>
      <w:r w:rsidRPr="005C3090">
        <w:rPr>
          <w:rFonts w:ascii="Arial" w:hAnsi="Arial" w:cs="Arial"/>
          <w:sz w:val="26"/>
          <w:szCs w:val="26"/>
        </w:rPr>
        <w:t xml:space="preserve">, </w:t>
      </w:r>
      <w:hyperlink w:anchor="P213" w:history="1">
        <w:r w:rsidRPr="005C3090">
          <w:rPr>
            <w:rFonts w:ascii="Arial" w:hAnsi="Arial" w:cs="Arial"/>
            <w:sz w:val="26"/>
            <w:szCs w:val="26"/>
          </w:rPr>
          <w:t>"б"</w:t>
        </w:r>
      </w:hyperlink>
      <w:r w:rsidRPr="005C3090">
        <w:rPr>
          <w:rFonts w:ascii="Arial" w:hAnsi="Arial" w:cs="Arial"/>
          <w:sz w:val="26"/>
          <w:szCs w:val="26"/>
        </w:rPr>
        <w:t xml:space="preserve"> настоящего пункта, доводятся до сведения правообладателя путем направления уведомления </w:t>
      </w:r>
      <w:r w:rsidR="00C6399C" w:rsidRPr="005C3090">
        <w:rPr>
          <w:rFonts w:ascii="Arial" w:hAnsi="Arial" w:cs="Arial"/>
          <w:sz w:val="26"/>
          <w:szCs w:val="26"/>
        </w:rPr>
        <w:t xml:space="preserve">администрацией </w:t>
      </w:r>
      <w:r w:rsidRPr="005C3090">
        <w:rPr>
          <w:rFonts w:ascii="Arial" w:hAnsi="Arial" w:cs="Arial"/>
          <w:sz w:val="26"/>
          <w:szCs w:val="26"/>
        </w:rPr>
        <w:t xml:space="preserve"> муниципального </w:t>
      </w:r>
      <w:r w:rsidR="00C6399C" w:rsidRPr="005C3090">
        <w:rPr>
          <w:rFonts w:ascii="Arial" w:hAnsi="Arial" w:cs="Arial"/>
          <w:sz w:val="26"/>
          <w:szCs w:val="26"/>
        </w:rPr>
        <w:t>образования поселок Боровский</w:t>
      </w:r>
      <w:r w:rsidRPr="005C3090">
        <w:rPr>
          <w:rFonts w:ascii="Arial" w:hAnsi="Arial" w:cs="Arial"/>
          <w:sz w:val="26"/>
          <w:szCs w:val="26"/>
        </w:rPr>
        <w:t xml:space="preserve"> на электронный адрес, указанный в заявлении, либо посредством почтового отправления, с уведомлением о вручении.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5</w:t>
      </w:r>
    </w:p>
    <w:p w:rsidR="005C3090" w:rsidRPr="005C3090" w:rsidRDefault="00B42E3F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</w:t>
      </w:r>
      <w:r w:rsidR="005C3090" w:rsidRPr="005C3090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="005C3090"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="005C3090"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B42E3F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 28.08.2019 №_____</w:t>
      </w:r>
    </w:p>
    <w:p w:rsidR="00C6399C" w:rsidRPr="005C3090" w:rsidRDefault="00C6399C" w:rsidP="00C6399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27" w:name="P225"/>
      <w:bookmarkEnd w:id="27"/>
      <w:r w:rsidRPr="005C3090">
        <w:rPr>
          <w:rFonts w:ascii="Arial" w:hAnsi="Arial" w:cs="Arial"/>
          <w:b/>
          <w:bCs/>
          <w:sz w:val="26"/>
          <w:szCs w:val="26"/>
        </w:rPr>
        <w:t>Коэффициенты</w:t>
      </w:r>
      <w:r w:rsidRPr="005C3090">
        <w:rPr>
          <w:rFonts w:ascii="Arial" w:hAnsi="Arial" w:cs="Arial"/>
          <w:b/>
          <w:bCs/>
          <w:sz w:val="26"/>
          <w:szCs w:val="26"/>
        </w:rPr>
        <w:br/>
        <w:t>детализации, учитывающие специфику осуществления деятельности на конкретном земельном участке (Кд), %</w:t>
      </w:r>
    </w:p>
    <w:p w:rsidR="00C6399C" w:rsidRPr="005C3090" w:rsidRDefault="00C6399C" w:rsidP="00C639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9"/>
        <w:gridCol w:w="1383"/>
      </w:tblGrid>
      <w:tr w:rsidR="00C6399C" w:rsidRPr="005C3090" w:rsidTr="00F22407">
        <w:trPr>
          <w:trHeight w:val="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№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pStyle w:val="a5"/>
              <w:jc w:val="center"/>
              <w:rPr>
                <w:sz w:val="26"/>
                <w:szCs w:val="26"/>
              </w:rPr>
            </w:pPr>
            <w:r w:rsidRPr="005C3090">
              <w:rPr>
                <w:sz w:val="26"/>
                <w:szCs w:val="26"/>
              </w:rPr>
              <w:t>Целевое использование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pStyle w:val="a5"/>
              <w:jc w:val="center"/>
              <w:rPr>
                <w:sz w:val="26"/>
                <w:szCs w:val="26"/>
              </w:rPr>
            </w:pPr>
            <w:r w:rsidRPr="005C3090">
              <w:rPr>
                <w:sz w:val="26"/>
                <w:szCs w:val="26"/>
              </w:rPr>
              <w:t>Коэффициенты детализации, учитывающие специфику осуществления деятельности на земельном участке, %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предоставленные для многоэтажного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предоставленные для индивидуального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гаражей и автостоянок (за исключением платных автостоянок)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 стационарными торговыми объектами, объектами общественного питания, бытового обслуживания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 под нестационарными торговыми объектами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промышленными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7,0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8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2,5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лесами в населенных пунктах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2,5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обособленными водными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2,5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сельскохозяйственного использования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временными объектами рекреационно-развлекательного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C6399C" w:rsidRPr="005C3090" w:rsidTr="00F224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 под иными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99C" w:rsidRPr="005C3090" w:rsidRDefault="00C6399C" w:rsidP="00F224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10,0</w:t>
            </w:r>
          </w:p>
        </w:tc>
      </w:tr>
    </w:tbl>
    <w:p w:rsidR="00C6399C" w:rsidRPr="005C3090" w:rsidRDefault="00C6399C" w:rsidP="00C6399C">
      <w:pPr>
        <w:rPr>
          <w:rFonts w:ascii="Arial" w:hAnsi="Arial" w:cs="Arial"/>
          <w:sz w:val="26"/>
          <w:szCs w:val="26"/>
        </w:rPr>
      </w:pPr>
    </w:p>
    <w:p w:rsidR="00C6399C" w:rsidRPr="005C3090" w:rsidRDefault="00C6399C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rPr>
          <w:rFonts w:ascii="Arial" w:hAnsi="Arial" w:cs="Arial"/>
          <w:sz w:val="26"/>
          <w:szCs w:val="26"/>
        </w:rPr>
        <w:sectPr w:rsidR="00B42E3F" w:rsidRPr="005C3090" w:rsidSect="00B42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6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B42E3F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 28.08.2019 №_____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28" w:name="P932"/>
      <w:bookmarkEnd w:id="28"/>
      <w:r w:rsidRPr="005C3090">
        <w:rPr>
          <w:rFonts w:ascii="Arial" w:hAnsi="Arial" w:cs="Arial"/>
          <w:sz w:val="26"/>
          <w:szCs w:val="26"/>
        </w:rPr>
        <w:t>ДОПОЛНИТЕЛЬНЫЕ (ПОНИЖАЮЩИЕ) КОЭФФИЦИЕНТЫ,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ИСПОЛЬЗУЕМЫЕ ДЛЯ РАСЧЕТА АРЕНДНОЙ ПЛАТЫ ЗА ЗЕМЛИ РАЗЛИЧНОГО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ФУНКЦИОНАЛЬНОГО ИСПОЛЬЗОВАНИЯ (КДОП)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3"/>
        <w:gridCol w:w="1564"/>
      </w:tblGrid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Виды земель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Коэффициент</w:t>
            </w:r>
          </w:p>
          <w:p w:rsidR="00B42E3F" w:rsidRPr="005C3090" w:rsidRDefault="006E174C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hyperlink w:anchor="P972" w:history="1">
              <w:r w:rsidR="00B42E3F" w:rsidRPr="005C3090">
                <w:rPr>
                  <w:rFonts w:ascii="Arial" w:hAnsi="Arial" w:cs="Arial"/>
                  <w:sz w:val="26"/>
                  <w:szCs w:val="26"/>
                </w:rPr>
                <w:t>&lt;*&gt;</w:t>
              </w:r>
            </w:hyperlink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физическими лицами, - в отношении земельных участков, затапливаемых паводковыми и (или) грунтовыми водами (на основании актов обследования уполномоченных органов), для освоения которых необходимо проведение значительных объемов работ по улучшению земельного участка (работы по водопонижению и по отсыпке грунта, в связи с необходимостью осушения и подъема уровня земельного участка, а также работы по расчистке и рекультивации земли)</w:t>
            </w:r>
            <w:proofErr w:type="gramEnd"/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автономными некоммерческими организациями, реорганизованными из учреждений, финансирование которых производилось из областного бюджета и (или) бюджетов муниципальных образований, вновь созданными органами государственной власти Тюменской области или органами местного самоуправления, осуществляющими деятельность в сфере искусства, образования, социального обслуживания, культуры, физической культуры и спорта, здравоохранения, - в отношении земельных участков, занятых объектами, используемыми для оказания услуг в названных сферах</w:t>
            </w:r>
            <w:proofErr w:type="gramEnd"/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общественными объединениями, выполняющими задачи, способствующие укреплению обороноспособности государства и патриотическому воспитанию молодежи, не имеющими льгот по уплате земельного налога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803" w:type="dxa"/>
          </w:tcPr>
          <w:p w:rsidR="00B42E3F" w:rsidRPr="005C3090" w:rsidRDefault="00B42E3F" w:rsidP="005C3090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Земли, арендуемые предприятиями жилищно-коммунального комплекса, оказывающими услуги на территории </w:t>
            </w:r>
            <w:r w:rsidR="005C3090" w:rsidRPr="005C3090">
              <w:rPr>
                <w:rFonts w:ascii="Arial" w:hAnsi="Arial" w:cs="Arial"/>
                <w:sz w:val="26"/>
                <w:szCs w:val="26"/>
              </w:rPr>
              <w:t>поселка Боровский</w:t>
            </w:r>
            <w:r w:rsidRPr="005C3090">
              <w:rPr>
                <w:rFonts w:ascii="Arial" w:hAnsi="Arial" w:cs="Arial"/>
                <w:sz w:val="26"/>
                <w:szCs w:val="26"/>
              </w:rPr>
              <w:t xml:space="preserve">, в том 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числе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 xml:space="preserve"> населению, для строительства и размещения коммунальной инфраструктуры и производственных </w:t>
            </w: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мощностей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0,2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физическими и юридическими лицами, используемые для разведения крупного рогатого скота, свиней, производства продуктов из мяса и мяса птицы, производства молочных продуктов, производства готовых кормов для животных, переработки и консервирования картофеля, фруктов и овощей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Земли, арендуемые гражданами, для которых установлено уменьшение налоговой базы при исчислении земельного налога в соответствии с </w:t>
            </w:r>
            <w:hyperlink r:id="rId17" w:history="1">
              <w:r w:rsidRPr="005C3090">
                <w:rPr>
                  <w:rFonts w:ascii="Arial" w:hAnsi="Arial" w:cs="Arial"/>
                  <w:sz w:val="26"/>
                  <w:szCs w:val="26"/>
                </w:rPr>
                <w:t>пунктом 5 статьи 391</w:t>
              </w:r>
            </w:hyperlink>
            <w:r w:rsidRPr="005C3090">
              <w:rPr>
                <w:rFonts w:ascii="Arial" w:hAnsi="Arial" w:cs="Arial"/>
                <w:sz w:val="26"/>
                <w:szCs w:val="26"/>
              </w:rPr>
              <w:t xml:space="preserve"> Налогового кодекса Российской Федерации и в соответствии с правовым актом органа местного самоуправления муниципального образования</w:t>
            </w:r>
            <w:proofErr w:type="gramEnd"/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Земли, арендуемые юридическими лицами и гражданами, освобожденными от уплаты земельного налога в соответствии со </w:t>
            </w:r>
            <w:hyperlink r:id="rId18" w:history="1">
              <w:r w:rsidRPr="005C3090">
                <w:rPr>
                  <w:rFonts w:ascii="Arial" w:hAnsi="Arial" w:cs="Arial"/>
                  <w:sz w:val="26"/>
                  <w:szCs w:val="26"/>
                </w:rPr>
                <w:t>статьей 395</w:t>
              </w:r>
            </w:hyperlink>
            <w:r w:rsidRPr="005C3090">
              <w:rPr>
                <w:rFonts w:ascii="Arial" w:hAnsi="Arial" w:cs="Arial"/>
                <w:sz w:val="26"/>
                <w:szCs w:val="26"/>
              </w:rPr>
              <w:t xml:space="preserve"> Налогового кодекса Российской Федерации и в соответствии с правовым актом органа местного самоуправления муниципального образования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пенсионерами по старости для индивидуального жилищного строительства и ведения личного подсобного хозяйства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Земли, арендуемые многодетными семьями для индивидуального жилищного строительства и ведения личного подсобного хозяйства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10.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Иные земли (в том числе земли сельскохозяйственного использования)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--------------------------------</w:t>
      </w:r>
    </w:p>
    <w:p w:rsidR="00B42E3F" w:rsidRPr="005C3090" w:rsidRDefault="00B42E3F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bookmarkStart w:id="29" w:name="P972"/>
      <w:bookmarkEnd w:id="29"/>
      <w:r w:rsidRPr="005C3090">
        <w:rPr>
          <w:rFonts w:ascii="Arial" w:hAnsi="Arial" w:cs="Arial"/>
          <w:sz w:val="26"/>
          <w:szCs w:val="26"/>
        </w:rPr>
        <w:t>&lt;*&gt; В случае если возможно применение двух и более дополнительных (понижающих) коэффициентов, используемых для расчета арендной платы за земли различного функционального использования (КДОП), при расчете арендной платы применяется минимальный коэффициент (КДОП).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Normal"/>
        <w:jc w:val="both"/>
      </w:pPr>
    </w:p>
    <w:p w:rsidR="00B42E3F" w:rsidRPr="005C3090" w:rsidRDefault="00B42E3F">
      <w:pPr>
        <w:pStyle w:val="ConsPlusNormal"/>
        <w:jc w:val="both"/>
      </w:pPr>
    </w:p>
    <w:p w:rsidR="00B42E3F" w:rsidRPr="005C3090" w:rsidRDefault="00B42E3F">
      <w:pPr>
        <w:pStyle w:val="ConsPlusNormal"/>
        <w:jc w:val="both"/>
      </w:pPr>
    </w:p>
    <w:p w:rsidR="005C3090" w:rsidRPr="005C3090" w:rsidRDefault="005C3090">
      <w:pPr>
        <w:pStyle w:val="ConsPlusNormal"/>
        <w:jc w:val="right"/>
        <w:outlineLvl w:val="0"/>
      </w:pPr>
    </w:p>
    <w:p w:rsidR="005C3090" w:rsidRPr="005C3090" w:rsidRDefault="005C3090">
      <w:pPr>
        <w:pStyle w:val="ConsPlusNormal"/>
        <w:jc w:val="right"/>
        <w:outlineLvl w:val="0"/>
      </w:pPr>
    </w:p>
    <w:p w:rsidR="005C3090" w:rsidRPr="005C3090" w:rsidRDefault="005C3090">
      <w:pPr>
        <w:pStyle w:val="ConsPlusNormal"/>
        <w:jc w:val="right"/>
        <w:outlineLvl w:val="0"/>
      </w:pPr>
    </w:p>
    <w:p w:rsidR="00B42E3F" w:rsidRPr="005C3090" w:rsidRDefault="00B42E3F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C3090" w:rsidRPr="005C3090">
        <w:rPr>
          <w:rFonts w:ascii="Arial" w:hAnsi="Arial" w:cs="Arial"/>
          <w:sz w:val="26"/>
          <w:szCs w:val="26"/>
        </w:rPr>
        <w:t>7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5C3090">
        <w:rPr>
          <w:rFonts w:ascii="Arial" w:hAnsi="Arial" w:cs="Arial"/>
          <w:sz w:val="26"/>
          <w:szCs w:val="26"/>
        </w:rPr>
        <w:t>Боровской</w:t>
      </w:r>
      <w:proofErr w:type="spellEnd"/>
      <w:r w:rsidRPr="005C3090">
        <w:rPr>
          <w:rFonts w:ascii="Arial" w:hAnsi="Arial" w:cs="Arial"/>
          <w:sz w:val="26"/>
          <w:szCs w:val="26"/>
        </w:rPr>
        <w:t xml:space="preserve"> поселковой Думы</w:t>
      </w:r>
    </w:p>
    <w:p w:rsidR="005C3090" w:rsidRPr="005C3090" w:rsidRDefault="005C3090" w:rsidP="005C3090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от 28.08.2019 №_____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30" w:name="P983"/>
      <w:bookmarkEnd w:id="30"/>
      <w:r w:rsidRPr="005C3090">
        <w:rPr>
          <w:rFonts w:ascii="Arial" w:hAnsi="Arial" w:cs="Arial"/>
          <w:sz w:val="26"/>
          <w:szCs w:val="26"/>
        </w:rPr>
        <w:t>КОЭФФИЦИЕНТЫ</w:t>
      </w:r>
    </w:p>
    <w:p w:rsidR="00B42E3F" w:rsidRPr="005C3090" w:rsidRDefault="00B42E3F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5C3090">
        <w:rPr>
          <w:rFonts w:ascii="Arial" w:hAnsi="Arial" w:cs="Arial"/>
          <w:sz w:val="26"/>
          <w:szCs w:val="26"/>
        </w:rPr>
        <w:t>ЗА НАРУШЕНИЕ УСТАНОВЛЕННОГО РАЗРЕШЕННОГО ИСПОЛЬЗОВАНИЯ</w:t>
      </w:r>
      <w:r w:rsidR="005C3090" w:rsidRPr="005C3090">
        <w:rPr>
          <w:rFonts w:ascii="Arial" w:hAnsi="Arial" w:cs="Arial"/>
          <w:sz w:val="26"/>
          <w:szCs w:val="26"/>
        </w:rPr>
        <w:t xml:space="preserve"> </w:t>
      </w:r>
      <w:r w:rsidRPr="005C3090">
        <w:rPr>
          <w:rFonts w:ascii="Arial" w:hAnsi="Arial" w:cs="Arial"/>
          <w:sz w:val="26"/>
          <w:szCs w:val="26"/>
        </w:rPr>
        <w:t>ЗЕМЕЛЬНОГО УЧАСТКА (КНР)</w:t>
      </w:r>
    </w:p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803"/>
        <w:gridCol w:w="1564"/>
      </w:tblGrid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N/N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Виды нарушений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Коэффициент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Использование земель общего пользования (населенных пунктов) при проведении строительных, ремонтно-восстановительных и реставрационных работ за границами предоставленного земельного участка: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проезжая часть магистралей, улиц и переходов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тротуары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Превышение сроков индивидуального жилищного строительства на землях населенных пунктов свыше 10 лет 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1 - 3 года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4 - 5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более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Превышение сроков строительства (за исключением индивидуального жилищного) на землях населенных пунктов свыше 3-х лет </w:t>
            </w:r>
            <w:proofErr w:type="gramStart"/>
            <w:r w:rsidRPr="005C3090">
              <w:rPr>
                <w:rFonts w:ascii="Arial" w:hAnsi="Arial" w:cs="Arial"/>
                <w:sz w:val="26"/>
                <w:szCs w:val="26"/>
              </w:rPr>
              <w:t>на</w:t>
            </w:r>
            <w:proofErr w:type="gramEnd"/>
            <w:r w:rsidRPr="005C309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1 - 3 года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4 - 5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более 5 лет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31" w:name="P1023"/>
            <w:bookmarkEnd w:id="31"/>
            <w:r w:rsidRPr="005C3090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Невнесение арендной платы по истечении установленного договором срока платежа: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более 2-х раз подряд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Превышение сроков строительства, вызванное состоянием земельного участка (заболоченность, наличие растительности, затопляемость, захламленность, отсутствие подъездных дорог и т.д.)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1,1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 xml:space="preserve">Использование участков в границах земель </w:t>
            </w: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природоохранного, рекреационного и историко-культурного назначения с нарушением режима использования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Использование земельного участка с самовольным изменением целевого назначения, установленного договором аренды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Невыполнение действующих на территории муниципального образования норм по организации работ, содержанию, обустройству и ограждению строительных площадок на объектах строительства и реконструкции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B42E3F" w:rsidRPr="005C3090">
        <w:tc>
          <w:tcPr>
            <w:tcW w:w="680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803" w:type="dxa"/>
          </w:tcPr>
          <w:p w:rsidR="00B42E3F" w:rsidRPr="005C3090" w:rsidRDefault="00B42E3F">
            <w:pPr>
              <w:pStyle w:val="ConsPlusNormal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Невыполнение требований по обустройству и содержанию временных объектов и сооружений (автостоянок, торговых павильонов, киосков, остановочных комплексов и др.)</w:t>
            </w:r>
          </w:p>
        </w:tc>
        <w:tc>
          <w:tcPr>
            <w:tcW w:w="1564" w:type="dxa"/>
          </w:tcPr>
          <w:p w:rsidR="00B42E3F" w:rsidRPr="005C3090" w:rsidRDefault="00B42E3F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3090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:rsidR="00B42E3F" w:rsidRPr="005C3090" w:rsidRDefault="00B42E3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sectPr w:rsidR="00B42E3F" w:rsidRPr="005C3090" w:rsidSect="00B42E3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3F"/>
    <w:rsid w:val="000B6633"/>
    <w:rsid w:val="002247D8"/>
    <w:rsid w:val="00303552"/>
    <w:rsid w:val="00366D83"/>
    <w:rsid w:val="00483E02"/>
    <w:rsid w:val="005357FB"/>
    <w:rsid w:val="005C3090"/>
    <w:rsid w:val="006C4B9A"/>
    <w:rsid w:val="006E174C"/>
    <w:rsid w:val="00824347"/>
    <w:rsid w:val="00831110"/>
    <w:rsid w:val="00A65B54"/>
    <w:rsid w:val="00B42E3F"/>
    <w:rsid w:val="00C6399C"/>
    <w:rsid w:val="00C936D3"/>
    <w:rsid w:val="00DC1B47"/>
    <w:rsid w:val="00E84D14"/>
    <w:rsid w:val="00EC6D2D"/>
    <w:rsid w:val="00F03449"/>
    <w:rsid w:val="00F22407"/>
    <w:rsid w:val="00F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6399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C6D2D"/>
    <w:rPr>
      <w:color w:val="0679BF"/>
      <w:u w:val="single"/>
    </w:rPr>
  </w:style>
  <w:style w:type="character" w:styleId="a7">
    <w:name w:val="Strong"/>
    <w:basedOn w:val="a0"/>
    <w:uiPriority w:val="22"/>
    <w:qFormat/>
    <w:rsid w:val="00EC6D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6399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rmal">
    <w:name w:val="ConsPlusNormal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E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C6D2D"/>
    <w:rPr>
      <w:color w:val="0679BF"/>
      <w:u w:val="single"/>
    </w:rPr>
  </w:style>
  <w:style w:type="character" w:styleId="a7">
    <w:name w:val="Strong"/>
    <w:basedOn w:val="a0"/>
    <w:uiPriority w:val="22"/>
    <w:qFormat/>
    <w:rsid w:val="00EC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00E2B7DA1072B7845496BC7CD38D069125CF258A1A1931F87A4EBE031262D32D55D72285D699C8045B8C6CDH945E" TargetMode="External"/><Relationship Id="rId13" Type="http://schemas.openxmlformats.org/officeDocument/2006/relationships/hyperlink" Target="consultantplus://offline/ref=8DE00E2B7DA1072B78455766D1A166DF6C1800FA57A8A9C340D8FFB6B7382C7A679A5C2E6C007A9C8045BACED29E7971HB40E" TargetMode="External"/><Relationship Id="rId18" Type="http://schemas.openxmlformats.org/officeDocument/2006/relationships/hyperlink" Target="consultantplus://offline/ref=8DE00E2B7DA1072B7845496BC7CD38D0691156F35DAAA1931F87A4EBE031262D20D5057E2B5C7E97DC0AFE93C19C716EB98121557F62H746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E00E2B7DA1072B78455766D1A166DF6C1800FA57A8A9C340D8FFB6B7382C7A679A5C2E6C007A9C8045BACED29E7971HB40E" TargetMode="External"/><Relationship Id="rId17" Type="http://schemas.openxmlformats.org/officeDocument/2006/relationships/hyperlink" Target="consultantplus://offline/ref=8DE00E2B7DA1072B7845496BC7CD38D0691156F35DAAA1931F87A4EBE031262D20D5057E29567F9B830FEB8299917978A78937497D637EHE4F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8DE00E2B7DA1072B78455766D1A166DF6C1800FA5EA8A3CC43DBA2BCBF6120786095032B791122918853A4C6C4827B70B8H84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E00E2B7DA1072B7845496BC7CD38D0691158F457A8A1931F87A4EBE031262D32D55D72285D699C8045B8C6CDH945E" TargetMode="External"/><Relationship Id="rId10" Type="http://schemas.openxmlformats.org/officeDocument/2006/relationships/hyperlink" Target="consultantplus://offline/ref=F138A9027943A7E28E926A6B20D5C408BC7F6CEE4588203FB5EB5DE2ADBA2BC4C7BB5DC8BD86FA8B4B1BC1616B007A87C8vFt9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E00E2B7DA1072B7845496BC7CD38D069105EF65BADA1931F87A4EBE031262D20D5057E2855719F8A50EE9788C97470B1973F5F61617FE7H140E" TargetMode="External"/><Relationship Id="rId14" Type="http://schemas.openxmlformats.org/officeDocument/2006/relationships/hyperlink" Target="consultantplus://offline/ref=8DE00E2B7DA1072B78455766D1A166DF6C1800FA57A8A9C340D8FFB6B7382C7A679A5C2E6C007A9C8045BACED29E7971HB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3356-624F-4C0D-9E38-D5E74F63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22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2019-08-09T06:31:00Z</cp:lastPrinted>
  <dcterms:created xsi:type="dcterms:W3CDTF">2019-08-08T04:56:00Z</dcterms:created>
  <dcterms:modified xsi:type="dcterms:W3CDTF">2019-08-21T06:03:00Z</dcterms:modified>
</cp:coreProperties>
</file>