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81" w:rsidRPr="00581381" w:rsidRDefault="00581381" w:rsidP="00581381">
      <w:pPr>
        <w:shd w:val="clear" w:color="auto" w:fill="FFFFFF"/>
        <w:spacing w:after="0" w:line="240" w:lineRule="auto"/>
        <w:jc w:val="center"/>
        <w:textAlignment w:val="baseline"/>
        <w:rPr>
          <w:rFonts w:ascii="Times New Roman" w:eastAsia="Times New Roman" w:hAnsi="Times New Roman" w:cs="Times New Roman"/>
          <w:b/>
          <w:bCs/>
          <w:color w:val="2F2F2F"/>
          <w:sz w:val="28"/>
          <w:szCs w:val="28"/>
        </w:rPr>
      </w:pPr>
      <w:bookmarkStart w:id="0" w:name="_GoBack"/>
      <w:bookmarkEnd w:id="0"/>
      <w:r w:rsidRPr="00581381">
        <w:rPr>
          <w:rFonts w:ascii="Times New Roman" w:eastAsia="Times New Roman" w:hAnsi="Times New Roman" w:cs="Times New Roman"/>
          <w:b/>
          <w:bCs/>
          <w:color w:val="2F2F2F"/>
          <w:sz w:val="28"/>
          <w:szCs w:val="28"/>
        </w:rPr>
        <w:t xml:space="preserve">ОСНОВНЫЕ ИЗМЕНЕНИЯ НАЛОГОВОГО ЗАКОНОДАТЕЛЬСТВА </w:t>
      </w:r>
    </w:p>
    <w:p w:rsidR="00581381" w:rsidRPr="00581381" w:rsidRDefault="00581381" w:rsidP="00581381">
      <w:pPr>
        <w:shd w:val="clear" w:color="auto" w:fill="FFFFFF"/>
        <w:spacing w:after="0" w:line="240" w:lineRule="auto"/>
        <w:jc w:val="center"/>
        <w:textAlignment w:val="baseline"/>
        <w:rPr>
          <w:rFonts w:ascii="Times New Roman" w:eastAsia="Times New Roman" w:hAnsi="Times New Roman" w:cs="Times New Roman"/>
          <w:b/>
          <w:bCs/>
          <w:color w:val="2F2F2F"/>
          <w:sz w:val="28"/>
          <w:szCs w:val="28"/>
        </w:rPr>
      </w:pPr>
      <w:r w:rsidRPr="00581381">
        <w:rPr>
          <w:rFonts w:ascii="Times New Roman" w:eastAsia="Times New Roman" w:hAnsi="Times New Roman" w:cs="Times New Roman"/>
          <w:b/>
          <w:bCs/>
          <w:color w:val="2F2F2F"/>
          <w:sz w:val="28"/>
          <w:szCs w:val="28"/>
        </w:rPr>
        <w:t>В 2017 ГОДУ</w:t>
      </w:r>
    </w:p>
    <w:p w:rsidR="00581381" w:rsidRDefault="00581381" w:rsidP="001C4382">
      <w:pPr>
        <w:shd w:val="clear" w:color="auto" w:fill="FFFFFF"/>
        <w:spacing w:after="0" w:line="240" w:lineRule="auto"/>
        <w:textAlignment w:val="baseline"/>
        <w:rPr>
          <w:rFonts w:ascii="Times New Roman" w:eastAsia="Times New Roman" w:hAnsi="Times New Roman" w:cs="Times New Roman"/>
          <w:b/>
          <w:bCs/>
          <w:color w:val="2F2F2F"/>
          <w:sz w:val="29"/>
        </w:rPr>
      </w:pPr>
    </w:p>
    <w:p w:rsidR="00581381" w:rsidRPr="00581381" w:rsidRDefault="001C4382" w:rsidP="00581381">
      <w:pPr>
        <w:shd w:val="clear" w:color="auto" w:fill="FFFFFF"/>
        <w:spacing w:after="0" w:line="240" w:lineRule="auto"/>
        <w:ind w:firstLine="708"/>
        <w:jc w:val="both"/>
        <w:textAlignment w:val="baseline"/>
        <w:rPr>
          <w:rFonts w:ascii="Times New Roman" w:eastAsia="Times New Roman" w:hAnsi="Times New Roman" w:cs="Times New Roman"/>
          <w:bCs/>
          <w:color w:val="2F2F2F"/>
          <w:sz w:val="26"/>
          <w:szCs w:val="26"/>
        </w:rPr>
      </w:pPr>
      <w:r w:rsidRPr="00581381">
        <w:rPr>
          <w:rFonts w:ascii="Times New Roman" w:eastAsia="Times New Roman" w:hAnsi="Times New Roman" w:cs="Times New Roman"/>
          <w:bCs/>
          <w:color w:val="2F2F2F"/>
          <w:sz w:val="26"/>
          <w:szCs w:val="26"/>
        </w:rPr>
        <w:t xml:space="preserve">Поправки в отдельные главы НК РФ внесены Федеральными законами от </w:t>
      </w:r>
      <w:r w:rsidR="000B4599" w:rsidRPr="00581381">
        <w:rPr>
          <w:rFonts w:ascii="Times New Roman" w:eastAsia="Times New Roman" w:hAnsi="Times New Roman" w:cs="Times New Roman"/>
          <w:bCs/>
          <w:color w:val="2F2F2F"/>
          <w:sz w:val="26"/>
          <w:szCs w:val="26"/>
        </w:rPr>
        <w:t>01.05.2016 № 130-ФЗ, от 0</w:t>
      </w:r>
      <w:r w:rsidRPr="00581381">
        <w:rPr>
          <w:rFonts w:ascii="Times New Roman" w:eastAsia="Times New Roman" w:hAnsi="Times New Roman" w:cs="Times New Roman"/>
          <w:bCs/>
          <w:color w:val="2F2F2F"/>
          <w:sz w:val="26"/>
          <w:szCs w:val="26"/>
        </w:rPr>
        <w:t>3</w:t>
      </w:r>
      <w:r w:rsidR="000B4599" w:rsidRPr="00581381">
        <w:rPr>
          <w:rFonts w:ascii="Times New Roman" w:eastAsia="Times New Roman" w:hAnsi="Times New Roman" w:cs="Times New Roman"/>
          <w:bCs/>
          <w:color w:val="2F2F2F"/>
          <w:sz w:val="26"/>
          <w:szCs w:val="26"/>
        </w:rPr>
        <w:t>.07.2016 г. № 242-ФЗ, № 243-ФЗ,</w:t>
      </w:r>
      <w:r w:rsidRPr="00581381">
        <w:rPr>
          <w:rFonts w:ascii="Times New Roman" w:eastAsia="Times New Roman" w:hAnsi="Times New Roman" w:cs="Times New Roman"/>
          <w:bCs/>
          <w:color w:val="2F2F2F"/>
          <w:sz w:val="26"/>
          <w:szCs w:val="26"/>
        </w:rPr>
        <w:t xml:space="preserve"> № 248-ФЗ</w:t>
      </w:r>
      <w:r w:rsidR="000B4599" w:rsidRPr="00581381">
        <w:rPr>
          <w:rFonts w:ascii="Times New Roman" w:eastAsia="Times New Roman" w:hAnsi="Times New Roman" w:cs="Times New Roman"/>
          <w:bCs/>
          <w:color w:val="2F2F2F"/>
          <w:sz w:val="26"/>
          <w:szCs w:val="26"/>
        </w:rPr>
        <w:t>, № 251-ФЗ от 30.11.2016 № 399-ФЗ, № 401-ФЗ, № 405-ФЗ и др.</w:t>
      </w:r>
      <w:r w:rsidRPr="00581381">
        <w:rPr>
          <w:rFonts w:ascii="Times New Roman" w:eastAsia="Times New Roman" w:hAnsi="Times New Roman" w:cs="Times New Roman"/>
          <w:bCs/>
          <w:color w:val="2F2F2F"/>
          <w:sz w:val="26"/>
          <w:szCs w:val="26"/>
        </w:rPr>
        <w:t xml:space="preserve"> </w:t>
      </w:r>
    </w:p>
    <w:p w:rsidR="001C4382" w:rsidRPr="00581381" w:rsidRDefault="001C4382" w:rsidP="00581381">
      <w:pPr>
        <w:shd w:val="clear" w:color="auto" w:fill="FFFFFF"/>
        <w:spacing w:after="0" w:line="240" w:lineRule="auto"/>
        <w:ind w:firstLine="708"/>
        <w:jc w:val="both"/>
        <w:textAlignment w:val="baseline"/>
        <w:rPr>
          <w:rFonts w:ascii="Times New Roman" w:eastAsia="Times New Roman" w:hAnsi="Times New Roman" w:cs="Times New Roman"/>
          <w:bCs/>
          <w:color w:val="2F2F2F"/>
          <w:sz w:val="26"/>
          <w:szCs w:val="26"/>
        </w:rPr>
      </w:pPr>
      <w:r w:rsidRPr="00581381">
        <w:rPr>
          <w:rFonts w:ascii="Times New Roman" w:eastAsia="Times New Roman" w:hAnsi="Times New Roman" w:cs="Times New Roman"/>
          <w:bCs/>
          <w:color w:val="2F2F2F"/>
          <w:sz w:val="26"/>
          <w:szCs w:val="26"/>
        </w:rPr>
        <w:t xml:space="preserve">Самые существенные изменения касаются новых правил администрирования и отчетности по страховым взносам. </w:t>
      </w:r>
    </w:p>
    <w:p w:rsidR="000B4599" w:rsidRDefault="000B4599" w:rsidP="00581381">
      <w:pPr>
        <w:shd w:val="clear" w:color="auto" w:fill="FFFFFF"/>
        <w:spacing w:after="0" w:line="240" w:lineRule="auto"/>
        <w:jc w:val="center"/>
        <w:textAlignment w:val="baseline"/>
        <w:rPr>
          <w:rFonts w:ascii="Times New Roman" w:eastAsia="Times New Roman" w:hAnsi="Times New Roman" w:cs="Times New Roman"/>
          <w:color w:val="2F2F2F"/>
          <w:sz w:val="29"/>
          <w:szCs w:val="29"/>
        </w:rPr>
      </w:pPr>
    </w:p>
    <w:p w:rsidR="00886D2E" w:rsidRDefault="00581381" w:rsidP="00886D2E">
      <w:pPr>
        <w:shd w:val="clear" w:color="auto" w:fill="FFFFFF"/>
        <w:spacing w:after="0" w:line="240" w:lineRule="auto"/>
        <w:jc w:val="center"/>
        <w:textAlignment w:val="baseline"/>
        <w:rPr>
          <w:rFonts w:ascii="Times New Roman" w:eastAsia="Times New Roman" w:hAnsi="Times New Roman" w:cs="Times New Roman"/>
          <w:b/>
          <w:color w:val="2F2F2F"/>
          <w:sz w:val="28"/>
          <w:szCs w:val="28"/>
        </w:rPr>
      </w:pPr>
      <w:r w:rsidRPr="00581381">
        <w:rPr>
          <w:rFonts w:ascii="Times New Roman" w:eastAsia="Times New Roman" w:hAnsi="Times New Roman" w:cs="Times New Roman"/>
          <w:b/>
          <w:color w:val="2F2F2F"/>
          <w:sz w:val="28"/>
          <w:szCs w:val="28"/>
        </w:rPr>
        <w:t>СТРАХОВЫЕ ВЗНОСЫ</w:t>
      </w:r>
    </w:p>
    <w:p w:rsidR="001C4382" w:rsidRPr="00581381" w:rsidRDefault="001C4382" w:rsidP="00886D2E">
      <w:pPr>
        <w:shd w:val="clear" w:color="auto" w:fill="FFFFFF"/>
        <w:spacing w:after="0" w:line="240" w:lineRule="auto"/>
        <w:jc w:val="both"/>
        <w:textAlignment w:val="baseline"/>
        <w:rPr>
          <w:rFonts w:ascii="Times New Roman" w:eastAsia="Times New Roman" w:hAnsi="Times New Roman" w:cs="Times New Roman"/>
          <w:b/>
          <w:color w:val="2F2F2F"/>
          <w:sz w:val="28"/>
          <w:szCs w:val="28"/>
        </w:rPr>
      </w:pPr>
      <w:r w:rsidRPr="00581381">
        <w:rPr>
          <w:rFonts w:ascii="Times New Roman" w:eastAsia="Times New Roman" w:hAnsi="Times New Roman" w:cs="Times New Roman"/>
          <w:b/>
          <w:color w:val="2F2F2F"/>
          <w:sz w:val="28"/>
          <w:szCs w:val="28"/>
        </w:rPr>
        <w:t>Администрирование страховых взносов</w:t>
      </w:r>
    </w:p>
    <w:p w:rsidR="00697D28" w:rsidRPr="005F230B" w:rsidRDefault="00697D28" w:rsidP="00EA1759">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5F230B">
        <w:rPr>
          <w:rFonts w:ascii="Times New Roman" w:eastAsia="Times New Roman" w:hAnsi="Times New Roman" w:cs="Times New Roman"/>
          <w:color w:val="2F2F2F"/>
          <w:sz w:val="26"/>
          <w:szCs w:val="26"/>
        </w:rPr>
        <w:t>С 1 января 2017 г. функции по администрированию страховых взносов вновь возложены на налоговые органы. С этой целью были внесены изменения в отдельные статьи НК РФ. С 1 января 2017 г. страховые взносы будут относиться к налоговым платежам, и соответственно к ним будут применяться правила, установленные законодательством о налогах (п. 1 ст. 2 НК РФ в редакции Закона № 243-ФЗ).</w:t>
      </w:r>
    </w:p>
    <w:p w:rsidR="00697D28" w:rsidRPr="005F230B" w:rsidRDefault="00697D28" w:rsidP="00EA1759">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5F230B">
        <w:rPr>
          <w:rFonts w:ascii="Times New Roman" w:eastAsia="Times New Roman" w:hAnsi="Times New Roman" w:cs="Times New Roman"/>
          <w:color w:val="2F2F2F"/>
          <w:sz w:val="26"/>
          <w:szCs w:val="26"/>
        </w:rPr>
        <w:t xml:space="preserve">При этом в части установления и взимания страховых взносов </w:t>
      </w:r>
      <w:proofErr w:type="gramStart"/>
      <w:r w:rsidRPr="005F230B">
        <w:rPr>
          <w:rFonts w:ascii="Times New Roman" w:eastAsia="Times New Roman" w:hAnsi="Times New Roman" w:cs="Times New Roman"/>
          <w:color w:val="2F2F2F"/>
          <w:sz w:val="26"/>
          <w:szCs w:val="26"/>
        </w:rPr>
        <w:t>на</w:t>
      </w:r>
      <w:proofErr w:type="gramEnd"/>
      <w:r w:rsidRPr="005F230B">
        <w:rPr>
          <w:rFonts w:ascii="Times New Roman" w:eastAsia="Times New Roman" w:hAnsi="Times New Roman" w:cs="Times New Roman"/>
          <w:color w:val="2F2F2F"/>
          <w:sz w:val="26"/>
          <w:szCs w:val="26"/>
        </w:rPr>
        <w:t xml:space="preserve"> </w:t>
      </w:r>
      <w:proofErr w:type="gramStart"/>
      <w:r w:rsidRPr="005F230B">
        <w:rPr>
          <w:rFonts w:ascii="Times New Roman" w:eastAsia="Times New Roman" w:hAnsi="Times New Roman" w:cs="Times New Roman"/>
          <w:color w:val="2F2F2F"/>
          <w:sz w:val="26"/>
          <w:szCs w:val="26"/>
        </w:rPr>
        <w:t>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 (п. 3 ст. 2 НК РФ в редакции Закона</w:t>
      </w:r>
      <w:proofErr w:type="gramEnd"/>
      <w:r w:rsidRPr="005F230B">
        <w:rPr>
          <w:rFonts w:ascii="Times New Roman" w:eastAsia="Times New Roman" w:hAnsi="Times New Roman" w:cs="Times New Roman"/>
          <w:color w:val="2F2F2F"/>
          <w:sz w:val="26"/>
          <w:szCs w:val="26"/>
        </w:rPr>
        <w:t xml:space="preserve"> № 243-ФЗ).</w:t>
      </w:r>
    </w:p>
    <w:p w:rsidR="001C4382" w:rsidRPr="005F230B" w:rsidRDefault="001C4382" w:rsidP="00EA1759">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5F230B">
        <w:rPr>
          <w:rFonts w:ascii="Times New Roman" w:eastAsia="Times New Roman" w:hAnsi="Times New Roman" w:cs="Times New Roman"/>
          <w:color w:val="2F2F2F"/>
          <w:sz w:val="26"/>
          <w:szCs w:val="26"/>
        </w:rPr>
        <w:t>В связи с возвращением администрирования страховых взносов под контроль налоговых органов Законом № 243-ФЗ предусмотрен внутриведомственный механизм передачи сведений от ПФР к ФНС России.</w:t>
      </w:r>
    </w:p>
    <w:p w:rsidR="001C4382" w:rsidRPr="00886D2E" w:rsidRDefault="001C4382" w:rsidP="00EA1759">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proofErr w:type="gramStart"/>
      <w:r w:rsidRPr="00886D2E">
        <w:rPr>
          <w:rFonts w:ascii="Times New Roman" w:eastAsia="Times New Roman" w:hAnsi="Times New Roman" w:cs="Times New Roman"/>
          <w:color w:val="2F2F2F"/>
          <w:sz w:val="26"/>
          <w:szCs w:val="26"/>
        </w:rPr>
        <w:t xml:space="preserve">Так, органы управления ПФР обязаны сообщить до </w:t>
      </w:r>
      <w:r w:rsidR="00EA1759" w:rsidRPr="00886D2E">
        <w:rPr>
          <w:rFonts w:ascii="Times New Roman" w:eastAsia="Times New Roman" w:hAnsi="Times New Roman" w:cs="Times New Roman"/>
          <w:color w:val="2F2F2F"/>
          <w:sz w:val="26"/>
          <w:szCs w:val="26"/>
        </w:rPr>
        <w:t>0</w:t>
      </w:r>
      <w:r w:rsidRPr="00886D2E">
        <w:rPr>
          <w:rFonts w:ascii="Times New Roman" w:eastAsia="Times New Roman" w:hAnsi="Times New Roman" w:cs="Times New Roman"/>
          <w:color w:val="2F2F2F"/>
          <w:sz w:val="26"/>
          <w:szCs w:val="26"/>
        </w:rPr>
        <w:t>1.02.2017 г. в налоговые органы по месту своего нахождения сведения о зарегистрированных в качестве плательщиков страховых взносов международных организациях, обособленных подразделениях российских организаций, которые наделены полномочиями по начислению выплат и иных вознаграждений в пользу физических лиц, адвокатов, нотариусов, занимающихся частной практикой, арбитражных управляющих, оценщиков, медиаторов, патентных поверенных и иных физических лиц, по состоянию</w:t>
      </w:r>
      <w:proofErr w:type="gramEnd"/>
      <w:r w:rsidRPr="00886D2E">
        <w:rPr>
          <w:rFonts w:ascii="Times New Roman" w:eastAsia="Times New Roman" w:hAnsi="Times New Roman" w:cs="Times New Roman"/>
          <w:color w:val="2F2F2F"/>
          <w:sz w:val="26"/>
          <w:szCs w:val="26"/>
        </w:rPr>
        <w:t xml:space="preserve"> на 1.01.2017 г. в электронной форме (п. 1 ст. 4 Закона № 243-ФЗ).</w:t>
      </w:r>
    </w:p>
    <w:p w:rsidR="001C4382" w:rsidRPr="00886D2E" w:rsidRDefault="001C4382" w:rsidP="006B63D4">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proofErr w:type="gramStart"/>
      <w:r w:rsidRPr="00886D2E">
        <w:rPr>
          <w:rFonts w:ascii="Times New Roman" w:eastAsia="Times New Roman" w:hAnsi="Times New Roman" w:cs="Times New Roman"/>
          <w:color w:val="2F2F2F"/>
          <w:sz w:val="26"/>
          <w:szCs w:val="26"/>
        </w:rPr>
        <w:t xml:space="preserve">Статьей 4 Закона № 243-ФЗ определен переходный период в части взыскания недоимки по страховым взносам, пени и штрафам, образовавшихся на 1 января 2017 г., а также страховых взносов, пеней и штрафов, </w:t>
      </w:r>
      <w:proofErr w:type="spellStart"/>
      <w:r w:rsidRPr="00886D2E">
        <w:rPr>
          <w:rFonts w:ascii="Times New Roman" w:eastAsia="Times New Roman" w:hAnsi="Times New Roman" w:cs="Times New Roman"/>
          <w:color w:val="2F2F2F"/>
          <w:sz w:val="26"/>
          <w:szCs w:val="26"/>
        </w:rPr>
        <w:t>доначисленных</w:t>
      </w:r>
      <w:proofErr w:type="spellEnd"/>
      <w:r w:rsidRPr="00886D2E">
        <w:rPr>
          <w:rFonts w:ascii="Times New Roman" w:eastAsia="Times New Roman" w:hAnsi="Times New Roman" w:cs="Times New Roman"/>
          <w:color w:val="2F2F2F"/>
          <w:sz w:val="26"/>
          <w:szCs w:val="26"/>
        </w:rPr>
        <w:t xml:space="preserve"> органами ПФР и ФСС РФ по результатам контрольных мероприятий, которые были проведены за расчетные (отчетные) периоды, истекшие до 1.01.2017 г. (п. 2 ст. 4 Закона № 243-ФЗ).</w:t>
      </w:r>
      <w:proofErr w:type="gramEnd"/>
    </w:p>
    <w:p w:rsidR="006B63D4" w:rsidRPr="00886D2E" w:rsidRDefault="001C4382" w:rsidP="006B63D4">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886D2E">
        <w:rPr>
          <w:rFonts w:ascii="Times New Roman" w:eastAsia="Times New Roman" w:hAnsi="Times New Roman" w:cs="Times New Roman"/>
          <w:color w:val="2F2F2F"/>
          <w:sz w:val="26"/>
          <w:szCs w:val="26"/>
        </w:rPr>
        <w:t>Задолженность по страховым взносам, которая не была признана безнадежной, после 1.01.2017 г. подлежит взысканию уже налоговыми органами.</w:t>
      </w:r>
    </w:p>
    <w:p w:rsidR="001C4382" w:rsidRPr="00EA1759" w:rsidRDefault="001C4382" w:rsidP="00886D2E">
      <w:pPr>
        <w:shd w:val="clear" w:color="auto" w:fill="FFFFFF"/>
        <w:spacing w:after="0" w:line="240" w:lineRule="auto"/>
        <w:jc w:val="both"/>
        <w:textAlignment w:val="baseline"/>
        <w:rPr>
          <w:rFonts w:ascii="Times New Roman" w:eastAsia="Times New Roman" w:hAnsi="Times New Roman" w:cs="Times New Roman"/>
          <w:b/>
          <w:color w:val="2F2F2F"/>
          <w:sz w:val="28"/>
          <w:szCs w:val="28"/>
        </w:rPr>
      </w:pPr>
      <w:r w:rsidRPr="00EA1759">
        <w:rPr>
          <w:rFonts w:ascii="Times New Roman" w:eastAsia="Times New Roman" w:hAnsi="Times New Roman" w:cs="Times New Roman"/>
          <w:b/>
          <w:color w:val="2F2F2F"/>
          <w:sz w:val="28"/>
          <w:szCs w:val="28"/>
        </w:rPr>
        <w:t>Новая глава и раздел «Страховые взносы в РФ»</w:t>
      </w:r>
    </w:p>
    <w:p w:rsidR="001C4382" w:rsidRPr="00886D2E" w:rsidRDefault="001C4382" w:rsidP="00886D2E">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886D2E">
        <w:rPr>
          <w:rFonts w:ascii="Times New Roman" w:eastAsia="Times New Roman" w:hAnsi="Times New Roman" w:cs="Times New Roman"/>
          <w:color w:val="2F2F2F"/>
          <w:sz w:val="26"/>
          <w:szCs w:val="26"/>
        </w:rPr>
        <w:t xml:space="preserve">Раздел I НК РФ дополнен новой главой 2.1 «Страховые взносы в РФ», в которой прописываются общие условия установления страховых взносов, права и обязанности плательщиков страховых взносов и главой 34 «Страховые взносы». В </w:t>
      </w:r>
      <w:r w:rsidRPr="00886D2E">
        <w:rPr>
          <w:rFonts w:ascii="Times New Roman" w:eastAsia="Times New Roman" w:hAnsi="Times New Roman" w:cs="Times New Roman"/>
          <w:color w:val="2F2F2F"/>
          <w:sz w:val="26"/>
          <w:szCs w:val="26"/>
        </w:rPr>
        <w:lastRenderedPageBreak/>
        <w:t>главе 34 «Страховые взносы» определены основные элементы налогообложения (база, льготы, особенности исчисления взносов отдельными категориями плательщиков).</w:t>
      </w:r>
    </w:p>
    <w:p w:rsidR="001C4382" w:rsidRPr="00886D2E" w:rsidRDefault="001C4382" w:rsidP="00886D2E">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886D2E">
        <w:rPr>
          <w:rFonts w:ascii="Times New Roman" w:eastAsia="Times New Roman" w:hAnsi="Times New Roman" w:cs="Times New Roman"/>
          <w:color w:val="2F2F2F"/>
          <w:sz w:val="26"/>
          <w:szCs w:val="26"/>
        </w:rPr>
        <w:t>Следует отметить, что объект обложения страховыми взносами не изменился. По-прежнему облагаются страховыми взносами выплаты и иные вознаграждения в пользу физических лиц, подлежащих обязательному социальному страхованию.</w:t>
      </w:r>
    </w:p>
    <w:p w:rsidR="001C4382" w:rsidRPr="00886D2E" w:rsidRDefault="001C4382" w:rsidP="00886D2E">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proofErr w:type="gramStart"/>
      <w:r w:rsidRPr="00886D2E">
        <w:rPr>
          <w:rFonts w:ascii="Times New Roman" w:eastAsia="Times New Roman" w:hAnsi="Times New Roman" w:cs="Times New Roman"/>
          <w:color w:val="2F2F2F"/>
          <w:sz w:val="26"/>
          <w:szCs w:val="26"/>
        </w:rPr>
        <w:t>Для плательщиков (организации, ИП, а также физические лица, не являющиеся ИП, производящие выплаты и иные вознаграждения физическим лицам), на период 2017 — 2021 гг. предельная величина базы для исчисления страховых взносов на обязательное пенсионное страхование устанавливается с учетом определенного на соответствующий год размера средней заработной платы в РФ, увеличенного в 12 раз, и следующих применяемых к нему повышающих коэффициентов на соответствующий</w:t>
      </w:r>
      <w:proofErr w:type="gramEnd"/>
      <w:r w:rsidRPr="00886D2E">
        <w:rPr>
          <w:rFonts w:ascii="Times New Roman" w:eastAsia="Times New Roman" w:hAnsi="Times New Roman" w:cs="Times New Roman"/>
          <w:color w:val="2F2F2F"/>
          <w:sz w:val="26"/>
          <w:szCs w:val="26"/>
        </w:rPr>
        <w:t xml:space="preserve"> календарный год (</w:t>
      </w:r>
      <w:r w:rsidRPr="00886D2E">
        <w:rPr>
          <w:rFonts w:ascii="Times New Roman" w:eastAsia="Times New Roman" w:hAnsi="Times New Roman" w:cs="Times New Roman"/>
          <w:color w:val="2F2F2F"/>
          <w:sz w:val="26"/>
          <w:szCs w:val="26"/>
          <w:u w:val="single"/>
        </w:rPr>
        <w:t>ст. 421 НК РФ</w:t>
      </w:r>
      <w:r w:rsidRPr="00886D2E">
        <w:rPr>
          <w:rFonts w:ascii="Times New Roman" w:eastAsia="Times New Roman" w:hAnsi="Times New Roman" w:cs="Times New Roman"/>
          <w:color w:val="2F2F2F"/>
          <w:sz w:val="26"/>
          <w:szCs w:val="26"/>
        </w:rPr>
        <w:t xml:space="preserve"> в новой редакции): в 2017 г. — 1,9; 2018 г. — 2,0; 2019 г. — 2,1; 2020 г. — 2,2; 2021 г. — 2,3.</w:t>
      </w:r>
    </w:p>
    <w:p w:rsidR="001C4382" w:rsidRPr="00886D2E" w:rsidRDefault="001C4382" w:rsidP="00886D2E">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886D2E">
        <w:rPr>
          <w:rFonts w:ascii="Times New Roman" w:eastAsia="Times New Roman" w:hAnsi="Times New Roman" w:cs="Times New Roman"/>
          <w:color w:val="2F2F2F"/>
          <w:sz w:val="26"/>
          <w:szCs w:val="26"/>
        </w:rPr>
        <w:t>Для таких плательщиков страховых взносов тарифы на 2017—201</w:t>
      </w:r>
      <w:r w:rsidR="00886D2E">
        <w:rPr>
          <w:rFonts w:ascii="Times New Roman" w:eastAsia="Times New Roman" w:hAnsi="Times New Roman" w:cs="Times New Roman"/>
          <w:color w:val="2F2F2F"/>
          <w:sz w:val="26"/>
          <w:szCs w:val="26"/>
        </w:rPr>
        <w:t>9</w:t>
      </w:r>
      <w:r w:rsidRPr="00886D2E">
        <w:rPr>
          <w:rFonts w:ascii="Times New Roman" w:eastAsia="Times New Roman" w:hAnsi="Times New Roman" w:cs="Times New Roman"/>
          <w:color w:val="2F2F2F"/>
          <w:sz w:val="26"/>
          <w:szCs w:val="26"/>
        </w:rPr>
        <w:t xml:space="preserve"> гг. останутся прежними (</w:t>
      </w:r>
      <w:r w:rsidRPr="00886D2E">
        <w:rPr>
          <w:rFonts w:ascii="Times New Roman" w:eastAsia="Times New Roman" w:hAnsi="Times New Roman" w:cs="Times New Roman"/>
          <w:color w:val="2F2F2F"/>
          <w:sz w:val="26"/>
          <w:szCs w:val="26"/>
          <w:u w:val="single"/>
        </w:rPr>
        <w:t>ст. 426 НК РФ</w:t>
      </w:r>
      <w:r w:rsidRPr="00886D2E">
        <w:rPr>
          <w:rFonts w:ascii="Times New Roman" w:eastAsia="Times New Roman" w:hAnsi="Times New Roman" w:cs="Times New Roman"/>
          <w:color w:val="2F2F2F"/>
          <w:sz w:val="26"/>
          <w:szCs w:val="26"/>
        </w:rPr>
        <w:t xml:space="preserve"> в новой редакции):</w:t>
      </w:r>
    </w:p>
    <w:p w:rsidR="001C4382" w:rsidRPr="00886D2E" w:rsidRDefault="001C4382" w:rsidP="00886D2E">
      <w:pPr>
        <w:shd w:val="clear" w:color="auto" w:fill="FFFFFF"/>
        <w:spacing w:after="0" w:line="240" w:lineRule="auto"/>
        <w:jc w:val="both"/>
        <w:textAlignment w:val="baseline"/>
        <w:rPr>
          <w:rFonts w:ascii="Times New Roman" w:eastAsia="Times New Roman" w:hAnsi="Times New Roman" w:cs="Times New Roman"/>
          <w:color w:val="2F2F2F"/>
          <w:sz w:val="26"/>
          <w:szCs w:val="26"/>
        </w:rPr>
      </w:pPr>
      <w:r w:rsidRPr="00886D2E">
        <w:rPr>
          <w:rFonts w:ascii="Times New Roman" w:eastAsia="Times New Roman" w:hAnsi="Times New Roman" w:cs="Times New Roman"/>
          <w:color w:val="2F2F2F"/>
          <w:sz w:val="26"/>
          <w:szCs w:val="26"/>
        </w:rPr>
        <w:t>на обязательное пенсионное страхование:</w:t>
      </w:r>
    </w:p>
    <w:p w:rsidR="001C4382" w:rsidRPr="00886D2E" w:rsidRDefault="001C4382" w:rsidP="00886D2E">
      <w:pPr>
        <w:numPr>
          <w:ilvl w:val="0"/>
          <w:numId w:val="1"/>
        </w:numPr>
        <w:shd w:val="clear" w:color="auto" w:fill="FFFFFF"/>
        <w:spacing w:after="0" w:line="240" w:lineRule="auto"/>
        <w:ind w:left="525"/>
        <w:jc w:val="both"/>
        <w:textAlignment w:val="baseline"/>
        <w:rPr>
          <w:rFonts w:ascii="Times New Roman" w:eastAsia="Times New Roman" w:hAnsi="Times New Roman" w:cs="Times New Roman"/>
          <w:color w:val="2F2F2F"/>
          <w:sz w:val="26"/>
          <w:szCs w:val="26"/>
        </w:rPr>
      </w:pPr>
      <w:r w:rsidRPr="00886D2E">
        <w:rPr>
          <w:rFonts w:ascii="Times New Roman" w:eastAsia="Times New Roman" w:hAnsi="Times New Roman" w:cs="Times New Roman"/>
          <w:color w:val="2F2F2F"/>
          <w:sz w:val="26"/>
          <w:szCs w:val="26"/>
        </w:rPr>
        <w:t>в пределах установленной предельной величины — 22%; свыше установленной предельной величины — 10%;</w:t>
      </w:r>
    </w:p>
    <w:p w:rsidR="001C4382" w:rsidRPr="00886D2E" w:rsidRDefault="001C4382" w:rsidP="00886D2E">
      <w:pPr>
        <w:shd w:val="clear" w:color="auto" w:fill="FFFFFF"/>
        <w:spacing w:after="0" w:line="240" w:lineRule="auto"/>
        <w:jc w:val="both"/>
        <w:textAlignment w:val="baseline"/>
        <w:rPr>
          <w:rFonts w:ascii="Times New Roman" w:eastAsia="Times New Roman" w:hAnsi="Times New Roman" w:cs="Times New Roman"/>
          <w:color w:val="2F2F2F"/>
          <w:sz w:val="26"/>
          <w:szCs w:val="26"/>
        </w:rPr>
      </w:pPr>
      <w:r w:rsidRPr="00886D2E">
        <w:rPr>
          <w:rFonts w:ascii="Times New Roman" w:eastAsia="Times New Roman" w:hAnsi="Times New Roman" w:cs="Times New Roman"/>
          <w:color w:val="2F2F2F"/>
          <w:sz w:val="26"/>
          <w:szCs w:val="26"/>
        </w:rPr>
        <w:t>на обязательное социальное страхование:</w:t>
      </w:r>
    </w:p>
    <w:p w:rsidR="00886D2E" w:rsidRDefault="001C4382" w:rsidP="00886D2E">
      <w:pPr>
        <w:numPr>
          <w:ilvl w:val="0"/>
          <w:numId w:val="2"/>
        </w:numPr>
        <w:shd w:val="clear" w:color="auto" w:fill="FFFFFF"/>
        <w:spacing w:after="0" w:line="240" w:lineRule="auto"/>
        <w:ind w:left="525"/>
        <w:jc w:val="both"/>
        <w:textAlignment w:val="baseline"/>
        <w:rPr>
          <w:rFonts w:ascii="Times New Roman" w:eastAsia="Times New Roman" w:hAnsi="Times New Roman" w:cs="Times New Roman"/>
          <w:color w:val="2F2F2F"/>
          <w:sz w:val="26"/>
          <w:szCs w:val="26"/>
        </w:rPr>
      </w:pPr>
      <w:proofErr w:type="gramStart"/>
      <w:r w:rsidRPr="00886D2E">
        <w:rPr>
          <w:rFonts w:ascii="Times New Roman" w:eastAsia="Times New Roman" w:hAnsi="Times New Roman" w:cs="Times New Roman"/>
          <w:color w:val="2F2F2F"/>
          <w:sz w:val="26"/>
          <w:szCs w:val="26"/>
        </w:rPr>
        <w:t>на случай временной нетрудоспособности и в связи с материнством в пределах установленной предельной величины — 2,9%; на случай временной нетрудоспособности в отношении выплат и иных вознаграждений в пользу иностранных граждан и лиц без гражданства, временно пребывающих в РФ, в пределах установленной предельной величины — 1,8%; на обязательное медицинское страхование — 5,1%.</w:t>
      </w:r>
      <w:proofErr w:type="gramEnd"/>
    </w:p>
    <w:p w:rsidR="001C4382" w:rsidRPr="00886D2E" w:rsidRDefault="001C4382" w:rsidP="00886D2E">
      <w:pPr>
        <w:shd w:val="clear" w:color="auto" w:fill="FFFFFF"/>
        <w:spacing w:after="0" w:line="240" w:lineRule="auto"/>
        <w:jc w:val="both"/>
        <w:textAlignment w:val="baseline"/>
        <w:rPr>
          <w:rFonts w:ascii="Times New Roman" w:eastAsia="Times New Roman" w:hAnsi="Times New Roman" w:cs="Times New Roman"/>
          <w:color w:val="2F2F2F"/>
          <w:sz w:val="26"/>
          <w:szCs w:val="26"/>
        </w:rPr>
      </w:pPr>
      <w:r w:rsidRPr="00886D2E">
        <w:rPr>
          <w:rFonts w:ascii="Times New Roman" w:eastAsia="Times New Roman" w:hAnsi="Times New Roman" w:cs="Times New Roman"/>
          <w:b/>
          <w:color w:val="2F2F2F"/>
          <w:sz w:val="28"/>
          <w:szCs w:val="28"/>
        </w:rPr>
        <w:t>Суточные свыше 700 руб. и 2500 руб. — объект обложения страховыми взносами</w:t>
      </w:r>
    </w:p>
    <w:p w:rsidR="001C4382" w:rsidRPr="00581381" w:rsidRDefault="00697D28" w:rsidP="00486DC0">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581381">
        <w:rPr>
          <w:rFonts w:ascii="Times New Roman" w:eastAsia="Times New Roman" w:hAnsi="Times New Roman" w:cs="Times New Roman"/>
          <w:color w:val="2F2F2F"/>
          <w:sz w:val="26"/>
          <w:szCs w:val="26"/>
        </w:rPr>
        <w:t>До 2017 года</w:t>
      </w:r>
      <w:r w:rsidR="001C4382" w:rsidRPr="00581381">
        <w:rPr>
          <w:rFonts w:ascii="Times New Roman" w:eastAsia="Times New Roman" w:hAnsi="Times New Roman" w:cs="Times New Roman"/>
          <w:color w:val="2F2F2F"/>
          <w:sz w:val="26"/>
          <w:szCs w:val="26"/>
        </w:rPr>
        <w:t xml:space="preserve"> суточные, выплачиваемые при направлении работника в командировку, независимо от их размера объекта обложения страховыми взносами не образ</w:t>
      </w:r>
      <w:r w:rsidRPr="00581381">
        <w:rPr>
          <w:rFonts w:ascii="Times New Roman" w:eastAsia="Times New Roman" w:hAnsi="Times New Roman" w:cs="Times New Roman"/>
          <w:color w:val="2F2F2F"/>
          <w:sz w:val="26"/>
          <w:szCs w:val="26"/>
        </w:rPr>
        <w:t>овывали</w:t>
      </w:r>
      <w:r w:rsidR="001C4382" w:rsidRPr="00581381">
        <w:rPr>
          <w:rFonts w:ascii="Times New Roman" w:eastAsia="Times New Roman" w:hAnsi="Times New Roman" w:cs="Times New Roman"/>
          <w:color w:val="2F2F2F"/>
          <w:sz w:val="26"/>
          <w:szCs w:val="26"/>
        </w:rPr>
        <w:t>.</w:t>
      </w:r>
    </w:p>
    <w:p w:rsidR="001C4382" w:rsidRPr="00581381" w:rsidRDefault="001C4382" w:rsidP="00486DC0">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581381">
        <w:rPr>
          <w:rFonts w:ascii="Times New Roman" w:eastAsia="Times New Roman" w:hAnsi="Times New Roman" w:cs="Times New Roman"/>
          <w:color w:val="2F2F2F"/>
          <w:sz w:val="26"/>
          <w:szCs w:val="26"/>
        </w:rPr>
        <w:t xml:space="preserve">В обновленной редакции </w:t>
      </w:r>
      <w:r w:rsidRPr="00886D2E">
        <w:rPr>
          <w:rFonts w:ascii="Times New Roman" w:eastAsia="Times New Roman" w:hAnsi="Times New Roman" w:cs="Times New Roman"/>
          <w:color w:val="2F2F2F"/>
          <w:sz w:val="26"/>
          <w:szCs w:val="26"/>
          <w:u w:val="single"/>
        </w:rPr>
        <w:t>п. 2 ст. 422 НК РФ</w:t>
      </w:r>
      <w:r w:rsidRPr="00581381">
        <w:rPr>
          <w:rFonts w:ascii="Times New Roman" w:eastAsia="Times New Roman" w:hAnsi="Times New Roman" w:cs="Times New Roman"/>
          <w:color w:val="2F2F2F"/>
          <w:sz w:val="26"/>
          <w:szCs w:val="26"/>
        </w:rPr>
        <w:t xml:space="preserve"> указано, что освобождаются от обложения страховыми взносами суточные в пределах норм, установленных законодательством РФ:</w:t>
      </w:r>
    </w:p>
    <w:p w:rsidR="001C4382" w:rsidRPr="00581381" w:rsidRDefault="001C4382" w:rsidP="00581381">
      <w:pPr>
        <w:shd w:val="clear" w:color="auto" w:fill="FFFFFF"/>
        <w:spacing w:after="0" w:line="240" w:lineRule="auto"/>
        <w:jc w:val="both"/>
        <w:textAlignment w:val="baseline"/>
        <w:rPr>
          <w:rFonts w:ascii="Times New Roman" w:eastAsia="Times New Roman" w:hAnsi="Times New Roman" w:cs="Times New Roman"/>
          <w:color w:val="2F2F2F"/>
          <w:sz w:val="26"/>
          <w:szCs w:val="26"/>
        </w:rPr>
      </w:pPr>
      <w:r w:rsidRPr="00581381">
        <w:rPr>
          <w:rFonts w:ascii="Times New Roman" w:eastAsia="Times New Roman" w:hAnsi="Times New Roman" w:cs="Times New Roman"/>
          <w:color w:val="2F2F2F"/>
          <w:sz w:val="26"/>
          <w:szCs w:val="26"/>
        </w:rPr>
        <w:t>700 руб. — командировки внутри России; 2500 руб. — загранкомандировки.</w:t>
      </w:r>
    </w:p>
    <w:p w:rsidR="009B2820" w:rsidRDefault="001C4382" w:rsidP="009B2820">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581381">
        <w:rPr>
          <w:rFonts w:ascii="Times New Roman" w:eastAsia="Times New Roman" w:hAnsi="Times New Roman" w:cs="Times New Roman"/>
          <w:i/>
          <w:iCs/>
          <w:color w:val="2F2F2F"/>
          <w:sz w:val="26"/>
          <w:szCs w:val="26"/>
        </w:rPr>
        <w:t>Обратите внимание!</w:t>
      </w:r>
      <w:r w:rsidRPr="00581381">
        <w:rPr>
          <w:rFonts w:ascii="Times New Roman" w:eastAsia="Times New Roman" w:hAnsi="Times New Roman" w:cs="Times New Roman"/>
          <w:color w:val="2F2F2F"/>
          <w:sz w:val="26"/>
          <w:szCs w:val="26"/>
        </w:rPr>
        <w:t> Поскольку порядок исчисления и уплаты «несчастных» взносов не будет регулироваться налоговым законодательством, то размер суточных, установленных страхователем в коллективном договоре (ином локальном нормативном акте), по-прежнему не будет облагаться страховыми взносами на травматизм.</w:t>
      </w:r>
    </w:p>
    <w:p w:rsidR="001C4382" w:rsidRPr="009B2820" w:rsidRDefault="001C4382" w:rsidP="009B2820">
      <w:pPr>
        <w:shd w:val="clear" w:color="auto" w:fill="FFFFFF"/>
        <w:spacing w:after="0" w:line="240" w:lineRule="auto"/>
        <w:jc w:val="both"/>
        <w:textAlignment w:val="baseline"/>
        <w:rPr>
          <w:rFonts w:ascii="Times New Roman" w:eastAsia="Times New Roman" w:hAnsi="Times New Roman" w:cs="Times New Roman"/>
          <w:color w:val="2F2F2F"/>
          <w:sz w:val="26"/>
          <w:szCs w:val="26"/>
        </w:rPr>
      </w:pPr>
      <w:r w:rsidRPr="006B63D4">
        <w:rPr>
          <w:rFonts w:ascii="Times New Roman" w:eastAsia="Times New Roman" w:hAnsi="Times New Roman" w:cs="Times New Roman"/>
          <w:b/>
          <w:color w:val="2F2F2F"/>
          <w:sz w:val="28"/>
          <w:szCs w:val="28"/>
        </w:rPr>
        <w:t>Отчетность по страховым взносам</w:t>
      </w:r>
    </w:p>
    <w:p w:rsidR="001C4382" w:rsidRPr="00C6607D" w:rsidRDefault="001C4382" w:rsidP="00C6607D">
      <w:pPr>
        <w:shd w:val="clear" w:color="auto" w:fill="FFFFFF"/>
        <w:spacing w:after="0" w:line="240" w:lineRule="auto"/>
        <w:jc w:val="both"/>
        <w:textAlignment w:val="baseline"/>
        <w:rPr>
          <w:rFonts w:ascii="Times New Roman" w:eastAsia="Times New Roman" w:hAnsi="Times New Roman" w:cs="Times New Roman"/>
          <w:color w:val="2F2F2F"/>
          <w:sz w:val="26"/>
          <w:szCs w:val="26"/>
        </w:rPr>
      </w:pPr>
      <w:r w:rsidRPr="00C6607D">
        <w:rPr>
          <w:rFonts w:ascii="Times New Roman" w:eastAsia="Times New Roman" w:hAnsi="Times New Roman" w:cs="Times New Roman"/>
          <w:color w:val="2F2F2F"/>
          <w:sz w:val="26"/>
          <w:szCs w:val="26"/>
        </w:rPr>
        <w:t xml:space="preserve">Законом № 242-ФЗ изменены сроки сдачи «страховой» отчетности. </w:t>
      </w:r>
      <w:proofErr w:type="gramStart"/>
      <w:r w:rsidRPr="00C6607D">
        <w:rPr>
          <w:rFonts w:ascii="Times New Roman" w:eastAsia="Times New Roman" w:hAnsi="Times New Roman" w:cs="Times New Roman"/>
          <w:color w:val="2F2F2F"/>
          <w:sz w:val="26"/>
          <w:szCs w:val="26"/>
        </w:rPr>
        <w:t xml:space="preserve">Расчет по страховым взносам следует представить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w:t>
      </w:r>
      <w:r w:rsidRPr="00C6607D">
        <w:rPr>
          <w:rFonts w:ascii="Times New Roman" w:eastAsia="Times New Roman" w:hAnsi="Times New Roman" w:cs="Times New Roman"/>
          <w:color w:val="2F2F2F"/>
          <w:sz w:val="26"/>
          <w:szCs w:val="26"/>
        </w:rPr>
        <w:lastRenderedPageBreak/>
        <w:t>физических лиц, по месту жительства физического лица, производящего выплаты и иные вознаграждения физическим лицам (</w:t>
      </w:r>
      <w:r w:rsidRPr="00C6607D">
        <w:rPr>
          <w:rFonts w:ascii="Times New Roman" w:eastAsia="Times New Roman" w:hAnsi="Times New Roman" w:cs="Times New Roman"/>
          <w:color w:val="2F2F2F"/>
          <w:sz w:val="26"/>
          <w:szCs w:val="26"/>
          <w:u w:val="single"/>
        </w:rPr>
        <w:t>абзац 1 п. 7 ст. 431 НК РФ</w:t>
      </w:r>
      <w:r w:rsidR="009B2820" w:rsidRPr="00C6607D">
        <w:rPr>
          <w:rFonts w:ascii="Times New Roman" w:eastAsia="Times New Roman" w:hAnsi="Times New Roman" w:cs="Times New Roman"/>
          <w:color w:val="2F2F2F"/>
          <w:sz w:val="26"/>
          <w:szCs w:val="26"/>
        </w:rPr>
        <w:t>)</w:t>
      </w:r>
      <w:r w:rsidRPr="00C6607D">
        <w:rPr>
          <w:rFonts w:ascii="Times New Roman" w:eastAsia="Times New Roman" w:hAnsi="Times New Roman" w:cs="Times New Roman"/>
          <w:color w:val="2F2F2F"/>
          <w:sz w:val="26"/>
          <w:szCs w:val="26"/>
        </w:rPr>
        <w:t>.</w:t>
      </w:r>
      <w:proofErr w:type="gramEnd"/>
    </w:p>
    <w:p w:rsidR="001C4382" w:rsidRPr="00C6607D" w:rsidRDefault="001C4382" w:rsidP="00C6607D">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C6607D">
        <w:rPr>
          <w:rFonts w:ascii="Times New Roman" w:eastAsia="Times New Roman" w:hAnsi="Times New Roman" w:cs="Times New Roman"/>
          <w:color w:val="2F2F2F"/>
          <w:sz w:val="26"/>
          <w:szCs w:val="26"/>
          <w:u w:val="single"/>
        </w:rPr>
        <w:t>В абзацах 2–3 п. 7 ст. 431 НК РФ</w:t>
      </w:r>
      <w:r w:rsidRPr="00C6607D">
        <w:rPr>
          <w:rFonts w:ascii="Times New Roman" w:eastAsia="Times New Roman" w:hAnsi="Times New Roman" w:cs="Times New Roman"/>
          <w:color w:val="2F2F2F"/>
          <w:sz w:val="26"/>
          <w:szCs w:val="26"/>
        </w:rPr>
        <w:t xml:space="preserve"> четко прописано основание, когда отчетность считается несданной.</w:t>
      </w:r>
    </w:p>
    <w:p w:rsidR="001C4382" w:rsidRPr="00C6607D" w:rsidRDefault="001C4382" w:rsidP="00C6607D">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C6607D">
        <w:rPr>
          <w:rFonts w:ascii="Times New Roman" w:eastAsia="Times New Roman" w:hAnsi="Times New Roman" w:cs="Times New Roman"/>
          <w:color w:val="2F2F2F"/>
          <w:sz w:val="26"/>
          <w:szCs w:val="26"/>
        </w:rPr>
        <w:t>В случае</w:t>
      </w:r>
      <w:proofErr w:type="gramStart"/>
      <w:r w:rsidRPr="00C6607D">
        <w:rPr>
          <w:rFonts w:ascii="Times New Roman" w:eastAsia="Times New Roman" w:hAnsi="Times New Roman" w:cs="Times New Roman"/>
          <w:color w:val="2F2F2F"/>
          <w:sz w:val="26"/>
          <w:szCs w:val="26"/>
        </w:rPr>
        <w:t>,</w:t>
      </w:r>
      <w:proofErr w:type="gramEnd"/>
      <w:r w:rsidRPr="00C6607D">
        <w:rPr>
          <w:rFonts w:ascii="Times New Roman" w:eastAsia="Times New Roman" w:hAnsi="Times New Roman" w:cs="Times New Roman"/>
          <w:color w:val="2F2F2F"/>
          <w:sz w:val="26"/>
          <w:szCs w:val="26"/>
        </w:rPr>
        <w:t xml:space="preserve"> если в представляемом расчете сведения о совокупной сумме страховых взносов на обязательное пенсионное страхование, исчисленных плательщиком за расчетный (отчетный) период, не соответствуют указанной в данном расчете сумме исчисленных страховых взносов на обязательное пенсионное страхование по каждому застрахованному физическому лицу, такой расчет считается непредставленным, о чем плательщику не позднее дня, следующего за днем представления расчета, направляется соответствующее уведомление.</w:t>
      </w:r>
    </w:p>
    <w:p w:rsidR="001C4382" w:rsidRPr="00C6607D" w:rsidRDefault="001C4382" w:rsidP="00C6607D">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C6607D">
        <w:rPr>
          <w:rFonts w:ascii="Times New Roman" w:eastAsia="Times New Roman" w:hAnsi="Times New Roman" w:cs="Times New Roman"/>
          <w:color w:val="2F2F2F"/>
          <w:sz w:val="26"/>
          <w:szCs w:val="26"/>
        </w:rPr>
        <w:t>В этом случае в пятидневный срок со дня получения указанного уведомления плательщик страховых взносов обязан представить расчет, в котором устранено указанное несоответствие. В таком случае датой представления указанного расчета считается дата представления расчета, признанного первоначально непредставленным.</w:t>
      </w:r>
    </w:p>
    <w:p w:rsidR="001C4382" w:rsidRPr="00C6607D" w:rsidRDefault="001C4382" w:rsidP="00C6607D">
      <w:pPr>
        <w:shd w:val="clear" w:color="auto" w:fill="FFFFFF"/>
        <w:spacing w:after="0" w:line="240" w:lineRule="auto"/>
        <w:ind w:firstLine="708"/>
        <w:jc w:val="both"/>
        <w:textAlignment w:val="baseline"/>
        <w:rPr>
          <w:rFonts w:ascii="Times New Roman" w:eastAsia="Times New Roman" w:hAnsi="Times New Roman" w:cs="Times New Roman"/>
          <w:color w:val="2F2F2F"/>
          <w:sz w:val="26"/>
          <w:szCs w:val="26"/>
        </w:rPr>
      </w:pPr>
      <w:r w:rsidRPr="00C6607D">
        <w:rPr>
          <w:rFonts w:ascii="Times New Roman" w:eastAsia="Times New Roman" w:hAnsi="Times New Roman" w:cs="Times New Roman"/>
          <w:color w:val="2F2F2F"/>
          <w:sz w:val="26"/>
          <w:szCs w:val="26"/>
        </w:rPr>
        <w:t>Практически это означает, что плательщику страховых взносов будет представлено пять рабочих дней на исправление сданной отчетности.</w:t>
      </w:r>
    </w:p>
    <w:p w:rsidR="00EA1759" w:rsidRPr="00C6607D" w:rsidRDefault="001C4382" w:rsidP="00C6607D">
      <w:pPr>
        <w:spacing w:after="0" w:line="240" w:lineRule="auto"/>
        <w:ind w:firstLine="708"/>
        <w:jc w:val="both"/>
        <w:rPr>
          <w:rFonts w:ascii="Times New Roman" w:hAnsi="Times New Roman" w:cs="Times New Roman"/>
          <w:color w:val="626262"/>
          <w:sz w:val="26"/>
          <w:szCs w:val="26"/>
          <w:shd w:val="clear" w:color="auto" w:fill="FFFFFF"/>
        </w:rPr>
      </w:pPr>
      <w:r w:rsidRPr="00C6607D">
        <w:rPr>
          <w:rFonts w:ascii="Times New Roman" w:eastAsia="Times New Roman" w:hAnsi="Times New Roman" w:cs="Times New Roman"/>
          <w:color w:val="2F2F2F"/>
          <w:sz w:val="26"/>
          <w:szCs w:val="26"/>
        </w:rPr>
        <w:t>Сумма страховых взносов, исчисленная для уплаты за календарный месяц, будет уплачиваться в тот же срок — не позднее 15-го числа следующего календарного месяца (</w:t>
      </w:r>
      <w:r w:rsidRPr="00C6607D">
        <w:rPr>
          <w:rFonts w:ascii="Times New Roman" w:eastAsia="Times New Roman" w:hAnsi="Times New Roman" w:cs="Times New Roman"/>
          <w:color w:val="2F2F2F"/>
          <w:sz w:val="26"/>
          <w:szCs w:val="26"/>
          <w:u w:val="single"/>
        </w:rPr>
        <w:t>п. 3 ст. 431 НК РФ</w:t>
      </w:r>
      <w:r w:rsidRPr="00C6607D">
        <w:rPr>
          <w:rFonts w:ascii="Times New Roman" w:eastAsia="Times New Roman" w:hAnsi="Times New Roman" w:cs="Times New Roman"/>
          <w:color w:val="2F2F2F"/>
          <w:sz w:val="26"/>
          <w:szCs w:val="26"/>
        </w:rPr>
        <w:t>).</w:t>
      </w:r>
      <w:r w:rsidR="00EA1759" w:rsidRPr="00C6607D">
        <w:rPr>
          <w:rFonts w:ascii="Times New Roman" w:hAnsi="Times New Roman" w:cs="Times New Roman"/>
          <w:color w:val="626262"/>
          <w:sz w:val="26"/>
          <w:szCs w:val="26"/>
          <w:shd w:val="clear" w:color="auto" w:fill="FFFFFF"/>
        </w:rPr>
        <w:t xml:space="preserve"> </w:t>
      </w:r>
    </w:p>
    <w:p w:rsidR="00EA1759" w:rsidRPr="00C6607D" w:rsidRDefault="00EA1759" w:rsidP="00C6607D">
      <w:pPr>
        <w:spacing w:after="0" w:line="240" w:lineRule="auto"/>
        <w:ind w:firstLine="708"/>
        <w:jc w:val="both"/>
        <w:rPr>
          <w:rFonts w:ascii="Times New Roman" w:hAnsi="Times New Roman" w:cs="Times New Roman"/>
          <w:sz w:val="26"/>
          <w:szCs w:val="26"/>
        </w:rPr>
      </w:pPr>
      <w:r w:rsidRPr="00C6607D">
        <w:rPr>
          <w:rFonts w:ascii="Times New Roman" w:hAnsi="Times New Roman" w:cs="Times New Roman"/>
          <w:color w:val="626262"/>
          <w:sz w:val="26"/>
          <w:szCs w:val="26"/>
          <w:shd w:val="clear" w:color="auto" w:fill="FFFFFF"/>
        </w:rPr>
        <w:t xml:space="preserve">С 2017 года </w:t>
      </w:r>
      <w:r w:rsidR="009B2820" w:rsidRPr="00C6607D">
        <w:rPr>
          <w:rFonts w:ascii="Times New Roman" w:hAnsi="Times New Roman" w:cs="Times New Roman"/>
          <w:color w:val="626262"/>
          <w:sz w:val="26"/>
          <w:szCs w:val="26"/>
          <w:shd w:val="clear" w:color="auto" w:fill="FFFFFF"/>
        </w:rPr>
        <w:t>налоговые органы будут</w:t>
      </w:r>
      <w:r w:rsidRPr="00C6607D">
        <w:rPr>
          <w:rFonts w:ascii="Times New Roman" w:hAnsi="Times New Roman" w:cs="Times New Roman"/>
          <w:color w:val="626262"/>
          <w:sz w:val="26"/>
          <w:szCs w:val="26"/>
          <w:shd w:val="clear" w:color="auto" w:fill="FFFFFF"/>
        </w:rPr>
        <w:t xml:space="preserve"> проводить камеральные проверки расчетов по страховым взносам (</w:t>
      </w:r>
      <w:r w:rsidRPr="00C6607D">
        <w:rPr>
          <w:rFonts w:ascii="Times New Roman" w:hAnsi="Times New Roman" w:cs="Times New Roman"/>
          <w:color w:val="626262"/>
          <w:sz w:val="26"/>
          <w:szCs w:val="26"/>
          <w:u w:val="single"/>
          <w:shd w:val="clear" w:color="auto" w:fill="FFFFFF"/>
        </w:rPr>
        <w:t>п.10 ст. 88 НК РФ</w:t>
      </w:r>
      <w:r w:rsidRPr="00C6607D">
        <w:rPr>
          <w:rFonts w:ascii="Times New Roman" w:hAnsi="Times New Roman" w:cs="Times New Roman"/>
          <w:color w:val="626262"/>
          <w:sz w:val="26"/>
          <w:szCs w:val="26"/>
          <w:shd w:val="clear" w:color="auto" w:fill="FFFFFF"/>
        </w:rPr>
        <w:t xml:space="preserve">). При этом с 1 января 2017 при проведении камеральной проверки расчета по страховым взносам инспекторы будут вправе истребовать у организаций и ИП сведения и документы, подтверждающие обоснованность отражения в отчетности сумм, которые не облагаются страховыми взносами, а также подтверждающие правомерность применения пониженных тарифов. Это предусмотрено новым пунктом </w:t>
      </w:r>
      <w:r w:rsidRPr="00C6607D">
        <w:rPr>
          <w:rFonts w:ascii="Times New Roman" w:hAnsi="Times New Roman" w:cs="Times New Roman"/>
          <w:color w:val="626262"/>
          <w:sz w:val="26"/>
          <w:szCs w:val="26"/>
          <w:u w:val="single"/>
          <w:shd w:val="clear" w:color="auto" w:fill="FFFFFF"/>
        </w:rPr>
        <w:t>8.6 статьи 88</w:t>
      </w:r>
      <w:r w:rsidRPr="00C6607D">
        <w:rPr>
          <w:rFonts w:ascii="Times New Roman" w:hAnsi="Times New Roman" w:cs="Times New Roman"/>
          <w:color w:val="626262"/>
          <w:sz w:val="26"/>
          <w:szCs w:val="26"/>
          <w:shd w:val="clear" w:color="auto" w:fill="FFFFFF"/>
        </w:rPr>
        <w:t xml:space="preserve"> части первой Налогового кодекса РФ. </w:t>
      </w:r>
    </w:p>
    <w:p w:rsidR="00EA1759" w:rsidRPr="00C6607D" w:rsidRDefault="00EA1759" w:rsidP="00C6607D">
      <w:pPr>
        <w:spacing w:after="0" w:line="240" w:lineRule="auto"/>
        <w:ind w:firstLine="708"/>
        <w:jc w:val="both"/>
        <w:rPr>
          <w:rFonts w:ascii="Times New Roman" w:hAnsi="Times New Roman" w:cs="Times New Roman"/>
          <w:color w:val="626262"/>
          <w:sz w:val="26"/>
          <w:szCs w:val="26"/>
          <w:shd w:val="clear" w:color="auto" w:fill="FFFFFF"/>
        </w:rPr>
      </w:pPr>
      <w:r w:rsidRPr="00C6607D">
        <w:rPr>
          <w:rFonts w:ascii="Times New Roman" w:hAnsi="Times New Roman" w:cs="Times New Roman"/>
          <w:color w:val="626262"/>
          <w:sz w:val="26"/>
          <w:szCs w:val="26"/>
          <w:shd w:val="clear" w:color="auto" w:fill="FFFFFF"/>
        </w:rPr>
        <w:t>С 2017 года нельзя зачитывать между собой разные виды страховых взносов. Зачет допускается только внутри взносов одного вида (</w:t>
      </w:r>
      <w:r w:rsidRPr="00C6607D">
        <w:rPr>
          <w:rFonts w:ascii="Times New Roman" w:hAnsi="Times New Roman" w:cs="Times New Roman"/>
          <w:color w:val="626262"/>
          <w:sz w:val="26"/>
          <w:szCs w:val="26"/>
          <w:u w:val="single"/>
          <w:shd w:val="clear" w:color="auto" w:fill="FFFFFF"/>
        </w:rPr>
        <w:t>п.1.1 ст. 78 НК РФ</w:t>
      </w:r>
      <w:r w:rsidRPr="00C6607D">
        <w:rPr>
          <w:rFonts w:ascii="Times New Roman" w:hAnsi="Times New Roman" w:cs="Times New Roman"/>
          <w:color w:val="626262"/>
          <w:sz w:val="26"/>
          <w:szCs w:val="26"/>
          <w:shd w:val="clear" w:color="auto" w:fill="FFFFFF"/>
        </w:rPr>
        <w:t>). Так, допустим, переплату по пенсионным взносам с 2017 года можно зачесть только в счет будущих платежей по ним же. Зачет эту переплату в счет недоимки по медицинским или социальным взносам компания с 2017 года не вправе.</w:t>
      </w:r>
    </w:p>
    <w:p w:rsidR="00C6607D" w:rsidRDefault="00C6607D" w:rsidP="00C6607D">
      <w:pPr>
        <w:spacing w:after="0"/>
        <w:ind w:firstLine="708"/>
        <w:rPr>
          <w:rFonts w:ascii="Helvetica" w:hAnsi="Helvetica" w:cs="Helvetica"/>
          <w:color w:val="626262"/>
          <w:sz w:val="21"/>
          <w:szCs w:val="21"/>
          <w:shd w:val="clear" w:color="auto" w:fill="FFFFFF"/>
        </w:rPr>
      </w:pPr>
    </w:p>
    <w:p w:rsidR="006B63D4" w:rsidRPr="00014BC4" w:rsidRDefault="006B63D4" w:rsidP="003010F3">
      <w:pPr>
        <w:pStyle w:val="3"/>
        <w:shd w:val="clear" w:color="auto" w:fill="FFFFFF"/>
        <w:spacing w:before="390"/>
        <w:jc w:val="both"/>
        <w:rPr>
          <w:rFonts w:ascii="Times New Roman" w:hAnsi="Times New Roman" w:cs="Times New Roman"/>
          <w:caps/>
          <w:color w:val="000000"/>
          <w:sz w:val="26"/>
          <w:szCs w:val="26"/>
        </w:rPr>
      </w:pPr>
      <w:r w:rsidRPr="00014BC4">
        <w:rPr>
          <w:rFonts w:ascii="Times New Roman" w:hAnsi="Times New Roman" w:cs="Times New Roman"/>
          <w:caps/>
          <w:color w:val="000000"/>
          <w:sz w:val="26"/>
          <w:szCs w:val="26"/>
        </w:rPr>
        <w:t>ИНН МОЖНО ПОЛУЧИТЬ В ЛЮБОЙ НАЛОГОВОЙ ИНСПЕКЦИИ</w:t>
      </w:r>
    </w:p>
    <w:p w:rsidR="006B63D4" w:rsidRPr="00014BC4" w:rsidRDefault="006B63D4" w:rsidP="00014BC4">
      <w:pPr>
        <w:pStyle w:val="a3"/>
        <w:shd w:val="clear" w:color="auto" w:fill="FFFFFF"/>
        <w:spacing w:before="0" w:beforeAutospacing="0" w:after="195" w:afterAutospacing="0"/>
        <w:ind w:firstLine="708"/>
        <w:jc w:val="both"/>
        <w:rPr>
          <w:color w:val="626262"/>
          <w:sz w:val="26"/>
          <w:szCs w:val="26"/>
        </w:rPr>
      </w:pPr>
      <w:r w:rsidRPr="00014BC4">
        <w:rPr>
          <w:color w:val="626262"/>
          <w:sz w:val="26"/>
          <w:szCs w:val="26"/>
        </w:rPr>
        <w:t xml:space="preserve">С 1 января 2017 года ИНН можно получить в любой налоговой инспекции, а не только по месту жительства или месту пребывания. Поправка внесена в </w:t>
      </w:r>
      <w:r w:rsidRPr="00014BC4">
        <w:rPr>
          <w:color w:val="626262"/>
          <w:sz w:val="26"/>
          <w:szCs w:val="26"/>
          <w:u w:val="single"/>
        </w:rPr>
        <w:t>пункт 7 статьи 83 НК РФ</w:t>
      </w:r>
      <w:r w:rsidRPr="00014BC4">
        <w:rPr>
          <w:color w:val="626262"/>
          <w:sz w:val="26"/>
          <w:szCs w:val="26"/>
        </w:rPr>
        <w:t>. Об этом новшестве</w:t>
      </w:r>
      <w:r w:rsidRPr="00014BC4">
        <w:rPr>
          <w:rStyle w:val="apple-converted-space"/>
          <w:color w:val="626262"/>
          <w:sz w:val="26"/>
          <w:szCs w:val="26"/>
        </w:rPr>
        <w:t> </w:t>
      </w:r>
      <w:hyperlink r:id="rId6" w:history="1">
        <w:r w:rsidRPr="00014BC4">
          <w:rPr>
            <w:rStyle w:val="a6"/>
            <w:color w:val="00ACFF"/>
            <w:sz w:val="26"/>
            <w:szCs w:val="26"/>
          </w:rPr>
          <w:t>проинформировала</w:t>
        </w:r>
      </w:hyperlink>
      <w:r w:rsidRPr="00014BC4">
        <w:rPr>
          <w:rStyle w:val="apple-converted-space"/>
          <w:color w:val="626262"/>
          <w:sz w:val="26"/>
          <w:szCs w:val="26"/>
        </w:rPr>
        <w:t> </w:t>
      </w:r>
      <w:r w:rsidRPr="00014BC4">
        <w:rPr>
          <w:color w:val="626262"/>
          <w:sz w:val="26"/>
          <w:szCs w:val="26"/>
        </w:rPr>
        <w:t xml:space="preserve">ФНС на своем сайте: “Принцип экстерриториальности при предоставлении государственных услуг налоговыми органами является одним из основных в деятельности ФНС России. С 9 января, то есть первого рабочего дня 2017 года, все территориальные налоговые органы, обслуживающие физических лиц, начинают прием заявлений о постановке на учет физического лица и выдачу ему свидетельства о постановке на учет независимо от места жительства (места пребывания) физического лица. Заявление </w:t>
      </w:r>
      <w:r w:rsidRPr="00014BC4">
        <w:rPr>
          <w:color w:val="626262"/>
          <w:sz w:val="26"/>
          <w:szCs w:val="26"/>
        </w:rPr>
        <w:lastRenderedPageBreak/>
        <w:t>о постановке на учет может быть представлено в любой налоговый орган при личном визите либо направлено по почте”.</w:t>
      </w:r>
    </w:p>
    <w:p w:rsidR="007F0FDE" w:rsidRPr="0045207A" w:rsidRDefault="007F0FDE" w:rsidP="007F0FDE">
      <w:pPr>
        <w:pStyle w:val="ConsPlusNormal"/>
        <w:jc w:val="center"/>
        <w:outlineLvl w:val="1"/>
        <w:rPr>
          <w:rFonts w:ascii="Times New Roman" w:hAnsi="Times New Roman" w:cs="Times New Roman"/>
          <w:sz w:val="26"/>
          <w:szCs w:val="26"/>
        </w:rPr>
      </w:pPr>
      <w:r w:rsidRPr="0045207A">
        <w:rPr>
          <w:rFonts w:ascii="Times New Roman" w:hAnsi="Times New Roman" w:cs="Times New Roman"/>
          <w:b/>
          <w:bCs/>
          <w:sz w:val="26"/>
          <w:szCs w:val="26"/>
        </w:rPr>
        <w:t>С 1 октября 2017 года</w:t>
      </w:r>
    </w:p>
    <w:p w:rsidR="007F0FDE" w:rsidRPr="0045207A" w:rsidRDefault="007F0FDE" w:rsidP="007F0FDE">
      <w:pPr>
        <w:pStyle w:val="ConsPlusNormal"/>
        <w:jc w:val="center"/>
        <w:rPr>
          <w:rFonts w:ascii="Times New Roman" w:hAnsi="Times New Roman" w:cs="Times New Roman"/>
          <w:sz w:val="26"/>
          <w:szCs w:val="26"/>
        </w:rPr>
      </w:pPr>
    </w:p>
    <w:p w:rsidR="007F0FDE" w:rsidRPr="0045207A" w:rsidRDefault="007F0FDE" w:rsidP="007F0FDE">
      <w:pPr>
        <w:pStyle w:val="ConsPlusNormal"/>
        <w:ind w:firstLine="540"/>
        <w:jc w:val="both"/>
        <w:outlineLvl w:val="2"/>
        <w:rPr>
          <w:rFonts w:ascii="Times New Roman" w:hAnsi="Times New Roman" w:cs="Times New Roman"/>
          <w:sz w:val="26"/>
          <w:szCs w:val="26"/>
        </w:rPr>
      </w:pPr>
      <w:r w:rsidRPr="0045207A">
        <w:rPr>
          <w:rFonts w:ascii="Times New Roman" w:hAnsi="Times New Roman" w:cs="Times New Roman"/>
          <w:sz w:val="26"/>
          <w:szCs w:val="26"/>
        </w:rPr>
        <w:t>С 1 октября 2017 года</w:t>
      </w:r>
    </w:p>
    <w:p w:rsidR="007F0FDE" w:rsidRPr="0045207A" w:rsidRDefault="007F0FDE" w:rsidP="007F0FDE">
      <w:pPr>
        <w:pStyle w:val="ConsPlusNormal"/>
        <w:ind w:firstLine="540"/>
        <w:jc w:val="both"/>
        <w:rPr>
          <w:rFonts w:ascii="Times New Roman" w:hAnsi="Times New Roman" w:cs="Times New Roman"/>
          <w:sz w:val="26"/>
          <w:szCs w:val="26"/>
        </w:rPr>
      </w:pPr>
      <w:r w:rsidRPr="0045207A">
        <w:rPr>
          <w:rFonts w:ascii="Times New Roman" w:hAnsi="Times New Roman" w:cs="Times New Roman"/>
          <w:b/>
          <w:bCs/>
          <w:sz w:val="26"/>
          <w:szCs w:val="26"/>
        </w:rPr>
        <w:t>При длительной просрочке уплаты недоимки начисляется больше пеней</w:t>
      </w:r>
    </w:p>
    <w:p w:rsidR="007F0FDE" w:rsidRPr="0045207A" w:rsidRDefault="007F0FDE" w:rsidP="007F0FDE">
      <w:pPr>
        <w:pStyle w:val="ConsPlusNormal"/>
        <w:ind w:firstLine="540"/>
        <w:jc w:val="both"/>
        <w:rPr>
          <w:rFonts w:ascii="Times New Roman" w:hAnsi="Times New Roman" w:cs="Times New Roman"/>
          <w:sz w:val="26"/>
          <w:szCs w:val="26"/>
        </w:rPr>
      </w:pPr>
      <w:r w:rsidRPr="0045207A">
        <w:rPr>
          <w:rFonts w:ascii="Times New Roman" w:hAnsi="Times New Roman" w:cs="Times New Roman"/>
          <w:sz w:val="26"/>
          <w:szCs w:val="26"/>
        </w:rPr>
        <w:t>Правила расчета пеней, установленные в п. 4 ст. 75 НК РФ, для организаций изменятся. Новшества касаются недоимки, которая возникнет с 1 октября 2017 года.</w:t>
      </w:r>
    </w:p>
    <w:p w:rsidR="007F0FDE" w:rsidRPr="0045207A" w:rsidRDefault="007F0FDE" w:rsidP="007F0FDE">
      <w:pPr>
        <w:pStyle w:val="ConsPlusNormal"/>
        <w:ind w:firstLine="540"/>
        <w:jc w:val="both"/>
        <w:rPr>
          <w:rFonts w:ascii="Times New Roman" w:hAnsi="Times New Roman" w:cs="Times New Roman"/>
          <w:sz w:val="26"/>
          <w:szCs w:val="26"/>
        </w:rPr>
      </w:pPr>
      <w:r w:rsidRPr="0045207A">
        <w:rPr>
          <w:rFonts w:ascii="Times New Roman" w:hAnsi="Times New Roman" w:cs="Times New Roman"/>
          <w:sz w:val="26"/>
          <w:szCs w:val="26"/>
        </w:rPr>
        <w:t>Если у организации просрочка превысит 30 календарных дней, пени потребуется рассчитывать следующим образом:</w:t>
      </w:r>
    </w:p>
    <w:p w:rsidR="007F0FDE" w:rsidRPr="0045207A" w:rsidRDefault="007F0FDE" w:rsidP="007F0FDE">
      <w:pPr>
        <w:pStyle w:val="ConsPlusNormal"/>
        <w:ind w:firstLine="540"/>
        <w:jc w:val="both"/>
        <w:rPr>
          <w:rFonts w:ascii="Times New Roman" w:hAnsi="Times New Roman" w:cs="Times New Roman"/>
          <w:sz w:val="26"/>
          <w:szCs w:val="26"/>
        </w:rPr>
      </w:pPr>
      <w:r w:rsidRPr="0045207A">
        <w:rPr>
          <w:rFonts w:ascii="Times New Roman" w:hAnsi="Times New Roman" w:cs="Times New Roman"/>
          <w:sz w:val="26"/>
          <w:szCs w:val="26"/>
        </w:rPr>
        <w:t>- исходя из 1/300 ставки рефинансирования ЦБ РФ, действующей в период с 1-го по 30-й календарные дни (включительно) такой просрочки;</w:t>
      </w:r>
    </w:p>
    <w:p w:rsidR="007F0FDE" w:rsidRPr="0045207A" w:rsidRDefault="007F0FDE" w:rsidP="007F0FDE">
      <w:pPr>
        <w:pStyle w:val="ConsPlusNormal"/>
        <w:ind w:firstLine="540"/>
        <w:jc w:val="both"/>
        <w:rPr>
          <w:rFonts w:ascii="Times New Roman" w:hAnsi="Times New Roman" w:cs="Times New Roman"/>
          <w:sz w:val="26"/>
          <w:szCs w:val="26"/>
        </w:rPr>
      </w:pPr>
      <w:r w:rsidRPr="0045207A">
        <w:rPr>
          <w:rFonts w:ascii="Times New Roman" w:hAnsi="Times New Roman" w:cs="Times New Roman"/>
          <w:sz w:val="26"/>
          <w:szCs w:val="26"/>
        </w:rPr>
        <w:t xml:space="preserve">- исходя из 1/150 ставки рефинансирования ЦБ РФ, актуальной в </w:t>
      </w:r>
      <w:proofErr w:type="gramStart"/>
      <w:r w:rsidRPr="0045207A">
        <w:rPr>
          <w:rFonts w:ascii="Times New Roman" w:hAnsi="Times New Roman" w:cs="Times New Roman"/>
          <w:sz w:val="26"/>
          <w:szCs w:val="26"/>
        </w:rPr>
        <w:t>период</w:t>
      </w:r>
      <w:proofErr w:type="gramEnd"/>
      <w:r w:rsidRPr="0045207A">
        <w:rPr>
          <w:rFonts w:ascii="Times New Roman" w:hAnsi="Times New Roman" w:cs="Times New Roman"/>
          <w:sz w:val="26"/>
          <w:szCs w:val="26"/>
        </w:rPr>
        <w:t xml:space="preserve"> начиная с 31-го календарного дня просрочки.</w:t>
      </w:r>
    </w:p>
    <w:p w:rsidR="007F0FDE" w:rsidRPr="0045207A" w:rsidRDefault="007F0FDE" w:rsidP="007F0FDE">
      <w:pPr>
        <w:pStyle w:val="ConsPlusNormal"/>
        <w:ind w:firstLine="540"/>
        <w:jc w:val="both"/>
        <w:rPr>
          <w:rFonts w:ascii="Times New Roman" w:hAnsi="Times New Roman" w:cs="Times New Roman"/>
          <w:sz w:val="26"/>
          <w:szCs w:val="26"/>
        </w:rPr>
      </w:pPr>
      <w:r w:rsidRPr="0045207A">
        <w:rPr>
          <w:rFonts w:ascii="Times New Roman" w:hAnsi="Times New Roman" w:cs="Times New Roman"/>
          <w:sz w:val="26"/>
          <w:szCs w:val="26"/>
        </w:rPr>
        <w:t>При просрочке в 30 календарных дней или меньше юр</w:t>
      </w:r>
      <w:r w:rsidR="002D67D5" w:rsidRPr="0045207A">
        <w:rPr>
          <w:rFonts w:ascii="Times New Roman" w:hAnsi="Times New Roman" w:cs="Times New Roman"/>
          <w:sz w:val="26"/>
          <w:szCs w:val="26"/>
        </w:rPr>
        <w:t xml:space="preserve">. </w:t>
      </w:r>
      <w:r w:rsidRPr="0045207A">
        <w:rPr>
          <w:rFonts w:ascii="Times New Roman" w:hAnsi="Times New Roman" w:cs="Times New Roman"/>
          <w:sz w:val="26"/>
          <w:szCs w:val="26"/>
        </w:rPr>
        <w:t>лицо будет платить пени исходя из 1/300 ставки рефинансирования ЦБ РФ.</w:t>
      </w:r>
    </w:p>
    <w:p w:rsidR="007F0FDE" w:rsidRPr="0045207A" w:rsidRDefault="007F0FDE" w:rsidP="007F0FDE">
      <w:pPr>
        <w:pStyle w:val="ConsPlusNormal"/>
        <w:ind w:firstLine="540"/>
        <w:jc w:val="both"/>
        <w:rPr>
          <w:rFonts w:ascii="Times New Roman" w:hAnsi="Times New Roman" w:cs="Times New Roman"/>
          <w:sz w:val="26"/>
          <w:szCs w:val="26"/>
        </w:rPr>
      </w:pPr>
      <w:r w:rsidRPr="0045207A">
        <w:rPr>
          <w:rFonts w:ascii="Times New Roman" w:hAnsi="Times New Roman" w:cs="Times New Roman"/>
          <w:sz w:val="26"/>
          <w:szCs w:val="26"/>
        </w:rPr>
        <w:t>Напомним, по действующим правилам длительность просрочки роли не играет; процентная ставка пеней всегда принимается равной 1/300 ставки рефинансирования ЦБ РФ, действующей во время просрочки. С 2016 года ЦБ РФ не устанавливает самостоятельного значения ставки рефинансирования - она равна ключевой ставке.</w:t>
      </w:r>
    </w:p>
    <w:p w:rsidR="007F0FDE" w:rsidRPr="0002304E" w:rsidRDefault="007F0FDE" w:rsidP="007F0FDE">
      <w:pPr>
        <w:pStyle w:val="ConsPlusNormal"/>
        <w:ind w:firstLine="540"/>
        <w:jc w:val="both"/>
        <w:rPr>
          <w:rFonts w:ascii="Times New Roman" w:hAnsi="Times New Roman" w:cs="Times New Roman"/>
          <w:sz w:val="26"/>
          <w:szCs w:val="26"/>
        </w:rPr>
      </w:pPr>
      <w:r w:rsidRPr="0002304E">
        <w:rPr>
          <w:rFonts w:ascii="Times New Roman" w:hAnsi="Times New Roman" w:cs="Times New Roman"/>
          <w:iCs/>
          <w:sz w:val="26"/>
          <w:szCs w:val="26"/>
        </w:rPr>
        <w:t xml:space="preserve">Изменения предусмотрены Федеральным </w:t>
      </w:r>
      <w:r w:rsidRPr="0002304E">
        <w:rPr>
          <w:rFonts w:ascii="Times New Roman" w:hAnsi="Times New Roman" w:cs="Times New Roman"/>
          <w:iCs/>
          <w:color w:val="0000FF"/>
          <w:sz w:val="26"/>
          <w:szCs w:val="26"/>
        </w:rPr>
        <w:t>законом</w:t>
      </w:r>
      <w:r w:rsidRPr="0002304E">
        <w:rPr>
          <w:rFonts w:ascii="Times New Roman" w:hAnsi="Times New Roman" w:cs="Times New Roman"/>
          <w:iCs/>
          <w:sz w:val="26"/>
          <w:szCs w:val="26"/>
        </w:rPr>
        <w:t xml:space="preserve"> от 30.11.2016 N 401-ФЗ</w:t>
      </w:r>
    </w:p>
    <w:p w:rsidR="0056042F" w:rsidRPr="0056042F" w:rsidRDefault="0056042F" w:rsidP="0056042F">
      <w:pPr>
        <w:autoSpaceDE w:val="0"/>
        <w:autoSpaceDN w:val="0"/>
        <w:adjustRightInd w:val="0"/>
        <w:spacing w:before="75" w:after="0" w:line="240" w:lineRule="auto"/>
        <w:ind w:left="170"/>
        <w:jc w:val="both"/>
        <w:rPr>
          <w:rFonts w:ascii="Times New Roman" w:hAnsi="Times New Roman" w:cs="Times New Roman"/>
          <w:iCs/>
          <w:color w:val="353842"/>
          <w:sz w:val="26"/>
          <w:szCs w:val="26"/>
          <w:shd w:val="clear" w:color="auto" w:fill="F0F0F0"/>
        </w:rPr>
      </w:pPr>
      <w:bookmarkStart w:id="1" w:name="sub_488170900"/>
      <w:r w:rsidRPr="0056042F">
        <w:rPr>
          <w:rFonts w:ascii="Times New Roman" w:hAnsi="Times New Roman" w:cs="Times New Roman"/>
          <w:iCs/>
          <w:color w:val="353842"/>
          <w:sz w:val="26"/>
          <w:szCs w:val="26"/>
          <w:shd w:val="clear" w:color="auto" w:fill="F0F0F0"/>
        </w:rPr>
        <w:t>статья 75 настоящего Кодекса дополнена пунктом 4.1</w:t>
      </w:r>
    </w:p>
    <w:bookmarkEnd w:id="1"/>
    <w:p w:rsidR="0056042F" w:rsidRPr="0056042F" w:rsidRDefault="0056042F" w:rsidP="0056042F">
      <w:pPr>
        <w:autoSpaceDE w:val="0"/>
        <w:autoSpaceDN w:val="0"/>
        <w:adjustRightInd w:val="0"/>
        <w:spacing w:after="0" w:line="240" w:lineRule="auto"/>
        <w:ind w:firstLine="720"/>
        <w:jc w:val="both"/>
        <w:rPr>
          <w:rFonts w:ascii="Times New Roman" w:hAnsi="Times New Roman" w:cs="Times New Roman"/>
          <w:sz w:val="26"/>
          <w:szCs w:val="26"/>
        </w:rPr>
      </w:pPr>
      <w:r w:rsidRPr="0056042F">
        <w:rPr>
          <w:rFonts w:ascii="Times New Roman" w:hAnsi="Times New Roman" w:cs="Times New Roman"/>
          <w:sz w:val="26"/>
          <w:szCs w:val="26"/>
        </w:rPr>
        <w:t xml:space="preserve">Законодательный (представительный) орган государственной власти субъекта Российской Федерации, на территории которого применяется порядок определения налоговой базы по налогу на имущество физических лиц исходя из кадастровой стоимости объектов налогообложения, вправе принять закон, устанавливающий, что на сумму недоимки по налогу на имущество физических лиц, подлежащему уплате за налоговый период 2015 года, пеня </w:t>
      </w:r>
      <w:proofErr w:type="gramStart"/>
      <w:r w:rsidRPr="0056042F">
        <w:rPr>
          <w:rFonts w:ascii="Times New Roman" w:hAnsi="Times New Roman" w:cs="Times New Roman"/>
          <w:sz w:val="26"/>
          <w:szCs w:val="26"/>
        </w:rPr>
        <w:t>начисляется</w:t>
      </w:r>
      <w:proofErr w:type="gramEnd"/>
      <w:r w:rsidRPr="0056042F">
        <w:rPr>
          <w:rFonts w:ascii="Times New Roman" w:hAnsi="Times New Roman" w:cs="Times New Roman"/>
          <w:sz w:val="26"/>
          <w:szCs w:val="26"/>
        </w:rPr>
        <w:t xml:space="preserve"> начиная с 1 мая 2017 года.</w:t>
      </w:r>
    </w:p>
    <w:p w:rsidR="00DA668F" w:rsidRDefault="00DA668F" w:rsidP="00DA668F">
      <w:pPr>
        <w:pStyle w:val="2"/>
        <w:shd w:val="clear" w:color="auto" w:fill="FFFFFF"/>
        <w:spacing w:before="390" w:beforeAutospacing="0" w:after="195" w:afterAutospacing="0"/>
        <w:rPr>
          <w:rFonts w:ascii="Arial" w:hAnsi="Arial" w:cs="Arial"/>
          <w:caps/>
          <w:color w:val="000000"/>
          <w:sz w:val="29"/>
          <w:szCs w:val="29"/>
        </w:rPr>
      </w:pPr>
      <w:r>
        <w:rPr>
          <w:rFonts w:ascii="Arial" w:hAnsi="Arial" w:cs="Arial"/>
          <w:caps/>
          <w:color w:val="000000"/>
          <w:sz w:val="29"/>
          <w:szCs w:val="29"/>
        </w:rPr>
        <w:t>УПРОЩЕННАЯ СИСТЕМА НАЛОГООБЛОЖЕНИЯ (ГЛАВА 26.2 НК РФ)</w:t>
      </w:r>
    </w:p>
    <w:p w:rsidR="00DA668F" w:rsidRPr="004A590E" w:rsidRDefault="00DA668F" w:rsidP="004A590E">
      <w:pPr>
        <w:pStyle w:val="3"/>
        <w:shd w:val="clear" w:color="auto" w:fill="FFFFFF"/>
        <w:spacing w:before="0"/>
        <w:rPr>
          <w:rFonts w:ascii="Times New Roman" w:hAnsi="Times New Roman" w:cs="Times New Roman"/>
          <w:caps/>
          <w:color w:val="000000"/>
          <w:sz w:val="26"/>
          <w:szCs w:val="26"/>
        </w:rPr>
      </w:pPr>
      <w:r w:rsidRPr="004A590E">
        <w:rPr>
          <w:rFonts w:ascii="Times New Roman" w:hAnsi="Times New Roman" w:cs="Times New Roman"/>
          <w:caps/>
          <w:color w:val="000000"/>
          <w:sz w:val="26"/>
          <w:szCs w:val="26"/>
        </w:rPr>
        <w:t>УВЕЛИЧИЛСЯ ЛИМИТ ДОХОДОВ ДЛЯ СОХРАНЕНИЯ ПРАВА НА УСН</w:t>
      </w:r>
    </w:p>
    <w:p w:rsidR="00DA668F" w:rsidRPr="004A590E" w:rsidRDefault="00DA668F" w:rsidP="004A590E">
      <w:pPr>
        <w:pStyle w:val="a3"/>
        <w:shd w:val="clear" w:color="auto" w:fill="FFFFFF"/>
        <w:spacing w:before="0" w:beforeAutospacing="0" w:after="0" w:afterAutospacing="0"/>
        <w:ind w:firstLine="540"/>
        <w:jc w:val="both"/>
        <w:rPr>
          <w:color w:val="626262"/>
          <w:sz w:val="26"/>
          <w:szCs w:val="26"/>
        </w:rPr>
      </w:pPr>
      <w:r w:rsidRPr="004A590E">
        <w:rPr>
          <w:color w:val="626262"/>
          <w:sz w:val="26"/>
          <w:szCs w:val="26"/>
        </w:rPr>
        <w:t xml:space="preserve">В 2017 году применять УСН можно будет до тех пор, пока доходы «упрощенца» не превысят 150 млн. руб. Прежде (в 2016 году) лимит по доходам без учета коэффициента-дефлятора был равен 60 млн. руб., а с учетом дефлятора – 79 740 000 руб. Таким образом, больше организаций и ИП </w:t>
      </w:r>
      <w:proofErr w:type="gramStart"/>
      <w:r w:rsidRPr="004A590E">
        <w:rPr>
          <w:color w:val="626262"/>
          <w:sz w:val="26"/>
          <w:szCs w:val="26"/>
        </w:rPr>
        <w:t>смогут</w:t>
      </w:r>
      <w:proofErr w:type="gramEnd"/>
      <w:r w:rsidRPr="004A590E">
        <w:rPr>
          <w:color w:val="626262"/>
          <w:sz w:val="26"/>
          <w:szCs w:val="26"/>
        </w:rPr>
        <w:t xml:space="preserve"> применят “упрощенку” и иметь в обороте больше денежных средств. Увеличение лимита предусмотрено Федеральным законом от 30.11.2016 № 401-ФЗ.</w:t>
      </w:r>
    </w:p>
    <w:p w:rsidR="004A590E" w:rsidRPr="004A590E" w:rsidRDefault="004A590E" w:rsidP="004A590E">
      <w:pPr>
        <w:pStyle w:val="ConsPlusNormal"/>
        <w:ind w:firstLine="540"/>
        <w:jc w:val="both"/>
        <w:rPr>
          <w:rFonts w:ascii="Times New Roman" w:hAnsi="Times New Roman" w:cs="Times New Roman"/>
          <w:sz w:val="26"/>
          <w:szCs w:val="26"/>
        </w:rPr>
      </w:pPr>
      <w:r w:rsidRPr="004A590E">
        <w:rPr>
          <w:rFonts w:ascii="Times New Roman" w:hAnsi="Times New Roman" w:cs="Times New Roman"/>
          <w:sz w:val="26"/>
          <w:szCs w:val="26"/>
        </w:rPr>
        <w:t xml:space="preserve">Рост предельной величины дохода выгоден для бизнеса, ведь для 2016 года она была гораздо меньше - 79,74 </w:t>
      </w:r>
      <w:proofErr w:type="gramStart"/>
      <w:r w:rsidRPr="004A590E">
        <w:rPr>
          <w:rFonts w:ascii="Times New Roman" w:hAnsi="Times New Roman" w:cs="Times New Roman"/>
          <w:sz w:val="26"/>
          <w:szCs w:val="26"/>
        </w:rPr>
        <w:t>млн</w:t>
      </w:r>
      <w:proofErr w:type="gramEnd"/>
      <w:r w:rsidRPr="004A590E">
        <w:rPr>
          <w:rFonts w:ascii="Times New Roman" w:hAnsi="Times New Roman" w:cs="Times New Roman"/>
          <w:sz w:val="26"/>
          <w:szCs w:val="26"/>
        </w:rPr>
        <w:t xml:space="preserve"> руб.</w:t>
      </w:r>
    </w:p>
    <w:p w:rsidR="004A590E" w:rsidRPr="004A590E" w:rsidRDefault="004A590E" w:rsidP="004A590E">
      <w:pPr>
        <w:pStyle w:val="a3"/>
        <w:shd w:val="clear" w:color="auto" w:fill="FFFFFF"/>
        <w:spacing w:before="0" w:beforeAutospacing="0" w:after="0" w:afterAutospacing="0"/>
        <w:ind w:firstLine="540"/>
        <w:jc w:val="both"/>
        <w:rPr>
          <w:color w:val="626262"/>
          <w:sz w:val="26"/>
          <w:szCs w:val="26"/>
        </w:rPr>
      </w:pPr>
      <w:r w:rsidRPr="004A590E">
        <w:rPr>
          <w:sz w:val="26"/>
          <w:szCs w:val="26"/>
        </w:rPr>
        <w:t>На 2017 - 2019 годы действие нормы об индексации предельной величины доходов приостановлен, а на 2020 год коэффициент-дефлятор будет равен 1.</w:t>
      </w:r>
    </w:p>
    <w:p w:rsidR="00DA668F" w:rsidRPr="004A590E" w:rsidRDefault="00DA668F" w:rsidP="004A590E">
      <w:pPr>
        <w:pStyle w:val="3"/>
        <w:shd w:val="clear" w:color="auto" w:fill="FFFFFF"/>
        <w:spacing w:before="0"/>
        <w:rPr>
          <w:rFonts w:ascii="Times New Roman" w:hAnsi="Times New Roman" w:cs="Times New Roman"/>
          <w:caps/>
          <w:color w:val="000000"/>
          <w:sz w:val="26"/>
          <w:szCs w:val="26"/>
        </w:rPr>
      </w:pPr>
      <w:r w:rsidRPr="004A590E">
        <w:rPr>
          <w:rFonts w:ascii="Times New Roman" w:hAnsi="Times New Roman" w:cs="Times New Roman"/>
          <w:caps/>
          <w:color w:val="000000"/>
          <w:sz w:val="26"/>
          <w:szCs w:val="26"/>
        </w:rPr>
        <w:lastRenderedPageBreak/>
        <w:t>ПОВЫШЕН МАКСИМАЛЬНЫЙ ДОХОД ДЛЯ ПЕРЕХОДА НА УСН</w:t>
      </w:r>
    </w:p>
    <w:p w:rsidR="00DA668F" w:rsidRPr="004A590E" w:rsidRDefault="00DA668F" w:rsidP="004A590E">
      <w:pPr>
        <w:pStyle w:val="a3"/>
        <w:shd w:val="clear" w:color="auto" w:fill="FFFFFF"/>
        <w:spacing w:before="0" w:beforeAutospacing="0" w:after="0" w:afterAutospacing="0"/>
        <w:ind w:firstLine="708"/>
        <w:jc w:val="both"/>
        <w:rPr>
          <w:color w:val="626262"/>
          <w:sz w:val="26"/>
          <w:szCs w:val="26"/>
        </w:rPr>
      </w:pPr>
      <w:r w:rsidRPr="004A590E">
        <w:rPr>
          <w:color w:val="626262"/>
          <w:sz w:val="26"/>
          <w:szCs w:val="26"/>
        </w:rPr>
        <w:t xml:space="preserve">Переходить на УСН, напомним, допускается с начала следующего года (п. 1 ст. 346.13 НК РФ). Для этого требуется до 31 декабря передать в налоговую инспекцию заявление о таком переходе. </w:t>
      </w:r>
    </w:p>
    <w:p w:rsidR="00DA668F" w:rsidRPr="004A590E" w:rsidRDefault="00DA668F" w:rsidP="004A590E">
      <w:pPr>
        <w:pStyle w:val="a3"/>
        <w:shd w:val="clear" w:color="auto" w:fill="FFFFFF"/>
        <w:spacing w:before="0" w:beforeAutospacing="0" w:after="0" w:afterAutospacing="0"/>
        <w:ind w:firstLine="708"/>
        <w:jc w:val="both"/>
        <w:rPr>
          <w:color w:val="626262"/>
          <w:sz w:val="26"/>
          <w:szCs w:val="26"/>
        </w:rPr>
      </w:pPr>
      <w:proofErr w:type="gramStart"/>
      <w:r w:rsidRPr="004A590E">
        <w:rPr>
          <w:color w:val="626262"/>
          <w:sz w:val="26"/>
          <w:szCs w:val="26"/>
        </w:rPr>
        <w:t>Перейти на УСН с 2018 года получится, если доходы за девять месяцев 2017 года будут в пределах 112,5 млн. руб. Ранее лимит без учета коэффициента-дефлятора был равен 45 млн. руб., а с учетом дефлятора – 59 805 000 руб. Таким образом, благодаря поправкам, больше организаций и ИП смогут переходить на применение упрощенной системы налогообложения.</w:t>
      </w:r>
      <w:proofErr w:type="gramEnd"/>
    </w:p>
    <w:p w:rsidR="00DA668F" w:rsidRDefault="00DA668F" w:rsidP="004A590E">
      <w:pPr>
        <w:pStyle w:val="a3"/>
        <w:shd w:val="clear" w:color="auto" w:fill="FFFFFF"/>
        <w:spacing w:before="0" w:beforeAutospacing="0" w:after="0" w:afterAutospacing="0"/>
        <w:ind w:firstLine="708"/>
        <w:jc w:val="both"/>
        <w:rPr>
          <w:color w:val="626262"/>
          <w:sz w:val="26"/>
          <w:szCs w:val="26"/>
        </w:rPr>
      </w:pPr>
      <w:r w:rsidRPr="004A590E">
        <w:rPr>
          <w:color w:val="626262"/>
          <w:sz w:val="26"/>
          <w:szCs w:val="26"/>
        </w:rPr>
        <w:t>Поправка введена Федеральным законом от 30.11.2016 № 401-ФЗ.</w:t>
      </w:r>
    </w:p>
    <w:p w:rsidR="00A75BD6" w:rsidRPr="00A75BD6" w:rsidRDefault="00A75BD6" w:rsidP="00A75BD6">
      <w:pPr>
        <w:pStyle w:val="3"/>
        <w:shd w:val="clear" w:color="auto" w:fill="FFFFFF"/>
        <w:spacing w:before="0"/>
        <w:rPr>
          <w:rFonts w:ascii="Times New Roman" w:hAnsi="Times New Roman" w:cs="Times New Roman"/>
          <w:caps/>
          <w:color w:val="000000"/>
          <w:sz w:val="26"/>
          <w:szCs w:val="26"/>
        </w:rPr>
      </w:pPr>
      <w:r w:rsidRPr="00A75BD6">
        <w:rPr>
          <w:rFonts w:ascii="Times New Roman" w:hAnsi="Times New Roman" w:cs="Times New Roman"/>
          <w:caps/>
          <w:color w:val="000000"/>
          <w:sz w:val="26"/>
          <w:szCs w:val="26"/>
        </w:rPr>
        <w:t>УВЕЛИЧЕН ПОРОГ СТОИМОСТИ ОСНОВНЫХ СРЕДСТВ</w:t>
      </w:r>
    </w:p>
    <w:p w:rsidR="00A75BD6" w:rsidRPr="00A75BD6" w:rsidRDefault="00A75BD6" w:rsidP="00A75BD6">
      <w:pPr>
        <w:pStyle w:val="a3"/>
        <w:shd w:val="clear" w:color="auto" w:fill="FFFFFF"/>
        <w:spacing w:before="0" w:beforeAutospacing="0" w:after="0" w:afterAutospacing="0"/>
        <w:ind w:firstLine="708"/>
        <w:jc w:val="both"/>
        <w:rPr>
          <w:color w:val="626262"/>
          <w:sz w:val="26"/>
          <w:szCs w:val="26"/>
        </w:rPr>
      </w:pPr>
      <w:r w:rsidRPr="00A75BD6">
        <w:rPr>
          <w:color w:val="626262"/>
          <w:sz w:val="26"/>
          <w:szCs w:val="26"/>
        </w:rPr>
        <w:t>В 2016 году компания могла использовать УСН, если остаточная стоимость ее основных средств не превышала 100 млн. рублей. Определять эту величину требуется по правилам бухучета (</w:t>
      </w:r>
      <w:proofErr w:type="spellStart"/>
      <w:r w:rsidRPr="00A75BD6">
        <w:rPr>
          <w:color w:val="626262"/>
          <w:sz w:val="26"/>
          <w:szCs w:val="26"/>
        </w:rPr>
        <w:t>пп</w:t>
      </w:r>
      <w:proofErr w:type="spellEnd"/>
      <w:r w:rsidRPr="00A75BD6">
        <w:rPr>
          <w:color w:val="626262"/>
          <w:sz w:val="26"/>
          <w:szCs w:val="26"/>
        </w:rPr>
        <w:t>. 16 п. 3 ст. 346.12 НК РФ). C 2017 года максимальная планка по стоимости активов увеличится до 150 млн. рублей. Соответственно, с 1 января 2017 года компании и ИП будут вправе опираться уже на новый максимальный предел по остаточной стоимости своих ОС. То есть, налогоплательщик вправе перейти на УСН с 2017 года, если на 1 января основные средства стоят, допустим, больше 100 миллионов, но меньше 150 миллионов.</w:t>
      </w:r>
    </w:p>
    <w:p w:rsidR="00DA668F" w:rsidRPr="00A75BD6" w:rsidRDefault="00DA668F" w:rsidP="00A75BD6">
      <w:pPr>
        <w:pStyle w:val="3"/>
        <w:shd w:val="clear" w:color="auto" w:fill="FFFFFF"/>
        <w:spacing w:before="0"/>
        <w:rPr>
          <w:rFonts w:ascii="Times New Roman" w:hAnsi="Times New Roman" w:cs="Times New Roman"/>
          <w:caps/>
          <w:color w:val="000000"/>
          <w:sz w:val="26"/>
          <w:szCs w:val="26"/>
        </w:rPr>
      </w:pPr>
      <w:r w:rsidRPr="00A75BD6">
        <w:rPr>
          <w:rFonts w:ascii="Times New Roman" w:hAnsi="Times New Roman" w:cs="Times New Roman"/>
          <w:caps/>
          <w:color w:val="000000"/>
          <w:sz w:val="26"/>
          <w:szCs w:val="26"/>
        </w:rPr>
        <w:t>УСТАНОВИЛИ СРОК ПОДАЧИ УВЕДОМЛЕНИЯ О ПЕРЕХОДЕ С ЕНВД НА УСН</w:t>
      </w:r>
    </w:p>
    <w:p w:rsidR="00DA668F" w:rsidRPr="00A75BD6" w:rsidRDefault="00DA668F" w:rsidP="00A75BD6">
      <w:pPr>
        <w:pStyle w:val="a3"/>
        <w:shd w:val="clear" w:color="auto" w:fill="FFFFFF"/>
        <w:spacing w:before="0" w:beforeAutospacing="0" w:after="0" w:afterAutospacing="0"/>
        <w:ind w:firstLine="708"/>
        <w:jc w:val="both"/>
        <w:rPr>
          <w:color w:val="626262"/>
          <w:sz w:val="26"/>
          <w:szCs w:val="26"/>
        </w:rPr>
      </w:pPr>
      <w:r w:rsidRPr="00A75BD6">
        <w:rPr>
          <w:color w:val="626262"/>
          <w:sz w:val="26"/>
          <w:szCs w:val="26"/>
        </w:rPr>
        <w:t xml:space="preserve">По общему правилу, организации и ИП переходят на УСН с начала календарного года (п. 1 ст. 346.13, п. 1 ст. 346.19 НК РФ). Однако особые правила предусмотрены для налогоплательщиков, переходящих на «упрощенку» </w:t>
      </w:r>
      <w:proofErr w:type="gramStart"/>
      <w:r w:rsidRPr="00A75BD6">
        <w:rPr>
          <w:color w:val="626262"/>
          <w:sz w:val="26"/>
          <w:szCs w:val="26"/>
        </w:rPr>
        <w:t>с</w:t>
      </w:r>
      <w:proofErr w:type="gramEnd"/>
      <w:r w:rsidRPr="00A75BD6">
        <w:rPr>
          <w:color w:val="626262"/>
          <w:sz w:val="26"/>
          <w:szCs w:val="26"/>
        </w:rPr>
        <w:t xml:space="preserve"> другого </w:t>
      </w:r>
      <w:proofErr w:type="spellStart"/>
      <w:r w:rsidRPr="00A75BD6">
        <w:rPr>
          <w:color w:val="626262"/>
          <w:sz w:val="26"/>
          <w:szCs w:val="26"/>
        </w:rPr>
        <w:t>спецрежима</w:t>
      </w:r>
      <w:proofErr w:type="spellEnd"/>
      <w:r w:rsidRPr="00A75BD6">
        <w:rPr>
          <w:color w:val="626262"/>
          <w:sz w:val="26"/>
          <w:szCs w:val="26"/>
        </w:rPr>
        <w:t xml:space="preserve"> – ЕНВД. Они могут работать на УСН с начала того месяца, в котором прекратилась обязанность по уплате «вмененного» налога (</w:t>
      </w:r>
      <w:proofErr w:type="spellStart"/>
      <w:r w:rsidRPr="00A75BD6">
        <w:rPr>
          <w:color w:val="626262"/>
          <w:sz w:val="26"/>
          <w:szCs w:val="26"/>
        </w:rPr>
        <w:t>абз</w:t>
      </w:r>
      <w:proofErr w:type="spellEnd"/>
      <w:r w:rsidRPr="00A75BD6">
        <w:rPr>
          <w:color w:val="626262"/>
          <w:sz w:val="26"/>
          <w:szCs w:val="26"/>
        </w:rPr>
        <w:t>. 2 п. 2 ст. 346.13 НК РФ). Для осуществления перехода на УСН организациям и ИП нужно представить в налоговый орган уведомление о переходе на УСН, форма которого утверждена Приказом ФНС России от 02.11.2012 № ММВ-7-3/829.</w:t>
      </w:r>
    </w:p>
    <w:p w:rsidR="00DA668F" w:rsidRPr="00A75BD6" w:rsidRDefault="00DA668F" w:rsidP="00A75BD6">
      <w:pPr>
        <w:pStyle w:val="a3"/>
        <w:shd w:val="clear" w:color="auto" w:fill="FFFFFF"/>
        <w:spacing w:before="0" w:beforeAutospacing="0" w:after="0" w:afterAutospacing="0"/>
        <w:ind w:firstLine="708"/>
        <w:rPr>
          <w:color w:val="626262"/>
          <w:sz w:val="26"/>
          <w:szCs w:val="26"/>
        </w:rPr>
      </w:pPr>
      <w:r w:rsidRPr="00A75BD6">
        <w:rPr>
          <w:color w:val="626262"/>
          <w:sz w:val="26"/>
          <w:szCs w:val="26"/>
        </w:rPr>
        <w:t xml:space="preserve">Срок представления названного уведомления о переходе на УСН ранее налоговым законодательством не был определен. Поэтому законодатели внесли изменения </w:t>
      </w:r>
      <w:r w:rsidRPr="00A75BD6">
        <w:rPr>
          <w:color w:val="626262"/>
          <w:sz w:val="26"/>
          <w:szCs w:val="26"/>
          <w:u w:val="single"/>
        </w:rPr>
        <w:t>в абзац 4 статьи 346.13 НК РФ</w:t>
      </w:r>
      <w:r w:rsidRPr="00A75BD6">
        <w:rPr>
          <w:color w:val="626262"/>
          <w:sz w:val="26"/>
          <w:szCs w:val="26"/>
        </w:rPr>
        <w:t xml:space="preserve"> и прописали, что с 2017 года подать уведомление нужно не позднее 30 календарных дней со дня прекращения обязанности по уплате ЕНВД. Прежде вопрос о срок</w:t>
      </w:r>
      <w:r w:rsidR="00A75BD6" w:rsidRPr="00A75BD6">
        <w:rPr>
          <w:color w:val="626262"/>
          <w:sz w:val="26"/>
          <w:szCs w:val="26"/>
        </w:rPr>
        <w:t>е</w:t>
      </w:r>
      <w:r w:rsidRPr="00A75BD6">
        <w:rPr>
          <w:color w:val="626262"/>
          <w:sz w:val="26"/>
          <w:szCs w:val="26"/>
        </w:rPr>
        <w:t xml:space="preserve"> подач</w:t>
      </w:r>
      <w:r w:rsidR="00A75BD6" w:rsidRPr="00A75BD6">
        <w:rPr>
          <w:color w:val="626262"/>
          <w:sz w:val="26"/>
          <w:szCs w:val="26"/>
        </w:rPr>
        <w:t>и</w:t>
      </w:r>
      <w:r w:rsidRPr="00A75BD6">
        <w:rPr>
          <w:color w:val="626262"/>
          <w:sz w:val="26"/>
          <w:szCs w:val="26"/>
        </w:rPr>
        <w:t xml:space="preserve"> уведомления регулировался лишь на уровне разъяснений финансистов (Письмо Минфина России от 12.09.2012 № 03-11-06/2/123). Поправка предусмотрена Федеральным законом от 30.11.2016 № 401-ФЗ.</w:t>
      </w:r>
    </w:p>
    <w:p w:rsidR="00DA668F" w:rsidRPr="00A75BD6" w:rsidRDefault="00DA668F" w:rsidP="00A75BD6">
      <w:pPr>
        <w:pStyle w:val="3"/>
        <w:shd w:val="clear" w:color="auto" w:fill="FFFFFF"/>
        <w:spacing w:before="0"/>
        <w:rPr>
          <w:rFonts w:ascii="Times New Roman" w:hAnsi="Times New Roman" w:cs="Times New Roman"/>
          <w:caps/>
          <w:color w:val="000000"/>
          <w:sz w:val="26"/>
          <w:szCs w:val="26"/>
        </w:rPr>
      </w:pPr>
      <w:r w:rsidRPr="00A75BD6">
        <w:rPr>
          <w:rFonts w:ascii="Times New Roman" w:hAnsi="Times New Roman" w:cs="Times New Roman"/>
          <w:caps/>
          <w:color w:val="000000"/>
          <w:sz w:val="26"/>
          <w:szCs w:val="26"/>
        </w:rPr>
        <w:t>ДЕЙСТВИЕ КОЭФФИЦИЕНТА ДЕФЛЯТОРА ПРИОСТАНОВЛЕНО ДО 2020 ГОДА</w:t>
      </w:r>
    </w:p>
    <w:p w:rsidR="00DA668F" w:rsidRPr="00A75BD6" w:rsidRDefault="00DA668F" w:rsidP="00A75BD6">
      <w:pPr>
        <w:pStyle w:val="a3"/>
        <w:shd w:val="clear" w:color="auto" w:fill="FFFFFF"/>
        <w:spacing w:before="0" w:beforeAutospacing="0" w:after="0" w:afterAutospacing="0"/>
        <w:ind w:firstLine="708"/>
        <w:jc w:val="both"/>
        <w:rPr>
          <w:color w:val="626262"/>
          <w:sz w:val="26"/>
          <w:szCs w:val="26"/>
        </w:rPr>
      </w:pPr>
      <w:r w:rsidRPr="00A75BD6">
        <w:rPr>
          <w:color w:val="626262"/>
          <w:sz w:val="26"/>
          <w:szCs w:val="26"/>
        </w:rPr>
        <w:t>Коэффициент-дефлятор ранее использовался для корректировки лимита дохода, при котором возможен переход на УСН, а также предельного дохода, при превышении которого теряется право на «упрощенку» (п. 2 ст. 326.12, п. 4 ст. 346.13 НК РФ). В 2016 году такой коэффициент-дефлятор составлял 1,329. Он был утвержден приказом Минэкономразвития РФ от 20.10.15 № 772. Так, например, налогоплательщик утрачивал право на применение УСН, если в 2016 году его выручка после применения коэффициента превышала 79,74 млн. рублей (60 млн. руб. × 1,329).</w:t>
      </w:r>
    </w:p>
    <w:p w:rsidR="00DA668F" w:rsidRDefault="00DA668F" w:rsidP="00A75BD6">
      <w:pPr>
        <w:pStyle w:val="a3"/>
        <w:shd w:val="clear" w:color="auto" w:fill="FFFFFF"/>
        <w:spacing w:before="0" w:beforeAutospacing="0" w:after="0" w:afterAutospacing="0"/>
        <w:jc w:val="both"/>
        <w:rPr>
          <w:color w:val="626262"/>
          <w:sz w:val="26"/>
          <w:szCs w:val="26"/>
        </w:rPr>
      </w:pPr>
      <w:r w:rsidRPr="00A75BD6">
        <w:rPr>
          <w:color w:val="626262"/>
          <w:sz w:val="26"/>
          <w:szCs w:val="26"/>
        </w:rPr>
        <w:lastRenderedPageBreak/>
        <w:t>С 2017 года действие коэффициента-дефлятора приостановлено до 1 января 2020 года. То есть, эти лимиты не будут меняться несколько лет подряд. А на 2020 год коэффициент-дефлятор будет равен 1.</w:t>
      </w:r>
    </w:p>
    <w:p w:rsidR="00E05F3E" w:rsidRPr="00E05F3E" w:rsidRDefault="00E05F3E" w:rsidP="00E05F3E">
      <w:pPr>
        <w:pStyle w:val="3"/>
        <w:shd w:val="clear" w:color="auto" w:fill="FFFFFF"/>
        <w:spacing w:before="0"/>
        <w:rPr>
          <w:rFonts w:ascii="Times New Roman" w:hAnsi="Times New Roman" w:cs="Times New Roman"/>
          <w:caps/>
          <w:color w:val="000000"/>
          <w:sz w:val="26"/>
          <w:szCs w:val="26"/>
        </w:rPr>
      </w:pPr>
      <w:proofErr w:type="gramStart"/>
      <w:r w:rsidRPr="00E05F3E">
        <w:rPr>
          <w:rFonts w:ascii="Times New Roman" w:hAnsi="Times New Roman" w:cs="Times New Roman"/>
          <w:caps/>
          <w:color w:val="000000"/>
          <w:sz w:val="26"/>
          <w:szCs w:val="26"/>
        </w:rPr>
        <w:t>ОТМЕНЕН</w:t>
      </w:r>
      <w:proofErr w:type="gramEnd"/>
      <w:r w:rsidRPr="00E05F3E">
        <w:rPr>
          <w:rFonts w:ascii="Times New Roman" w:hAnsi="Times New Roman" w:cs="Times New Roman"/>
          <w:caps/>
          <w:color w:val="000000"/>
          <w:sz w:val="26"/>
          <w:szCs w:val="26"/>
        </w:rPr>
        <w:t xml:space="preserve"> СПЕЦИАЛЬНЫЙ КБК ДЛЯ МИНИМАЛЬНОГО НАЛОГА ПРИ УСН</w:t>
      </w:r>
    </w:p>
    <w:p w:rsidR="00E05F3E" w:rsidRPr="00E05F3E" w:rsidRDefault="00E05F3E" w:rsidP="00E05F3E">
      <w:pPr>
        <w:pStyle w:val="a3"/>
        <w:shd w:val="clear" w:color="auto" w:fill="FFFFFF"/>
        <w:spacing w:before="0" w:beforeAutospacing="0" w:after="0" w:afterAutospacing="0"/>
        <w:ind w:firstLine="708"/>
        <w:jc w:val="both"/>
        <w:rPr>
          <w:color w:val="626262"/>
          <w:sz w:val="26"/>
          <w:szCs w:val="26"/>
        </w:rPr>
      </w:pPr>
      <w:r w:rsidRPr="00E05F3E">
        <w:rPr>
          <w:color w:val="626262"/>
          <w:sz w:val="26"/>
          <w:szCs w:val="26"/>
        </w:rPr>
        <w:t>С 2017 года отменен отдельный КБК для минимального налога, который платят компании на УСН с объектом «доходы минус расходы» (Приказ Минфина России от 20.06.2016 № 90н).</w:t>
      </w:r>
    </w:p>
    <w:p w:rsidR="00E05F3E" w:rsidRPr="00E05F3E" w:rsidRDefault="00E05F3E" w:rsidP="00E05F3E">
      <w:pPr>
        <w:pStyle w:val="a3"/>
        <w:shd w:val="clear" w:color="auto" w:fill="FFFFFF"/>
        <w:spacing w:before="0" w:beforeAutospacing="0" w:after="0" w:afterAutospacing="0"/>
        <w:ind w:firstLine="708"/>
        <w:jc w:val="both"/>
        <w:rPr>
          <w:color w:val="626262"/>
          <w:sz w:val="26"/>
          <w:szCs w:val="26"/>
        </w:rPr>
      </w:pPr>
      <w:r w:rsidRPr="00E05F3E">
        <w:rPr>
          <w:color w:val="626262"/>
          <w:sz w:val="26"/>
          <w:szCs w:val="26"/>
        </w:rPr>
        <w:t>КБК, используемые в 2016 году для уплаты единого налога, недоимки и пени по УСН, будут использованы с 2017 года также для уплаты минимального налога. В связи с этим изменением минимальный налог уже за 2016 год потребуется перечислить на КБК для обычного «упрощенного» налога.</w:t>
      </w:r>
    </w:p>
    <w:p w:rsidR="00E05F3E" w:rsidRPr="00E05F3E" w:rsidRDefault="00E05F3E" w:rsidP="00E05F3E">
      <w:pPr>
        <w:pStyle w:val="a3"/>
        <w:shd w:val="clear" w:color="auto" w:fill="FFFFFF"/>
        <w:spacing w:before="0" w:beforeAutospacing="0" w:after="0" w:afterAutospacing="0"/>
        <w:ind w:firstLine="708"/>
        <w:jc w:val="both"/>
        <w:rPr>
          <w:color w:val="626262"/>
          <w:sz w:val="26"/>
          <w:szCs w:val="26"/>
        </w:rPr>
      </w:pPr>
      <w:r w:rsidRPr="00E05F3E">
        <w:rPr>
          <w:color w:val="626262"/>
          <w:sz w:val="26"/>
          <w:szCs w:val="26"/>
        </w:rPr>
        <w:t xml:space="preserve">Заметим, что прежде для компаний на УСН с объектом «доходы минус расходы» было два отдельных кода. Из-за этого возникала путаница. Если компания по ошибке перечисляла авансы на КБК минимального налога, то инспекторы начисляли пени. Это, разумеется, было несправедливо. </w:t>
      </w:r>
    </w:p>
    <w:p w:rsidR="00DA668F" w:rsidRDefault="00DA668F" w:rsidP="00DA668F">
      <w:pPr>
        <w:pStyle w:val="2"/>
        <w:shd w:val="clear" w:color="auto" w:fill="FFFFFF"/>
        <w:spacing w:before="390" w:beforeAutospacing="0" w:after="195" w:afterAutospacing="0"/>
        <w:rPr>
          <w:rFonts w:ascii="Arial" w:hAnsi="Arial" w:cs="Arial"/>
          <w:caps/>
          <w:color w:val="000000"/>
          <w:sz w:val="29"/>
          <w:szCs w:val="29"/>
        </w:rPr>
      </w:pPr>
      <w:r>
        <w:rPr>
          <w:rFonts w:ascii="Arial" w:hAnsi="Arial" w:cs="Arial"/>
          <w:caps/>
          <w:color w:val="000000"/>
          <w:sz w:val="29"/>
          <w:szCs w:val="29"/>
        </w:rPr>
        <w:t>ЕДИНЫЙ НАЛОГ НА ВМЕНЕННЫЙ ДОХОД (ГЛАВА 26.3 НК РФ)</w:t>
      </w:r>
    </w:p>
    <w:p w:rsidR="00DA668F" w:rsidRPr="00E109D5" w:rsidRDefault="00DA668F" w:rsidP="00E109D5">
      <w:pPr>
        <w:pStyle w:val="3"/>
        <w:shd w:val="clear" w:color="auto" w:fill="FFFFFF"/>
        <w:spacing w:before="0"/>
        <w:rPr>
          <w:rFonts w:ascii="Times New Roman" w:hAnsi="Times New Roman" w:cs="Times New Roman"/>
          <w:caps/>
          <w:color w:val="000000"/>
          <w:sz w:val="26"/>
          <w:szCs w:val="26"/>
        </w:rPr>
      </w:pPr>
      <w:r w:rsidRPr="00E109D5">
        <w:rPr>
          <w:rFonts w:ascii="Times New Roman" w:hAnsi="Times New Roman" w:cs="Times New Roman"/>
          <w:caps/>
          <w:color w:val="000000"/>
          <w:sz w:val="26"/>
          <w:szCs w:val="26"/>
        </w:rPr>
        <w:t>ИП РАЗРЕШИЛИ УМЕНЬШАТЬ ЕНВД НА СТРАХОВЫЕ ВЗНОСЫ «ЗА СЕБЯ»</w:t>
      </w:r>
    </w:p>
    <w:p w:rsidR="00DA668F" w:rsidRPr="00E109D5" w:rsidRDefault="00DA668F" w:rsidP="00E109D5">
      <w:pPr>
        <w:pStyle w:val="a3"/>
        <w:shd w:val="clear" w:color="auto" w:fill="FFFFFF"/>
        <w:spacing w:before="0" w:beforeAutospacing="0" w:after="0" w:afterAutospacing="0"/>
        <w:ind w:firstLine="708"/>
        <w:jc w:val="both"/>
        <w:rPr>
          <w:color w:val="626262"/>
          <w:sz w:val="26"/>
          <w:szCs w:val="26"/>
        </w:rPr>
      </w:pPr>
      <w:r w:rsidRPr="00E109D5">
        <w:rPr>
          <w:color w:val="626262"/>
          <w:sz w:val="26"/>
          <w:szCs w:val="26"/>
        </w:rPr>
        <w:t>С 1 января 2017 года ИП – работодатели смогут уменьшать ЕНВД на страховые взносы, уплаченные как за работников, так и «за себя». Такая поправка внесена Федеральным законом от 02.06.2016 № 178-ФЗ в подпункт 1 пункта 2 статьи 346.32 НК РФ. Уменьшить «вмененный» налог на взносы «за себя» индивидуальные предприниматели смогут в пределах 50 процентов.</w:t>
      </w:r>
    </w:p>
    <w:p w:rsidR="00DA668F" w:rsidRPr="00E109D5" w:rsidRDefault="00DA668F" w:rsidP="00E109D5">
      <w:pPr>
        <w:pStyle w:val="a3"/>
        <w:shd w:val="clear" w:color="auto" w:fill="FFFFFF"/>
        <w:spacing w:before="0" w:beforeAutospacing="0" w:after="0" w:afterAutospacing="0"/>
        <w:jc w:val="both"/>
        <w:rPr>
          <w:color w:val="626262"/>
          <w:sz w:val="26"/>
          <w:szCs w:val="26"/>
        </w:rPr>
      </w:pPr>
      <w:r w:rsidRPr="00E109D5">
        <w:rPr>
          <w:color w:val="626262"/>
          <w:sz w:val="26"/>
          <w:szCs w:val="26"/>
        </w:rPr>
        <w:t>Заметим, что ранее ИП, который производит выплаты в пользу физлиц, был не вправе уменьшить «вмененный» налог на свои личные взносы (Письма Минфина России от 17.07.2015 № 03-11-11/41339). «Упрощен</w:t>
      </w:r>
      <w:r w:rsidR="00E109D5" w:rsidRPr="00E109D5">
        <w:rPr>
          <w:color w:val="626262"/>
          <w:sz w:val="26"/>
          <w:szCs w:val="26"/>
        </w:rPr>
        <w:t>ц</w:t>
      </w:r>
      <w:r w:rsidRPr="00E109D5">
        <w:rPr>
          <w:color w:val="626262"/>
          <w:sz w:val="26"/>
          <w:szCs w:val="26"/>
        </w:rPr>
        <w:t>ы», в свою очередь, могли это делать (</w:t>
      </w:r>
      <w:proofErr w:type="spellStart"/>
      <w:r w:rsidRPr="00E109D5">
        <w:rPr>
          <w:color w:val="626262"/>
          <w:sz w:val="26"/>
          <w:szCs w:val="26"/>
        </w:rPr>
        <w:t>пп</w:t>
      </w:r>
      <w:proofErr w:type="spellEnd"/>
      <w:r w:rsidRPr="00E109D5">
        <w:rPr>
          <w:color w:val="626262"/>
          <w:sz w:val="26"/>
          <w:szCs w:val="26"/>
        </w:rPr>
        <w:t>. 1 п. 3.1 ст. 346.21 НК РФ). Такое неравенство законодатели, видимо, решили устранить.</w:t>
      </w:r>
    </w:p>
    <w:p w:rsidR="00DA668F" w:rsidRPr="00E109D5" w:rsidRDefault="00DA668F" w:rsidP="00E109D5">
      <w:pPr>
        <w:pStyle w:val="3"/>
        <w:shd w:val="clear" w:color="auto" w:fill="FFFFFF"/>
        <w:spacing w:before="0"/>
        <w:rPr>
          <w:rFonts w:ascii="Times New Roman" w:hAnsi="Times New Roman" w:cs="Times New Roman"/>
          <w:caps/>
          <w:color w:val="000000"/>
          <w:sz w:val="26"/>
          <w:szCs w:val="26"/>
        </w:rPr>
      </w:pPr>
      <w:r w:rsidRPr="00E109D5">
        <w:rPr>
          <w:rFonts w:ascii="Times New Roman" w:hAnsi="Times New Roman" w:cs="Times New Roman"/>
          <w:caps/>
          <w:color w:val="000000"/>
          <w:sz w:val="26"/>
          <w:szCs w:val="26"/>
        </w:rPr>
        <w:t>БУДЕТ НОВЫЙ СОСТАВ БЫТОВЫХ УСЛУГ ДЛЯ ЕНВД</w:t>
      </w:r>
    </w:p>
    <w:p w:rsidR="00DA668F" w:rsidRPr="00E109D5" w:rsidRDefault="00DA668F" w:rsidP="00E109D5">
      <w:pPr>
        <w:pStyle w:val="a3"/>
        <w:shd w:val="clear" w:color="auto" w:fill="FFFFFF"/>
        <w:spacing w:before="0" w:beforeAutospacing="0" w:after="0" w:afterAutospacing="0"/>
        <w:ind w:firstLine="708"/>
        <w:jc w:val="both"/>
        <w:rPr>
          <w:color w:val="626262"/>
          <w:sz w:val="26"/>
          <w:szCs w:val="26"/>
        </w:rPr>
      </w:pPr>
      <w:r w:rsidRPr="00E109D5">
        <w:rPr>
          <w:color w:val="626262"/>
          <w:sz w:val="26"/>
          <w:szCs w:val="26"/>
        </w:rPr>
        <w:t>С 1 января 2017 года вступ</w:t>
      </w:r>
      <w:r w:rsidR="00E109D5" w:rsidRPr="00E109D5">
        <w:rPr>
          <w:color w:val="626262"/>
          <w:sz w:val="26"/>
          <w:szCs w:val="26"/>
        </w:rPr>
        <w:t>или</w:t>
      </w:r>
      <w:r w:rsidRPr="00E109D5">
        <w:rPr>
          <w:color w:val="626262"/>
          <w:sz w:val="26"/>
          <w:szCs w:val="26"/>
        </w:rPr>
        <w:t xml:space="preserve"> в силу новые редакции Общероссийского классификатора видов экономической деятельности (ОКВЭД</w:t>
      </w:r>
      <w:proofErr w:type="gramStart"/>
      <w:r w:rsidRPr="00E109D5">
        <w:rPr>
          <w:color w:val="626262"/>
          <w:sz w:val="26"/>
          <w:szCs w:val="26"/>
        </w:rPr>
        <w:t>2</w:t>
      </w:r>
      <w:proofErr w:type="gramEnd"/>
      <w:r w:rsidRPr="00E109D5">
        <w:rPr>
          <w:color w:val="626262"/>
          <w:sz w:val="26"/>
          <w:szCs w:val="26"/>
        </w:rPr>
        <w:t>) и Общероссийского классификатора продукции по видам экономической деятельности (ОКПД2). Соответственно, перечень бытовых услуг в целях ЕНВД нужно будет определять по новым классификаторам. Коды бытовых услуг установило Правительство РФ своим распоряжением от 24.11.2016 № 2496-р (п. 4 и 7 ст. 1 Федерального закона от 03.07. 2016 № 248-ФЗ). Действующий прежде ОКУН (</w:t>
      </w:r>
      <w:proofErr w:type="gramStart"/>
      <w:r w:rsidRPr="00E109D5">
        <w:rPr>
          <w:color w:val="626262"/>
          <w:sz w:val="26"/>
          <w:szCs w:val="26"/>
        </w:rPr>
        <w:t>ОК</w:t>
      </w:r>
      <w:proofErr w:type="gramEnd"/>
      <w:r w:rsidRPr="00E109D5">
        <w:rPr>
          <w:color w:val="626262"/>
          <w:sz w:val="26"/>
          <w:szCs w:val="26"/>
        </w:rPr>
        <w:t xml:space="preserve"> 002-93, утвержденный Постановлением Госстандарта России от 28.06.1993 № 163) утратит силу с 1 января 2017 года. Это предусмотрено Приказом </w:t>
      </w:r>
      <w:proofErr w:type="spellStart"/>
      <w:r w:rsidRPr="00E109D5">
        <w:rPr>
          <w:color w:val="626262"/>
          <w:sz w:val="26"/>
          <w:szCs w:val="26"/>
        </w:rPr>
        <w:t>Росстандарта</w:t>
      </w:r>
      <w:proofErr w:type="spellEnd"/>
      <w:r w:rsidRPr="00E109D5">
        <w:rPr>
          <w:color w:val="626262"/>
          <w:sz w:val="26"/>
          <w:szCs w:val="26"/>
        </w:rPr>
        <w:t xml:space="preserve"> от 31.01.2014 № 14-ст.</w:t>
      </w:r>
    </w:p>
    <w:p w:rsidR="00DA668F" w:rsidRDefault="00DA668F" w:rsidP="00DA668F">
      <w:pPr>
        <w:pStyle w:val="2"/>
        <w:shd w:val="clear" w:color="auto" w:fill="FFFFFF"/>
        <w:spacing w:before="390" w:beforeAutospacing="0" w:after="195" w:afterAutospacing="0"/>
        <w:rPr>
          <w:rFonts w:ascii="Arial" w:hAnsi="Arial" w:cs="Arial"/>
          <w:caps/>
          <w:color w:val="000000"/>
          <w:sz w:val="29"/>
          <w:szCs w:val="29"/>
        </w:rPr>
      </w:pPr>
      <w:r>
        <w:rPr>
          <w:rFonts w:ascii="Arial" w:hAnsi="Arial" w:cs="Arial"/>
          <w:caps/>
          <w:color w:val="000000"/>
          <w:sz w:val="29"/>
          <w:szCs w:val="29"/>
        </w:rPr>
        <w:t>ЕДИНЫЙ СЕЛЬСКОХОЗЯЙСТВЕННЫЙ НАЛОГ (ГЛ. 26.1 НК РФ)</w:t>
      </w:r>
    </w:p>
    <w:p w:rsidR="00DA668F" w:rsidRPr="00E109D5" w:rsidRDefault="00DA668F" w:rsidP="00E109D5">
      <w:pPr>
        <w:pStyle w:val="3"/>
        <w:shd w:val="clear" w:color="auto" w:fill="FFFFFF"/>
        <w:spacing w:before="0"/>
        <w:rPr>
          <w:rFonts w:ascii="Times New Roman" w:hAnsi="Times New Roman" w:cs="Times New Roman"/>
          <w:caps/>
          <w:color w:val="000000"/>
          <w:sz w:val="26"/>
          <w:szCs w:val="26"/>
        </w:rPr>
      </w:pPr>
      <w:r w:rsidRPr="00E109D5">
        <w:rPr>
          <w:rFonts w:ascii="Times New Roman" w:hAnsi="Times New Roman" w:cs="Times New Roman"/>
          <w:caps/>
          <w:color w:val="000000"/>
          <w:sz w:val="26"/>
          <w:szCs w:val="26"/>
        </w:rPr>
        <w:t>БОЛЬШЕ КОМПАНИЙ СМОГУТ ПРИМЕНЯТЬ ЕСХН</w:t>
      </w:r>
    </w:p>
    <w:p w:rsidR="00DA668F" w:rsidRPr="00E109D5" w:rsidRDefault="00DA668F" w:rsidP="00E109D5">
      <w:pPr>
        <w:pStyle w:val="a3"/>
        <w:shd w:val="clear" w:color="auto" w:fill="FFFFFF"/>
        <w:spacing w:before="0" w:beforeAutospacing="0" w:after="0" w:afterAutospacing="0"/>
        <w:ind w:firstLine="708"/>
        <w:jc w:val="both"/>
        <w:rPr>
          <w:color w:val="626262"/>
          <w:sz w:val="26"/>
          <w:szCs w:val="26"/>
        </w:rPr>
      </w:pPr>
      <w:r w:rsidRPr="00E109D5">
        <w:rPr>
          <w:color w:val="626262"/>
          <w:sz w:val="26"/>
          <w:szCs w:val="26"/>
        </w:rPr>
        <w:t xml:space="preserve">С 1 января 2017 года выручку от реализации сельскохозяйственной продукции для ЕСХН нужно будет определять иначе. 70-процентную долю </w:t>
      </w:r>
      <w:r w:rsidRPr="00E109D5">
        <w:rPr>
          <w:color w:val="626262"/>
          <w:sz w:val="26"/>
          <w:szCs w:val="26"/>
        </w:rPr>
        <w:lastRenderedPageBreak/>
        <w:t xml:space="preserve">доходов от реализации сельхозпродукции можно будет считать с учетом доходов от реализации вспомогательных услуг (посев </w:t>
      </w:r>
      <w:proofErr w:type="spellStart"/>
      <w:r w:rsidRPr="00E109D5">
        <w:rPr>
          <w:color w:val="626262"/>
          <w:sz w:val="26"/>
          <w:szCs w:val="26"/>
        </w:rPr>
        <w:t>сельхозкультур</w:t>
      </w:r>
      <w:proofErr w:type="spellEnd"/>
      <w:r w:rsidRPr="00E109D5">
        <w:rPr>
          <w:color w:val="626262"/>
          <w:sz w:val="26"/>
          <w:szCs w:val="26"/>
        </w:rPr>
        <w:t>, обрезка фруктовых деревьев, уборка урожая, выпас скота и пр.). Ранее такие доходы не учитывались. Соответствующие поправки предусмотрены Федеральным законом от 23.06.2016 № 216-ФЗ.</w:t>
      </w:r>
    </w:p>
    <w:p w:rsidR="00DA668F" w:rsidRPr="00E109D5" w:rsidRDefault="00DA668F" w:rsidP="00E109D5">
      <w:pPr>
        <w:pStyle w:val="a3"/>
        <w:shd w:val="clear" w:color="auto" w:fill="FFFFFF"/>
        <w:spacing w:before="0" w:beforeAutospacing="0" w:after="0" w:afterAutospacing="0"/>
        <w:ind w:firstLine="708"/>
        <w:jc w:val="both"/>
        <w:rPr>
          <w:color w:val="626262"/>
          <w:sz w:val="26"/>
          <w:szCs w:val="26"/>
        </w:rPr>
      </w:pPr>
      <w:proofErr w:type="spellStart"/>
      <w:r w:rsidRPr="00E109D5">
        <w:rPr>
          <w:color w:val="626262"/>
          <w:sz w:val="26"/>
          <w:szCs w:val="26"/>
        </w:rPr>
        <w:t>Сельхозтоваропроизводители</w:t>
      </w:r>
      <w:proofErr w:type="spellEnd"/>
      <w:r w:rsidRPr="00E109D5">
        <w:rPr>
          <w:color w:val="626262"/>
          <w:sz w:val="26"/>
          <w:szCs w:val="26"/>
        </w:rPr>
        <w:t xml:space="preserve">, оказывающие сельскохозяйственные услуги, намеревающиеся перейти с 1 января 2017 года на уплату ЕСХН, должны уведомить об этом налоговую инспекцию по месту учета не позднее 15 февраля 2017 года. Однако перейти на льготный </w:t>
      </w:r>
      <w:proofErr w:type="spellStart"/>
      <w:r w:rsidRPr="00E109D5">
        <w:rPr>
          <w:color w:val="626262"/>
          <w:sz w:val="26"/>
          <w:szCs w:val="26"/>
        </w:rPr>
        <w:t>спецрежим</w:t>
      </w:r>
      <w:proofErr w:type="spellEnd"/>
      <w:r w:rsidRPr="00E109D5">
        <w:rPr>
          <w:color w:val="626262"/>
          <w:sz w:val="26"/>
          <w:szCs w:val="26"/>
        </w:rPr>
        <w:t xml:space="preserve"> они смогут при условии, что оказываемые услуги подпадают под действие подпункта 2 пункта 2 статьи 346.2 НК РФ и доля дохода, полученного от реализации данных услуг за 2016 год, составляет не менее 70 процентов.</w:t>
      </w:r>
    </w:p>
    <w:p w:rsidR="00DA668F" w:rsidRPr="00E109D5" w:rsidRDefault="00DA668F" w:rsidP="00E109D5">
      <w:pPr>
        <w:pStyle w:val="3"/>
        <w:shd w:val="clear" w:color="auto" w:fill="FFFFFF"/>
        <w:spacing w:before="0"/>
        <w:rPr>
          <w:rFonts w:ascii="Times New Roman" w:hAnsi="Times New Roman" w:cs="Times New Roman"/>
          <w:caps/>
          <w:color w:val="000000"/>
          <w:sz w:val="26"/>
          <w:szCs w:val="26"/>
        </w:rPr>
      </w:pPr>
      <w:r w:rsidRPr="00E109D5">
        <w:rPr>
          <w:rFonts w:ascii="Times New Roman" w:hAnsi="Times New Roman" w:cs="Times New Roman"/>
          <w:caps/>
          <w:color w:val="000000"/>
          <w:sz w:val="26"/>
          <w:szCs w:val="26"/>
        </w:rPr>
        <w:t>НА ЕСХН МОЖНО БУДЕТ УЧЕСТЬ РАСХОДЫ НА НЕЗАВИСИМУЮ ОЦЕНКУ</w:t>
      </w:r>
    </w:p>
    <w:p w:rsidR="00DA668F" w:rsidRPr="00E109D5" w:rsidRDefault="00DA668F" w:rsidP="005866A1">
      <w:pPr>
        <w:pStyle w:val="a3"/>
        <w:shd w:val="clear" w:color="auto" w:fill="FFFFFF"/>
        <w:spacing w:before="0" w:beforeAutospacing="0" w:after="0" w:afterAutospacing="0"/>
        <w:ind w:firstLine="708"/>
        <w:jc w:val="both"/>
        <w:rPr>
          <w:color w:val="626262"/>
          <w:sz w:val="26"/>
          <w:szCs w:val="26"/>
        </w:rPr>
      </w:pPr>
      <w:r w:rsidRPr="00E109D5">
        <w:rPr>
          <w:color w:val="626262"/>
          <w:sz w:val="26"/>
          <w:szCs w:val="26"/>
        </w:rPr>
        <w:t>Организации, применяющие ЕСХН, с 2017 года будут вправе учесть затраты на аттестацию сотрудников по профессиональным стандартам. Это предусмотрено подпунктом 26 пункта 2 статьи 346.5 НК РФ (в редакции Федерального закона от 03.07.2016 № 251-ФЗ).</w:t>
      </w:r>
    </w:p>
    <w:p w:rsidR="00DA668F" w:rsidRPr="005866A1" w:rsidRDefault="00DA668F" w:rsidP="005866A1">
      <w:pPr>
        <w:pStyle w:val="a3"/>
        <w:shd w:val="clear" w:color="auto" w:fill="FFFFFF"/>
        <w:spacing w:before="0" w:beforeAutospacing="0" w:after="0" w:afterAutospacing="0"/>
        <w:ind w:firstLine="708"/>
        <w:jc w:val="both"/>
        <w:rPr>
          <w:color w:val="626262"/>
          <w:sz w:val="26"/>
          <w:szCs w:val="26"/>
        </w:rPr>
      </w:pPr>
      <w:r w:rsidRPr="005866A1">
        <w:rPr>
          <w:color w:val="626262"/>
          <w:sz w:val="26"/>
          <w:szCs w:val="26"/>
        </w:rPr>
        <w:t>. Это предусмотрено Федеральным законом от 30.11.16 № 401-ФЗ.</w:t>
      </w:r>
    </w:p>
    <w:p w:rsidR="00DA668F" w:rsidRDefault="00DA668F" w:rsidP="00DA668F">
      <w:pPr>
        <w:pStyle w:val="2"/>
        <w:shd w:val="clear" w:color="auto" w:fill="FFFFFF"/>
        <w:spacing w:before="390" w:beforeAutospacing="0" w:after="195" w:afterAutospacing="0"/>
        <w:rPr>
          <w:rFonts w:ascii="Arial" w:hAnsi="Arial" w:cs="Arial"/>
          <w:caps/>
          <w:color w:val="000000"/>
          <w:sz w:val="29"/>
          <w:szCs w:val="29"/>
        </w:rPr>
      </w:pPr>
      <w:r>
        <w:rPr>
          <w:rFonts w:ascii="Arial" w:hAnsi="Arial" w:cs="Arial"/>
          <w:caps/>
          <w:color w:val="000000"/>
          <w:sz w:val="29"/>
          <w:szCs w:val="29"/>
        </w:rPr>
        <w:t>ПАТЕНТНАЯ СИСТЕМА НАЛОГООБЛОЖЕНИЯ (ГЛАВА 26.5 НК РФ)</w:t>
      </w:r>
    </w:p>
    <w:p w:rsidR="00DA668F" w:rsidRPr="005866A1" w:rsidRDefault="00DA668F" w:rsidP="005866A1">
      <w:pPr>
        <w:pStyle w:val="3"/>
        <w:shd w:val="clear" w:color="auto" w:fill="FFFFFF"/>
        <w:spacing w:before="0"/>
        <w:rPr>
          <w:rFonts w:ascii="Times New Roman" w:hAnsi="Times New Roman" w:cs="Times New Roman"/>
          <w:caps/>
          <w:color w:val="000000"/>
          <w:sz w:val="26"/>
          <w:szCs w:val="26"/>
        </w:rPr>
      </w:pPr>
      <w:r w:rsidRPr="005866A1">
        <w:rPr>
          <w:rFonts w:ascii="Times New Roman" w:hAnsi="Times New Roman" w:cs="Times New Roman"/>
          <w:caps/>
          <w:color w:val="000000"/>
          <w:sz w:val="26"/>
          <w:szCs w:val="26"/>
        </w:rPr>
        <w:t>КОЭФФИЦИЕНТ-ДЕФЛЯТОР НА 2017 ГОД СОСТАВИТ 1,425</w:t>
      </w:r>
    </w:p>
    <w:p w:rsidR="00DA668F" w:rsidRPr="005866A1" w:rsidRDefault="00DA668F" w:rsidP="005866A1">
      <w:pPr>
        <w:pStyle w:val="a3"/>
        <w:shd w:val="clear" w:color="auto" w:fill="FFFFFF"/>
        <w:spacing w:before="0" w:beforeAutospacing="0" w:after="0" w:afterAutospacing="0"/>
        <w:ind w:firstLine="708"/>
        <w:jc w:val="both"/>
        <w:rPr>
          <w:color w:val="626262"/>
          <w:sz w:val="26"/>
          <w:szCs w:val="26"/>
        </w:rPr>
      </w:pPr>
      <w:r w:rsidRPr="005866A1">
        <w:rPr>
          <w:color w:val="626262"/>
          <w:sz w:val="26"/>
          <w:szCs w:val="26"/>
        </w:rPr>
        <w:t>Коэффициент-дефлятор используется для расчета лимита потенциально возможного к получению ИП годового дохода. В общем случае этот доход не может превышать 1 млн. рублей, проиндексированного на коэффициент-дефлятор (п. 7 и 9 ст. 346.43 НК РФ). В 2016 году коэффициент-дефлятор для ПСН составлял 1,329 (утв. приказом Минэкономразвития РФ от 20.10.15 № 772). В 2017 году этот коэффициент увеличится до 1,425 (согласно Приказу Минэкономразвития от 03.11.2016 № 698). Следовательно, максимальная сумма потенциально возможного годового дохода для «патентного» бизнеса составит 1,425 млн. рублей (1 млн. руб. × 1,425). А максимальная стоимость патента на месяц будет равна 7 250 рублей (1, 425 млн. руб. × 6%: 12 мес.). Заметим, что региональные власти могут увеличить размер потенциально возможного годового дохода для отдельных видов деятельности в три, пять и даже в 10 раз (п. 8 ст. 346.43 НК РФ).</w:t>
      </w:r>
    </w:p>
    <w:p w:rsidR="00DA668F" w:rsidRPr="005866A1" w:rsidRDefault="00DA668F" w:rsidP="005866A1">
      <w:pPr>
        <w:pStyle w:val="3"/>
        <w:shd w:val="clear" w:color="auto" w:fill="FFFFFF"/>
        <w:spacing w:before="0"/>
        <w:rPr>
          <w:rFonts w:ascii="Times New Roman" w:hAnsi="Times New Roman" w:cs="Times New Roman"/>
          <w:caps/>
          <w:color w:val="000000"/>
          <w:sz w:val="26"/>
          <w:szCs w:val="26"/>
        </w:rPr>
      </w:pPr>
      <w:r w:rsidRPr="005866A1">
        <w:rPr>
          <w:rFonts w:ascii="Times New Roman" w:hAnsi="Times New Roman" w:cs="Times New Roman"/>
          <w:caps/>
          <w:color w:val="000000"/>
          <w:sz w:val="26"/>
          <w:szCs w:val="26"/>
        </w:rPr>
        <w:t>ВИДЫ ДЕЯТЕЛЬНОСТИ ДЛЯ ПСН БУДУТ ОПРЕДЕЛЯТЬ ПО НОВЫМ КЛАССИФИКАТОРАМ</w:t>
      </w:r>
    </w:p>
    <w:p w:rsidR="00DA668F" w:rsidRPr="005866A1" w:rsidRDefault="00DA668F" w:rsidP="005866A1">
      <w:pPr>
        <w:pStyle w:val="a3"/>
        <w:shd w:val="clear" w:color="auto" w:fill="FFFFFF"/>
        <w:spacing w:before="0" w:beforeAutospacing="0" w:after="0" w:afterAutospacing="0"/>
        <w:ind w:firstLine="708"/>
        <w:jc w:val="both"/>
        <w:rPr>
          <w:color w:val="626262"/>
          <w:sz w:val="26"/>
          <w:szCs w:val="26"/>
        </w:rPr>
      </w:pPr>
      <w:r w:rsidRPr="005866A1">
        <w:rPr>
          <w:color w:val="626262"/>
          <w:sz w:val="26"/>
          <w:szCs w:val="26"/>
        </w:rPr>
        <w:t>С 1 января 2017 года виды предпринимательской деятельности в производственной, социальной и научной сферах, а также в сфере бытовых услуг, по которым субъекты РФ устанавливают ставку 0 процентов, будут определять с учетом новых классификаторов (ОКВЭД</w:t>
      </w:r>
      <w:proofErr w:type="gramStart"/>
      <w:r w:rsidRPr="005866A1">
        <w:rPr>
          <w:color w:val="626262"/>
          <w:sz w:val="26"/>
          <w:szCs w:val="26"/>
        </w:rPr>
        <w:t>2</w:t>
      </w:r>
      <w:proofErr w:type="gramEnd"/>
      <w:r w:rsidRPr="005866A1">
        <w:rPr>
          <w:color w:val="626262"/>
          <w:sz w:val="26"/>
          <w:szCs w:val="26"/>
        </w:rPr>
        <w:t>) и (ОКПД2). Их утвердило Правительство РФ распоряжением от 24.11.2016 № 2496-р. Тем самым исполнено требование пунктов 4 и 7 статьи 1 Федерального закона от 03.07.2016 № 248-ФЗ.</w:t>
      </w:r>
    </w:p>
    <w:p w:rsidR="00DA668F" w:rsidRPr="005866A1" w:rsidRDefault="00DA668F" w:rsidP="005866A1">
      <w:pPr>
        <w:pStyle w:val="3"/>
        <w:shd w:val="clear" w:color="auto" w:fill="FFFFFF"/>
        <w:spacing w:before="0"/>
        <w:rPr>
          <w:rFonts w:ascii="Times New Roman" w:hAnsi="Times New Roman" w:cs="Times New Roman"/>
          <w:caps/>
          <w:color w:val="000000"/>
          <w:sz w:val="26"/>
          <w:szCs w:val="26"/>
        </w:rPr>
      </w:pPr>
      <w:r w:rsidRPr="005866A1">
        <w:rPr>
          <w:rFonts w:ascii="Times New Roman" w:hAnsi="Times New Roman" w:cs="Times New Roman"/>
          <w:caps/>
          <w:color w:val="000000"/>
          <w:sz w:val="26"/>
          <w:szCs w:val="26"/>
        </w:rPr>
        <w:t>ПЕРЕСТАНУТ ВЫДАВАТЬ «ПАТЕНТНЫЕ» СВИДЕТЕЛЬСТВА</w:t>
      </w:r>
    </w:p>
    <w:p w:rsidR="00DA668F" w:rsidRPr="005866A1" w:rsidRDefault="00DA668F" w:rsidP="005866A1">
      <w:pPr>
        <w:pStyle w:val="p1"/>
        <w:shd w:val="clear" w:color="auto" w:fill="FFFFFF"/>
        <w:spacing w:before="0" w:beforeAutospacing="0" w:after="0" w:afterAutospacing="0"/>
        <w:ind w:firstLine="708"/>
        <w:jc w:val="both"/>
        <w:rPr>
          <w:color w:val="626262"/>
          <w:sz w:val="26"/>
          <w:szCs w:val="26"/>
        </w:rPr>
      </w:pPr>
      <w:r w:rsidRPr="005866A1">
        <w:rPr>
          <w:color w:val="626262"/>
          <w:sz w:val="26"/>
          <w:szCs w:val="26"/>
        </w:rPr>
        <w:t xml:space="preserve">С 1 января 2017 года уведомление о постановке на учет (снятия с учета) ИП на патенте налоговые инспекции не выдают. Даже по просьбе индивидуальных </w:t>
      </w:r>
      <w:r w:rsidRPr="005866A1">
        <w:rPr>
          <w:color w:val="626262"/>
          <w:sz w:val="26"/>
          <w:szCs w:val="26"/>
        </w:rPr>
        <w:lastRenderedPageBreak/>
        <w:t>предпринимателей. Основание – подпункт «в» пункта 54 статьи 2 Закона от 30.11.2016 № 401-ФЗ.</w:t>
      </w:r>
    </w:p>
    <w:p w:rsidR="00DA668F" w:rsidRPr="005866A1" w:rsidRDefault="00DA668F" w:rsidP="005866A1">
      <w:pPr>
        <w:pStyle w:val="3"/>
        <w:shd w:val="clear" w:color="auto" w:fill="FFFFFF"/>
        <w:spacing w:before="0"/>
        <w:rPr>
          <w:rFonts w:ascii="Times New Roman" w:hAnsi="Times New Roman" w:cs="Times New Roman"/>
          <w:caps/>
          <w:color w:val="000000"/>
          <w:sz w:val="26"/>
          <w:szCs w:val="26"/>
        </w:rPr>
      </w:pPr>
      <w:r w:rsidRPr="005866A1">
        <w:rPr>
          <w:rFonts w:ascii="Times New Roman" w:hAnsi="Times New Roman" w:cs="Times New Roman"/>
          <w:caps/>
          <w:color w:val="000000"/>
          <w:sz w:val="26"/>
          <w:szCs w:val="26"/>
        </w:rPr>
        <w:t>ПРЕДУСМОТРЕЛИ, ЧТО НЕОПЛАТА ПАТЕНТА НЕ ВЛЕЧЕТ УТРАТУ ПРАВА НА ПАТЕНТНУЮ СИСТЕМУ</w:t>
      </w:r>
    </w:p>
    <w:p w:rsidR="00DA668F" w:rsidRPr="005866A1" w:rsidRDefault="00DA668F" w:rsidP="005866A1">
      <w:pPr>
        <w:pStyle w:val="p4"/>
        <w:shd w:val="clear" w:color="auto" w:fill="FFFFFF"/>
        <w:spacing w:before="0" w:beforeAutospacing="0" w:after="0" w:afterAutospacing="0"/>
        <w:ind w:firstLine="708"/>
        <w:jc w:val="both"/>
        <w:rPr>
          <w:color w:val="626262"/>
          <w:sz w:val="26"/>
          <w:szCs w:val="26"/>
        </w:rPr>
      </w:pPr>
      <w:r w:rsidRPr="005866A1">
        <w:rPr>
          <w:color w:val="626262"/>
          <w:sz w:val="26"/>
          <w:szCs w:val="26"/>
        </w:rPr>
        <w:t xml:space="preserve">Если ИП не оплатил патент в установленный срок, то с 2017 года он не утрачивает право на этот </w:t>
      </w:r>
      <w:proofErr w:type="spellStart"/>
      <w:r w:rsidRPr="005866A1">
        <w:rPr>
          <w:color w:val="626262"/>
          <w:sz w:val="26"/>
          <w:szCs w:val="26"/>
        </w:rPr>
        <w:t>спецрежим</w:t>
      </w:r>
      <w:proofErr w:type="spellEnd"/>
      <w:r w:rsidRPr="005866A1">
        <w:rPr>
          <w:color w:val="626262"/>
          <w:sz w:val="26"/>
          <w:szCs w:val="26"/>
        </w:rPr>
        <w:t>. Прежде, напомним, неоплата патента грозила лишением такого права. Основание – подпункт «в» пункта 53 статьи 2 Федерального закона от 30.11.2016 № 401-ФЗ.</w:t>
      </w:r>
    </w:p>
    <w:p w:rsidR="00DA668F" w:rsidRPr="005866A1" w:rsidRDefault="00DA668F" w:rsidP="005866A1">
      <w:pPr>
        <w:pStyle w:val="3"/>
        <w:shd w:val="clear" w:color="auto" w:fill="FFFFFF"/>
        <w:spacing w:before="0"/>
        <w:rPr>
          <w:rFonts w:ascii="Times New Roman" w:hAnsi="Times New Roman" w:cs="Times New Roman"/>
          <w:caps/>
          <w:color w:val="000000"/>
          <w:sz w:val="26"/>
          <w:szCs w:val="26"/>
        </w:rPr>
      </w:pPr>
      <w:r w:rsidRPr="005866A1">
        <w:rPr>
          <w:rFonts w:ascii="Times New Roman" w:hAnsi="Times New Roman" w:cs="Times New Roman"/>
          <w:caps/>
          <w:color w:val="000000"/>
          <w:sz w:val="26"/>
          <w:szCs w:val="26"/>
        </w:rPr>
        <w:t>ИП НА ПАТЕНТЕ СТАНУТ НАПРАВЛЯТЬ ТРЕБОВАНИЯ ОБ УПЛАТЕ НАЛОГА</w:t>
      </w:r>
    </w:p>
    <w:p w:rsidR="00DA668F" w:rsidRPr="005866A1" w:rsidRDefault="00DA668F" w:rsidP="005866A1">
      <w:pPr>
        <w:pStyle w:val="p1"/>
        <w:shd w:val="clear" w:color="auto" w:fill="FFFFFF"/>
        <w:spacing w:before="0" w:beforeAutospacing="0" w:after="0" w:afterAutospacing="0"/>
        <w:ind w:firstLine="708"/>
        <w:jc w:val="both"/>
        <w:rPr>
          <w:color w:val="626262"/>
          <w:sz w:val="26"/>
          <w:szCs w:val="26"/>
        </w:rPr>
      </w:pPr>
      <w:r w:rsidRPr="005866A1">
        <w:rPr>
          <w:color w:val="626262"/>
          <w:sz w:val="26"/>
          <w:szCs w:val="26"/>
        </w:rPr>
        <w:t>С 1 января 2017 года, если ИП на патенте не оплатил вовремя налог, инспекция направит ему требование об уплате налога, пеней, штрафа. Это предусмотрено пунктом 55 статьи 2 Федерального закона от 30.11.2016 № 401-ФЗ. Прежде такие требования в рамках патентной системы налогообложения не направлялись.</w:t>
      </w:r>
    </w:p>
    <w:p w:rsidR="00DA668F" w:rsidRPr="005866A1" w:rsidRDefault="00DA668F" w:rsidP="005866A1">
      <w:pPr>
        <w:pStyle w:val="3"/>
        <w:shd w:val="clear" w:color="auto" w:fill="FFFFFF"/>
        <w:spacing w:before="0"/>
        <w:rPr>
          <w:rFonts w:ascii="Times New Roman" w:hAnsi="Times New Roman" w:cs="Times New Roman"/>
          <w:caps/>
          <w:color w:val="000000"/>
          <w:sz w:val="26"/>
          <w:szCs w:val="26"/>
        </w:rPr>
      </w:pPr>
      <w:r w:rsidRPr="005866A1">
        <w:rPr>
          <w:rFonts w:ascii="Times New Roman" w:hAnsi="Times New Roman" w:cs="Times New Roman"/>
          <w:caps/>
          <w:color w:val="000000"/>
          <w:sz w:val="26"/>
          <w:szCs w:val="26"/>
        </w:rPr>
        <w:t>УТОЧНИЛИ ПОРЯДОК ВЕДЕНИЯ КНИГИ УЧЕТА ДОХОДОВ И РАСХОДОВ</w:t>
      </w:r>
    </w:p>
    <w:p w:rsidR="00DA668F" w:rsidRPr="005866A1" w:rsidRDefault="00DA668F" w:rsidP="005866A1">
      <w:pPr>
        <w:pStyle w:val="p1"/>
        <w:shd w:val="clear" w:color="auto" w:fill="FFFFFF"/>
        <w:spacing w:before="0" w:beforeAutospacing="0" w:after="0" w:afterAutospacing="0"/>
        <w:ind w:firstLine="708"/>
        <w:jc w:val="both"/>
        <w:rPr>
          <w:color w:val="626262"/>
          <w:sz w:val="26"/>
          <w:szCs w:val="26"/>
        </w:rPr>
      </w:pPr>
      <w:r w:rsidRPr="005866A1">
        <w:rPr>
          <w:color w:val="626262"/>
          <w:sz w:val="26"/>
          <w:szCs w:val="26"/>
        </w:rPr>
        <w:t>С 1 января 2017 года ИП на патенте больше не нужно вести книгу учета доходов и расходов отдельно по каждому выданному патенту. Можно вести единую книгу. Основание – пункт 56 статьи 2 Федерального закона от 30.11.2016 № 401-ФЗ.</w:t>
      </w:r>
    </w:p>
    <w:p w:rsidR="00DA668F" w:rsidRDefault="00DA668F" w:rsidP="00DA668F">
      <w:pPr>
        <w:pStyle w:val="2"/>
        <w:shd w:val="clear" w:color="auto" w:fill="FFFFFF"/>
        <w:spacing w:before="390" w:beforeAutospacing="0" w:after="195" w:afterAutospacing="0"/>
        <w:rPr>
          <w:rFonts w:ascii="Arial" w:hAnsi="Arial" w:cs="Arial"/>
          <w:caps/>
          <w:color w:val="000000"/>
          <w:sz w:val="29"/>
          <w:szCs w:val="29"/>
        </w:rPr>
      </w:pPr>
      <w:r>
        <w:rPr>
          <w:rFonts w:ascii="Arial" w:hAnsi="Arial" w:cs="Arial"/>
          <w:caps/>
          <w:color w:val="000000"/>
          <w:sz w:val="29"/>
          <w:szCs w:val="29"/>
        </w:rPr>
        <w:t>ГОСУДАРСТВЕННАЯ ПОШЛИНА</w:t>
      </w:r>
    </w:p>
    <w:p w:rsidR="00DA668F" w:rsidRPr="005866A1" w:rsidRDefault="00DA668F" w:rsidP="005866A1">
      <w:pPr>
        <w:pStyle w:val="3"/>
        <w:shd w:val="clear" w:color="auto" w:fill="FFFFFF"/>
        <w:spacing w:before="0"/>
        <w:rPr>
          <w:rFonts w:ascii="Times New Roman" w:hAnsi="Times New Roman" w:cs="Times New Roman"/>
          <w:caps/>
          <w:color w:val="000000"/>
          <w:sz w:val="26"/>
          <w:szCs w:val="26"/>
        </w:rPr>
      </w:pPr>
      <w:r w:rsidRPr="005866A1">
        <w:rPr>
          <w:rFonts w:ascii="Times New Roman" w:hAnsi="Times New Roman" w:cs="Times New Roman"/>
          <w:caps/>
          <w:color w:val="000000"/>
          <w:sz w:val="26"/>
          <w:szCs w:val="26"/>
        </w:rPr>
        <w:t>БОЛЬШЕ ФИЗЛИЦ СМОЖЕТ ПОЛУЧИТЬ СКИДКУ ПРИ УПЛАТЕ ГОСПОШЛИНЫ</w:t>
      </w:r>
    </w:p>
    <w:p w:rsidR="00DA668F" w:rsidRPr="005866A1" w:rsidRDefault="00DA668F" w:rsidP="005866A1">
      <w:pPr>
        <w:pStyle w:val="a3"/>
        <w:shd w:val="clear" w:color="auto" w:fill="FFFFFF"/>
        <w:spacing w:before="0" w:beforeAutospacing="0" w:after="0" w:afterAutospacing="0"/>
        <w:ind w:firstLine="708"/>
        <w:jc w:val="both"/>
        <w:rPr>
          <w:color w:val="626262"/>
          <w:sz w:val="26"/>
          <w:szCs w:val="26"/>
        </w:rPr>
      </w:pPr>
      <w:r w:rsidRPr="005866A1">
        <w:rPr>
          <w:color w:val="626262"/>
          <w:sz w:val="26"/>
          <w:szCs w:val="26"/>
        </w:rPr>
        <w:t xml:space="preserve">С 1 января 2017 года физические лица смогут получить скидку по уплате государственной пошлины. Для получения скидки за получением юридически значимых действий нужно будет обратиться (то есть, подать заявление) через порталы государственных, муниципальных услуг, иные </w:t>
      </w:r>
      <w:proofErr w:type="gramStart"/>
      <w:r w:rsidRPr="005866A1">
        <w:rPr>
          <w:color w:val="626262"/>
          <w:sz w:val="26"/>
          <w:szCs w:val="26"/>
        </w:rPr>
        <w:t>интернет-порталы</w:t>
      </w:r>
      <w:proofErr w:type="gramEnd"/>
      <w:r w:rsidRPr="005866A1">
        <w:rPr>
          <w:color w:val="626262"/>
          <w:sz w:val="26"/>
          <w:szCs w:val="26"/>
        </w:rPr>
        <w:t>. Размер пошлины, в таком случае, будет рассчитываться с учетом понижающего коэффициента 0,7. Так, например, за государственную регистрацию заключения брака, в общем случае, размер государственной пошлины составляет 350 рублей (333.26 НК РФ). Но если с 1 января 2017 года заявление на регистрацию брака подать в электронном виде с применением портала государственных или муниципальных услуг, то размер пошлины будет меньше – 245 рублей (350 руб. × 0,7). Соответствующая поправка внесена в пункт 4 статьи 333.35 НК РФ Федеральным законом от 30.11.2016 № 402-ФЗ “О внесении изменения в статью 333-35 части второй Налогового кодекса Российской Федерации”.</w:t>
      </w:r>
    </w:p>
    <w:p w:rsidR="00DA668F" w:rsidRPr="005866A1" w:rsidRDefault="00DA668F" w:rsidP="005866A1">
      <w:pPr>
        <w:pStyle w:val="a3"/>
        <w:shd w:val="clear" w:color="auto" w:fill="FFFFFF"/>
        <w:spacing w:before="0" w:beforeAutospacing="0" w:after="0" w:afterAutospacing="0"/>
        <w:ind w:firstLine="708"/>
        <w:jc w:val="both"/>
        <w:rPr>
          <w:color w:val="626262"/>
          <w:sz w:val="26"/>
          <w:szCs w:val="26"/>
        </w:rPr>
      </w:pPr>
      <w:r w:rsidRPr="005866A1">
        <w:rPr>
          <w:color w:val="626262"/>
          <w:sz w:val="26"/>
          <w:szCs w:val="26"/>
        </w:rPr>
        <w:t xml:space="preserve">Заметим, что подобная норма содержалась в пункте 4 статьи 333.35 НК РФ и прежде. Однако обозначенную выше скидку можно было </w:t>
      </w:r>
      <w:proofErr w:type="gramStart"/>
      <w:r w:rsidRPr="005866A1">
        <w:rPr>
          <w:color w:val="626262"/>
          <w:sz w:val="26"/>
          <w:szCs w:val="26"/>
        </w:rPr>
        <w:t>получить</w:t>
      </w:r>
      <w:proofErr w:type="gramEnd"/>
      <w:r w:rsidRPr="005866A1">
        <w:rPr>
          <w:color w:val="626262"/>
          <w:sz w:val="26"/>
          <w:szCs w:val="26"/>
        </w:rPr>
        <w:t xml:space="preserve"> только если результат оказанной услуги предоставлен физическому лицу в электронной форме. Но, многие знают, что чаще всего с помощью порталов государственных и муниципальных услуг можно лишь подать заявление в электронном виде, а не получить саму услугу. С 2017 года сам факт подачи заявления в электронном виде, а не факт ее предоставления, даст физическому лицу право на получение обозначенной скидки.</w:t>
      </w:r>
    </w:p>
    <w:p w:rsidR="00DA668F" w:rsidRPr="006733A0" w:rsidRDefault="00DA668F" w:rsidP="00E62353">
      <w:pPr>
        <w:pStyle w:val="3"/>
        <w:shd w:val="clear" w:color="auto" w:fill="FFFFFF"/>
        <w:spacing w:before="0"/>
        <w:jc w:val="both"/>
        <w:rPr>
          <w:rFonts w:ascii="Times New Roman" w:hAnsi="Times New Roman" w:cs="Times New Roman"/>
          <w:caps/>
          <w:color w:val="000000"/>
          <w:sz w:val="26"/>
          <w:szCs w:val="26"/>
        </w:rPr>
      </w:pPr>
      <w:r w:rsidRPr="006733A0">
        <w:rPr>
          <w:rFonts w:ascii="Times New Roman" w:hAnsi="Times New Roman" w:cs="Times New Roman"/>
          <w:caps/>
          <w:color w:val="000000"/>
          <w:sz w:val="26"/>
          <w:szCs w:val="26"/>
        </w:rPr>
        <w:lastRenderedPageBreak/>
        <w:t>ГОСПОШЛИНУ ЗА БАНКРОТСТВО ФИЗЛИЦ СНИЗИЛИ С 6000 ДО 300 РУБЛЕЙ</w:t>
      </w:r>
    </w:p>
    <w:p w:rsidR="00DA668F" w:rsidRPr="006733A0" w:rsidRDefault="00DA668F" w:rsidP="00E62353">
      <w:pPr>
        <w:pStyle w:val="a3"/>
        <w:shd w:val="clear" w:color="auto" w:fill="FFFFFF"/>
        <w:spacing w:before="0" w:beforeAutospacing="0" w:after="0" w:afterAutospacing="0"/>
        <w:ind w:firstLine="708"/>
        <w:jc w:val="both"/>
        <w:rPr>
          <w:color w:val="626262"/>
          <w:sz w:val="26"/>
          <w:szCs w:val="26"/>
        </w:rPr>
      </w:pPr>
      <w:r w:rsidRPr="006733A0">
        <w:rPr>
          <w:color w:val="626262"/>
          <w:sz w:val="26"/>
          <w:szCs w:val="26"/>
        </w:rPr>
        <w:t>С 1 января 2017 года если за признанием должника банкротом обратится физическое лицо, то госпошлина составит 300 рублей, а если организация – 6000 рублей. Сейчас пошлина равна 6000 рублей независимо от того, кто подает заявление в арбитражный суд. Таким образом, размер пошлины изменится только для физлиц (он снизится в 20 раз). Для компаний он останется прежним. Такие поправки внесены в подпункт 5 пункта 1 статьи 333.21 НК РФ Федеральным законом от 30.11.2016 № 407-ФЗ “О внесении изменения в статью 333-21 части второй Налогового кодекса Российской Федерации”.</w:t>
      </w:r>
    </w:p>
    <w:p w:rsidR="003F6D69" w:rsidRPr="003F6D69" w:rsidRDefault="003F6D69" w:rsidP="003F6D69">
      <w:pPr>
        <w:shd w:val="clear" w:color="auto" w:fill="FFFFFF"/>
        <w:spacing w:before="390" w:after="195" w:line="240" w:lineRule="auto"/>
        <w:outlineLvl w:val="1"/>
        <w:rPr>
          <w:rFonts w:ascii="Arial" w:eastAsia="Times New Roman" w:hAnsi="Arial" w:cs="Arial"/>
          <w:b/>
          <w:bCs/>
          <w:caps/>
          <w:color w:val="000000"/>
          <w:sz w:val="29"/>
          <w:szCs w:val="29"/>
        </w:rPr>
      </w:pPr>
      <w:r w:rsidRPr="003F6D69">
        <w:rPr>
          <w:rFonts w:ascii="Arial" w:eastAsia="Times New Roman" w:hAnsi="Arial" w:cs="Arial"/>
          <w:b/>
          <w:bCs/>
          <w:caps/>
          <w:color w:val="000000"/>
          <w:sz w:val="29"/>
          <w:szCs w:val="29"/>
        </w:rPr>
        <w:t>КАССОВАЯ ТЕХНИКА (ОНЛАЙН-КАССЫ)</w:t>
      </w:r>
    </w:p>
    <w:p w:rsidR="003F6D69" w:rsidRDefault="003F6D69" w:rsidP="003F6D69">
      <w:pPr>
        <w:shd w:val="clear" w:color="auto" w:fill="FFFFFF"/>
        <w:spacing w:after="195"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 xml:space="preserve">С 2017 года на онлайн-кассы должны будут перейти почти все организации и ИП, занятые в торговле. Эти кассы будут передавать информацию о каждой покупке налоговикам через </w:t>
      </w:r>
      <w:r w:rsidR="00B70DF8" w:rsidRPr="003F6D69">
        <w:rPr>
          <w:rFonts w:ascii="Helvetica" w:eastAsia="Times New Roman" w:hAnsi="Helvetica" w:cs="Helvetica"/>
          <w:color w:val="626262"/>
          <w:sz w:val="21"/>
          <w:szCs w:val="21"/>
        </w:rPr>
        <w:t>Интернет. Переход на онлайн-кассы будет происходить в несколько этапов.</w:t>
      </w:r>
    </w:p>
    <w:p w:rsidR="00B70DF8" w:rsidRPr="003F6D69" w:rsidRDefault="00B70DF8" w:rsidP="003F6D69">
      <w:pPr>
        <w:shd w:val="clear" w:color="auto" w:fill="FFFFFF"/>
        <w:spacing w:after="195" w:line="240" w:lineRule="auto"/>
        <w:rPr>
          <w:rFonts w:ascii="Helvetica" w:eastAsia="Times New Roman" w:hAnsi="Helvetica" w:cs="Helvetica"/>
          <w:color w:val="626262"/>
          <w:sz w:val="21"/>
          <w:szCs w:val="21"/>
        </w:rPr>
      </w:pPr>
    </w:p>
    <w:tbl>
      <w:tblPr>
        <w:tblpPr w:leftFromText="180" w:rightFromText="180" w:vertAnchor="text" w:horzAnchor="margin" w:tblpXSpec="center" w:tblpY="-57"/>
        <w:tblW w:w="11265"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2032"/>
        <w:gridCol w:w="8758"/>
      </w:tblGrid>
      <w:tr w:rsidR="00B70DF8" w:rsidRPr="003F6D69" w:rsidTr="00365111">
        <w:tc>
          <w:tcPr>
            <w:tcW w:w="0" w:type="auto"/>
            <w:tcBorders>
              <w:top w:val="nil"/>
              <w:left w:val="nil"/>
              <w:bottom w:val="nil"/>
              <w:right w:val="nil"/>
            </w:tcBorders>
            <w:shd w:val="clear" w:color="auto" w:fill="F9F9F9"/>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b/>
                <w:bCs/>
                <w:color w:val="626262"/>
                <w:sz w:val="21"/>
              </w:rPr>
              <w:t>№</w:t>
            </w:r>
          </w:p>
        </w:tc>
        <w:tc>
          <w:tcPr>
            <w:tcW w:w="0" w:type="auto"/>
            <w:tcBorders>
              <w:top w:val="nil"/>
              <w:left w:val="nil"/>
              <w:bottom w:val="nil"/>
              <w:right w:val="nil"/>
            </w:tcBorders>
            <w:shd w:val="clear" w:color="auto" w:fill="F9F9F9"/>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b/>
                <w:bCs/>
                <w:color w:val="626262"/>
                <w:sz w:val="21"/>
              </w:rPr>
              <w:t>Период</w:t>
            </w:r>
          </w:p>
        </w:tc>
        <w:tc>
          <w:tcPr>
            <w:tcW w:w="0" w:type="auto"/>
            <w:tcBorders>
              <w:top w:val="nil"/>
              <w:left w:val="nil"/>
              <w:bottom w:val="nil"/>
              <w:right w:val="nil"/>
            </w:tcBorders>
            <w:shd w:val="clear" w:color="auto" w:fill="F9F9F9"/>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b/>
                <w:bCs/>
                <w:color w:val="626262"/>
                <w:sz w:val="21"/>
              </w:rPr>
              <w:t>Пояснение</w:t>
            </w:r>
          </w:p>
        </w:tc>
      </w:tr>
      <w:tr w:rsidR="00B70DF8" w:rsidRPr="003F6D69" w:rsidTr="00365111">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b/>
                <w:bCs/>
                <w:color w:val="626262"/>
                <w:sz w:val="21"/>
              </w:rPr>
              <w:t>1</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с 15 июля 2016 года по 30 июня 2017 года</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Онлайн кассы можно начать использовать добровольно. В этот период также можно заняться модернизацией имеющейся кассы и перерегистрировать ее в налоговой инспекции. Для этого уже сейчас можно подать заявку оператору фискальных данных.</w:t>
            </w:r>
          </w:p>
        </w:tc>
      </w:tr>
      <w:tr w:rsidR="00B70DF8" w:rsidRPr="003F6D69" w:rsidTr="00365111">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b/>
                <w:bCs/>
                <w:color w:val="626262"/>
                <w:sz w:val="21"/>
              </w:rPr>
              <w:t>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с 1 февраля 2017 года</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Начнется переход на обязательное использование онлайн касс. Налоговые инспекции перестанут регистрировать кассы, не отвечающие новым требованиям. Зарегистрировать «не онлайн» кассу будет невозможно.</w:t>
            </w:r>
            <w:r w:rsidRPr="003F6D69">
              <w:rPr>
                <w:rFonts w:ascii="Helvetica" w:eastAsia="Times New Roman" w:hAnsi="Helvetica" w:cs="Helvetica"/>
                <w:color w:val="626262"/>
                <w:sz w:val="21"/>
              </w:rPr>
              <w:t> </w:t>
            </w:r>
            <w:r w:rsidRPr="003F6D69">
              <w:rPr>
                <w:rFonts w:ascii="Helvetica" w:eastAsia="Times New Roman" w:hAnsi="Helvetica" w:cs="Helvetica"/>
                <w:color w:val="626262"/>
                <w:sz w:val="21"/>
                <w:szCs w:val="21"/>
              </w:rPr>
              <w:br/>
              <w:t>Однако до 1 июля 2017 ещё можно продолжать применять старые кассы, зарегистрированные до 1 февраля 2017 года.</w:t>
            </w:r>
          </w:p>
        </w:tc>
      </w:tr>
      <w:tr w:rsidR="00B70DF8" w:rsidRPr="003F6D69" w:rsidTr="00365111">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b/>
                <w:bCs/>
                <w:color w:val="626262"/>
                <w:sz w:val="21"/>
              </w:rPr>
              <w:t>3</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с 1 июля 2017 года</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Большинство организаций и ИП, которые сейчас применяют старые ККТ, обязаны будут начать применять онлайн кассы. Исключение:</w:t>
            </w:r>
            <w:r w:rsidRPr="003F6D69">
              <w:rPr>
                <w:rFonts w:ascii="Helvetica" w:eastAsia="Times New Roman" w:hAnsi="Helvetica" w:cs="Helvetica"/>
                <w:color w:val="626262"/>
                <w:sz w:val="21"/>
                <w:szCs w:val="21"/>
              </w:rPr>
              <w:br/>
              <w:t>- организации и предприниматели на ЕНВД;</w:t>
            </w:r>
            <w:r w:rsidRPr="003F6D69">
              <w:rPr>
                <w:rFonts w:ascii="Helvetica" w:eastAsia="Times New Roman" w:hAnsi="Helvetica" w:cs="Helvetica"/>
                <w:color w:val="626262"/>
                <w:sz w:val="21"/>
                <w:szCs w:val="21"/>
              </w:rPr>
              <w:br/>
              <w:t>- ИП на патенте;</w:t>
            </w:r>
            <w:r w:rsidRPr="003F6D69">
              <w:rPr>
                <w:rFonts w:ascii="Helvetica" w:eastAsia="Times New Roman" w:hAnsi="Helvetica" w:cs="Helvetica"/>
                <w:color w:val="626262"/>
                <w:sz w:val="21"/>
                <w:szCs w:val="21"/>
              </w:rPr>
              <w:br/>
              <w:t>- организации и ИП при оказании услуг населению.</w:t>
            </w:r>
          </w:p>
        </w:tc>
      </w:tr>
      <w:tr w:rsidR="00B70DF8" w:rsidRPr="003F6D69" w:rsidTr="00365111">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b/>
                <w:bCs/>
                <w:color w:val="626262"/>
                <w:sz w:val="21"/>
              </w:rPr>
              <w:t>4</w:t>
            </w: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с 1 января 2018 года</w:t>
            </w: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Формировать и передавать чек допустимо только в электронном виде. Бумажные чеки потребуется выдавать покупателям только по их просьбам.</w:t>
            </w:r>
          </w:p>
        </w:tc>
      </w:tr>
      <w:tr w:rsidR="00B70DF8" w:rsidRPr="003F6D69" w:rsidTr="00365111">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b/>
                <w:bCs/>
                <w:color w:val="626262"/>
                <w:sz w:val="21"/>
              </w:rPr>
              <w:t>5</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с 1 июля 2018 года</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DF8" w:rsidRPr="003F6D69" w:rsidRDefault="00B70DF8" w:rsidP="00365111">
            <w:pPr>
              <w:spacing w:after="240" w:line="240" w:lineRule="auto"/>
              <w:rPr>
                <w:rFonts w:ascii="Helvetica" w:eastAsia="Times New Roman" w:hAnsi="Helvetica" w:cs="Helvetica"/>
                <w:color w:val="626262"/>
                <w:sz w:val="21"/>
                <w:szCs w:val="21"/>
              </w:rPr>
            </w:pPr>
            <w:r w:rsidRPr="003F6D69">
              <w:rPr>
                <w:rFonts w:ascii="Helvetica" w:eastAsia="Times New Roman" w:hAnsi="Helvetica" w:cs="Helvetica"/>
                <w:color w:val="626262"/>
                <w:sz w:val="21"/>
                <w:szCs w:val="21"/>
              </w:rPr>
              <w:t>Обязаны применять онлайн-ККТ:</w:t>
            </w:r>
            <w:r w:rsidRPr="003F6D69">
              <w:rPr>
                <w:rFonts w:ascii="Helvetica" w:eastAsia="Times New Roman" w:hAnsi="Helvetica" w:cs="Helvetica"/>
                <w:color w:val="626262"/>
                <w:sz w:val="21"/>
                <w:szCs w:val="21"/>
              </w:rPr>
              <w:br/>
              <w:t>- организации и ИП на ЕНВД, которые ведут деятельность по пункту 2 статьи 346.26 НК РФ;</w:t>
            </w:r>
            <w:r w:rsidRPr="003F6D69">
              <w:rPr>
                <w:rFonts w:ascii="Helvetica" w:eastAsia="Times New Roman" w:hAnsi="Helvetica" w:cs="Helvetica"/>
                <w:color w:val="626262"/>
                <w:sz w:val="21"/>
                <w:szCs w:val="21"/>
              </w:rPr>
              <w:br/>
              <w:t>- ИП на патенте;</w:t>
            </w:r>
            <w:r w:rsidRPr="003F6D69">
              <w:rPr>
                <w:rFonts w:ascii="Helvetica" w:eastAsia="Times New Roman" w:hAnsi="Helvetica" w:cs="Helvetica"/>
                <w:color w:val="626262"/>
                <w:sz w:val="21"/>
                <w:szCs w:val="21"/>
              </w:rPr>
              <w:br/>
              <w:t>- организации и ИП при оказании услуг населению;</w:t>
            </w:r>
            <w:r w:rsidRPr="003F6D69">
              <w:rPr>
                <w:rFonts w:ascii="Helvetica" w:eastAsia="Times New Roman" w:hAnsi="Helvetica" w:cs="Helvetica"/>
                <w:color w:val="626262"/>
                <w:sz w:val="21"/>
                <w:szCs w:val="21"/>
              </w:rPr>
              <w:br/>
              <w:t>- организации и ИП, использующие торговые автоматы.</w:t>
            </w:r>
          </w:p>
        </w:tc>
      </w:tr>
    </w:tbl>
    <w:p w:rsidR="00370CFC" w:rsidRPr="0002304E" w:rsidRDefault="00370CFC" w:rsidP="0001016A">
      <w:pPr>
        <w:spacing w:after="0"/>
        <w:rPr>
          <w:sz w:val="26"/>
          <w:szCs w:val="26"/>
        </w:rPr>
      </w:pPr>
    </w:p>
    <w:sectPr w:rsidR="00370CFC" w:rsidRPr="0002304E" w:rsidSect="00342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50A"/>
    <w:multiLevelType w:val="multilevel"/>
    <w:tmpl w:val="E80E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648CD"/>
    <w:multiLevelType w:val="multilevel"/>
    <w:tmpl w:val="2E68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E034F"/>
    <w:multiLevelType w:val="multilevel"/>
    <w:tmpl w:val="7B5A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8648F1"/>
    <w:multiLevelType w:val="multilevel"/>
    <w:tmpl w:val="EFDC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54CA2"/>
    <w:multiLevelType w:val="multilevel"/>
    <w:tmpl w:val="70A2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AD299A"/>
    <w:multiLevelType w:val="multilevel"/>
    <w:tmpl w:val="7DF8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D337B"/>
    <w:multiLevelType w:val="multilevel"/>
    <w:tmpl w:val="719E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C6F5B"/>
    <w:multiLevelType w:val="multilevel"/>
    <w:tmpl w:val="75E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B07E7"/>
    <w:multiLevelType w:val="multilevel"/>
    <w:tmpl w:val="BB32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B0393"/>
    <w:multiLevelType w:val="multilevel"/>
    <w:tmpl w:val="7E5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C2370"/>
    <w:multiLevelType w:val="multilevel"/>
    <w:tmpl w:val="910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A0461"/>
    <w:multiLevelType w:val="multilevel"/>
    <w:tmpl w:val="3ED6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1D6F15"/>
    <w:multiLevelType w:val="multilevel"/>
    <w:tmpl w:val="82C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C6305F"/>
    <w:multiLevelType w:val="multilevel"/>
    <w:tmpl w:val="E24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4"/>
  </w:num>
  <w:num w:numId="4">
    <w:abstractNumId w:val="6"/>
  </w:num>
  <w:num w:numId="5">
    <w:abstractNumId w:val="5"/>
  </w:num>
  <w:num w:numId="6">
    <w:abstractNumId w:val="11"/>
  </w:num>
  <w:num w:numId="7">
    <w:abstractNumId w:val="1"/>
  </w:num>
  <w:num w:numId="8">
    <w:abstractNumId w:val="7"/>
  </w:num>
  <w:num w:numId="9">
    <w:abstractNumId w:val="13"/>
  </w:num>
  <w:num w:numId="10">
    <w:abstractNumId w:val="8"/>
  </w:num>
  <w:num w:numId="11">
    <w:abstractNumId w:val="3"/>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82"/>
    <w:rsid w:val="0001016A"/>
    <w:rsid w:val="00014BC4"/>
    <w:rsid w:val="0002304E"/>
    <w:rsid w:val="000A67F9"/>
    <w:rsid w:val="000B4599"/>
    <w:rsid w:val="000D6F6A"/>
    <w:rsid w:val="0019259B"/>
    <w:rsid w:val="001C4382"/>
    <w:rsid w:val="00233191"/>
    <w:rsid w:val="002D67D5"/>
    <w:rsid w:val="003010F3"/>
    <w:rsid w:val="00336C11"/>
    <w:rsid w:val="003412F6"/>
    <w:rsid w:val="00342461"/>
    <w:rsid w:val="0036142C"/>
    <w:rsid w:val="00362816"/>
    <w:rsid w:val="00370CFC"/>
    <w:rsid w:val="003F6D69"/>
    <w:rsid w:val="0045207A"/>
    <w:rsid w:val="00486DC0"/>
    <w:rsid w:val="004A590E"/>
    <w:rsid w:val="004D57A8"/>
    <w:rsid w:val="00526A47"/>
    <w:rsid w:val="005451D3"/>
    <w:rsid w:val="0056042F"/>
    <w:rsid w:val="00581381"/>
    <w:rsid w:val="005866A1"/>
    <w:rsid w:val="005D1ADE"/>
    <w:rsid w:val="005D4256"/>
    <w:rsid w:val="005E02A9"/>
    <w:rsid w:val="005F230B"/>
    <w:rsid w:val="006027D0"/>
    <w:rsid w:val="00605593"/>
    <w:rsid w:val="006110D7"/>
    <w:rsid w:val="006733A0"/>
    <w:rsid w:val="00697D28"/>
    <w:rsid w:val="006B63D4"/>
    <w:rsid w:val="007067F3"/>
    <w:rsid w:val="00761080"/>
    <w:rsid w:val="007B1204"/>
    <w:rsid w:val="007F0FDE"/>
    <w:rsid w:val="008646CF"/>
    <w:rsid w:val="00886D2E"/>
    <w:rsid w:val="00895FAA"/>
    <w:rsid w:val="008E5352"/>
    <w:rsid w:val="009225CC"/>
    <w:rsid w:val="00933FEA"/>
    <w:rsid w:val="0098030E"/>
    <w:rsid w:val="009B2820"/>
    <w:rsid w:val="00A055EE"/>
    <w:rsid w:val="00A75BD6"/>
    <w:rsid w:val="00B54290"/>
    <w:rsid w:val="00B60524"/>
    <w:rsid w:val="00B70DF8"/>
    <w:rsid w:val="00B8690C"/>
    <w:rsid w:val="00C314A1"/>
    <w:rsid w:val="00C56966"/>
    <w:rsid w:val="00C6607D"/>
    <w:rsid w:val="00C813B3"/>
    <w:rsid w:val="00CA25F5"/>
    <w:rsid w:val="00D01CA6"/>
    <w:rsid w:val="00D21077"/>
    <w:rsid w:val="00D46E8D"/>
    <w:rsid w:val="00DA668F"/>
    <w:rsid w:val="00DF1D34"/>
    <w:rsid w:val="00E05F3E"/>
    <w:rsid w:val="00E109D5"/>
    <w:rsid w:val="00E62353"/>
    <w:rsid w:val="00EA1759"/>
    <w:rsid w:val="00F44690"/>
    <w:rsid w:val="00F81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43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70C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438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C43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4382"/>
    <w:rPr>
      <w:b/>
      <w:bCs/>
    </w:rPr>
  </w:style>
  <w:style w:type="character" w:styleId="a5">
    <w:name w:val="Emphasis"/>
    <w:basedOn w:val="a0"/>
    <w:uiPriority w:val="20"/>
    <w:qFormat/>
    <w:rsid w:val="001C4382"/>
    <w:rPr>
      <w:i/>
      <w:iCs/>
    </w:rPr>
  </w:style>
  <w:style w:type="character" w:customStyle="1" w:styleId="apple-converted-space">
    <w:name w:val="apple-converted-space"/>
    <w:basedOn w:val="a0"/>
    <w:rsid w:val="001C4382"/>
  </w:style>
  <w:style w:type="character" w:styleId="a6">
    <w:name w:val="Hyperlink"/>
    <w:basedOn w:val="a0"/>
    <w:uiPriority w:val="99"/>
    <w:semiHidden/>
    <w:unhideWhenUsed/>
    <w:rsid w:val="00370CFC"/>
    <w:rPr>
      <w:color w:val="0000FF"/>
      <w:u w:val="single"/>
    </w:rPr>
  </w:style>
  <w:style w:type="character" w:customStyle="1" w:styleId="30">
    <w:name w:val="Заголовок 3 Знак"/>
    <w:basedOn w:val="a0"/>
    <w:link w:val="3"/>
    <w:uiPriority w:val="9"/>
    <w:semiHidden/>
    <w:rsid w:val="00370CFC"/>
    <w:rPr>
      <w:rFonts w:asciiTheme="majorHAnsi" w:eastAsiaTheme="majorEastAsia" w:hAnsiTheme="majorHAnsi" w:cstheme="majorBidi"/>
      <w:b/>
      <w:bCs/>
      <w:color w:val="4F81BD" w:themeColor="accent1"/>
    </w:rPr>
  </w:style>
  <w:style w:type="paragraph" w:customStyle="1" w:styleId="p3">
    <w:name w:val="p3"/>
    <w:basedOn w:val="a"/>
    <w:rsid w:val="00DA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DA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A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A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142C"/>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43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70C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438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C43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4382"/>
    <w:rPr>
      <w:b/>
      <w:bCs/>
    </w:rPr>
  </w:style>
  <w:style w:type="character" w:styleId="a5">
    <w:name w:val="Emphasis"/>
    <w:basedOn w:val="a0"/>
    <w:uiPriority w:val="20"/>
    <w:qFormat/>
    <w:rsid w:val="001C4382"/>
    <w:rPr>
      <w:i/>
      <w:iCs/>
    </w:rPr>
  </w:style>
  <w:style w:type="character" w:customStyle="1" w:styleId="apple-converted-space">
    <w:name w:val="apple-converted-space"/>
    <w:basedOn w:val="a0"/>
    <w:rsid w:val="001C4382"/>
  </w:style>
  <w:style w:type="character" w:styleId="a6">
    <w:name w:val="Hyperlink"/>
    <w:basedOn w:val="a0"/>
    <w:uiPriority w:val="99"/>
    <w:semiHidden/>
    <w:unhideWhenUsed/>
    <w:rsid w:val="00370CFC"/>
    <w:rPr>
      <w:color w:val="0000FF"/>
      <w:u w:val="single"/>
    </w:rPr>
  </w:style>
  <w:style w:type="character" w:customStyle="1" w:styleId="30">
    <w:name w:val="Заголовок 3 Знак"/>
    <w:basedOn w:val="a0"/>
    <w:link w:val="3"/>
    <w:uiPriority w:val="9"/>
    <w:semiHidden/>
    <w:rsid w:val="00370CFC"/>
    <w:rPr>
      <w:rFonts w:asciiTheme="majorHAnsi" w:eastAsiaTheme="majorEastAsia" w:hAnsiTheme="majorHAnsi" w:cstheme="majorBidi"/>
      <w:b/>
      <w:bCs/>
      <w:color w:val="4F81BD" w:themeColor="accent1"/>
    </w:rPr>
  </w:style>
  <w:style w:type="paragraph" w:customStyle="1" w:styleId="p3">
    <w:name w:val="p3"/>
    <w:basedOn w:val="a"/>
    <w:rsid w:val="00DA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DA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A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A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142C"/>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1223">
      <w:bodyDiv w:val="1"/>
      <w:marLeft w:val="0"/>
      <w:marRight w:val="0"/>
      <w:marTop w:val="0"/>
      <w:marBottom w:val="0"/>
      <w:divBdr>
        <w:top w:val="none" w:sz="0" w:space="0" w:color="auto"/>
        <w:left w:val="none" w:sz="0" w:space="0" w:color="auto"/>
        <w:bottom w:val="none" w:sz="0" w:space="0" w:color="auto"/>
        <w:right w:val="none" w:sz="0" w:space="0" w:color="auto"/>
      </w:divBdr>
    </w:div>
    <w:div w:id="150340369">
      <w:bodyDiv w:val="1"/>
      <w:marLeft w:val="0"/>
      <w:marRight w:val="0"/>
      <w:marTop w:val="0"/>
      <w:marBottom w:val="0"/>
      <w:divBdr>
        <w:top w:val="none" w:sz="0" w:space="0" w:color="auto"/>
        <w:left w:val="none" w:sz="0" w:space="0" w:color="auto"/>
        <w:bottom w:val="none" w:sz="0" w:space="0" w:color="auto"/>
        <w:right w:val="none" w:sz="0" w:space="0" w:color="auto"/>
      </w:divBdr>
    </w:div>
    <w:div w:id="184025561">
      <w:bodyDiv w:val="1"/>
      <w:marLeft w:val="0"/>
      <w:marRight w:val="0"/>
      <w:marTop w:val="0"/>
      <w:marBottom w:val="0"/>
      <w:divBdr>
        <w:top w:val="none" w:sz="0" w:space="0" w:color="auto"/>
        <w:left w:val="none" w:sz="0" w:space="0" w:color="auto"/>
        <w:bottom w:val="none" w:sz="0" w:space="0" w:color="auto"/>
        <w:right w:val="none" w:sz="0" w:space="0" w:color="auto"/>
      </w:divBdr>
    </w:div>
    <w:div w:id="251207396">
      <w:bodyDiv w:val="1"/>
      <w:marLeft w:val="0"/>
      <w:marRight w:val="0"/>
      <w:marTop w:val="0"/>
      <w:marBottom w:val="0"/>
      <w:divBdr>
        <w:top w:val="none" w:sz="0" w:space="0" w:color="auto"/>
        <w:left w:val="none" w:sz="0" w:space="0" w:color="auto"/>
        <w:bottom w:val="none" w:sz="0" w:space="0" w:color="auto"/>
        <w:right w:val="none" w:sz="0" w:space="0" w:color="auto"/>
      </w:divBdr>
    </w:div>
    <w:div w:id="272439255">
      <w:bodyDiv w:val="1"/>
      <w:marLeft w:val="0"/>
      <w:marRight w:val="0"/>
      <w:marTop w:val="0"/>
      <w:marBottom w:val="0"/>
      <w:divBdr>
        <w:top w:val="none" w:sz="0" w:space="0" w:color="auto"/>
        <w:left w:val="none" w:sz="0" w:space="0" w:color="auto"/>
        <w:bottom w:val="none" w:sz="0" w:space="0" w:color="auto"/>
        <w:right w:val="none" w:sz="0" w:space="0" w:color="auto"/>
      </w:divBdr>
    </w:div>
    <w:div w:id="340860241">
      <w:bodyDiv w:val="1"/>
      <w:marLeft w:val="0"/>
      <w:marRight w:val="0"/>
      <w:marTop w:val="0"/>
      <w:marBottom w:val="0"/>
      <w:divBdr>
        <w:top w:val="none" w:sz="0" w:space="0" w:color="auto"/>
        <w:left w:val="none" w:sz="0" w:space="0" w:color="auto"/>
        <w:bottom w:val="none" w:sz="0" w:space="0" w:color="auto"/>
        <w:right w:val="none" w:sz="0" w:space="0" w:color="auto"/>
      </w:divBdr>
    </w:div>
    <w:div w:id="345057036">
      <w:bodyDiv w:val="1"/>
      <w:marLeft w:val="0"/>
      <w:marRight w:val="0"/>
      <w:marTop w:val="0"/>
      <w:marBottom w:val="0"/>
      <w:divBdr>
        <w:top w:val="none" w:sz="0" w:space="0" w:color="auto"/>
        <w:left w:val="none" w:sz="0" w:space="0" w:color="auto"/>
        <w:bottom w:val="none" w:sz="0" w:space="0" w:color="auto"/>
        <w:right w:val="none" w:sz="0" w:space="0" w:color="auto"/>
      </w:divBdr>
    </w:div>
    <w:div w:id="362898350">
      <w:bodyDiv w:val="1"/>
      <w:marLeft w:val="0"/>
      <w:marRight w:val="0"/>
      <w:marTop w:val="0"/>
      <w:marBottom w:val="0"/>
      <w:divBdr>
        <w:top w:val="none" w:sz="0" w:space="0" w:color="auto"/>
        <w:left w:val="none" w:sz="0" w:space="0" w:color="auto"/>
        <w:bottom w:val="none" w:sz="0" w:space="0" w:color="auto"/>
        <w:right w:val="none" w:sz="0" w:space="0" w:color="auto"/>
      </w:divBdr>
    </w:div>
    <w:div w:id="373582820">
      <w:bodyDiv w:val="1"/>
      <w:marLeft w:val="0"/>
      <w:marRight w:val="0"/>
      <w:marTop w:val="0"/>
      <w:marBottom w:val="0"/>
      <w:divBdr>
        <w:top w:val="none" w:sz="0" w:space="0" w:color="auto"/>
        <w:left w:val="none" w:sz="0" w:space="0" w:color="auto"/>
        <w:bottom w:val="none" w:sz="0" w:space="0" w:color="auto"/>
        <w:right w:val="none" w:sz="0" w:space="0" w:color="auto"/>
      </w:divBdr>
    </w:div>
    <w:div w:id="385881528">
      <w:bodyDiv w:val="1"/>
      <w:marLeft w:val="0"/>
      <w:marRight w:val="0"/>
      <w:marTop w:val="0"/>
      <w:marBottom w:val="0"/>
      <w:divBdr>
        <w:top w:val="none" w:sz="0" w:space="0" w:color="auto"/>
        <w:left w:val="none" w:sz="0" w:space="0" w:color="auto"/>
        <w:bottom w:val="none" w:sz="0" w:space="0" w:color="auto"/>
        <w:right w:val="none" w:sz="0" w:space="0" w:color="auto"/>
      </w:divBdr>
    </w:div>
    <w:div w:id="509369563">
      <w:bodyDiv w:val="1"/>
      <w:marLeft w:val="0"/>
      <w:marRight w:val="0"/>
      <w:marTop w:val="0"/>
      <w:marBottom w:val="0"/>
      <w:divBdr>
        <w:top w:val="none" w:sz="0" w:space="0" w:color="auto"/>
        <w:left w:val="none" w:sz="0" w:space="0" w:color="auto"/>
        <w:bottom w:val="none" w:sz="0" w:space="0" w:color="auto"/>
        <w:right w:val="none" w:sz="0" w:space="0" w:color="auto"/>
      </w:divBdr>
    </w:div>
    <w:div w:id="673655193">
      <w:bodyDiv w:val="1"/>
      <w:marLeft w:val="0"/>
      <w:marRight w:val="0"/>
      <w:marTop w:val="0"/>
      <w:marBottom w:val="0"/>
      <w:divBdr>
        <w:top w:val="none" w:sz="0" w:space="0" w:color="auto"/>
        <w:left w:val="none" w:sz="0" w:space="0" w:color="auto"/>
        <w:bottom w:val="none" w:sz="0" w:space="0" w:color="auto"/>
        <w:right w:val="none" w:sz="0" w:space="0" w:color="auto"/>
      </w:divBdr>
    </w:div>
    <w:div w:id="1055157439">
      <w:bodyDiv w:val="1"/>
      <w:marLeft w:val="0"/>
      <w:marRight w:val="0"/>
      <w:marTop w:val="0"/>
      <w:marBottom w:val="0"/>
      <w:divBdr>
        <w:top w:val="none" w:sz="0" w:space="0" w:color="auto"/>
        <w:left w:val="none" w:sz="0" w:space="0" w:color="auto"/>
        <w:bottom w:val="none" w:sz="0" w:space="0" w:color="auto"/>
        <w:right w:val="none" w:sz="0" w:space="0" w:color="auto"/>
      </w:divBdr>
    </w:div>
    <w:div w:id="1089423578">
      <w:bodyDiv w:val="1"/>
      <w:marLeft w:val="0"/>
      <w:marRight w:val="0"/>
      <w:marTop w:val="0"/>
      <w:marBottom w:val="0"/>
      <w:divBdr>
        <w:top w:val="none" w:sz="0" w:space="0" w:color="auto"/>
        <w:left w:val="none" w:sz="0" w:space="0" w:color="auto"/>
        <w:bottom w:val="none" w:sz="0" w:space="0" w:color="auto"/>
        <w:right w:val="none" w:sz="0" w:space="0" w:color="auto"/>
      </w:divBdr>
    </w:div>
    <w:div w:id="1253969671">
      <w:bodyDiv w:val="1"/>
      <w:marLeft w:val="0"/>
      <w:marRight w:val="0"/>
      <w:marTop w:val="0"/>
      <w:marBottom w:val="0"/>
      <w:divBdr>
        <w:top w:val="none" w:sz="0" w:space="0" w:color="auto"/>
        <w:left w:val="none" w:sz="0" w:space="0" w:color="auto"/>
        <w:bottom w:val="none" w:sz="0" w:space="0" w:color="auto"/>
        <w:right w:val="none" w:sz="0" w:space="0" w:color="auto"/>
      </w:divBdr>
    </w:div>
    <w:div w:id="1372999226">
      <w:bodyDiv w:val="1"/>
      <w:marLeft w:val="0"/>
      <w:marRight w:val="0"/>
      <w:marTop w:val="0"/>
      <w:marBottom w:val="0"/>
      <w:divBdr>
        <w:top w:val="none" w:sz="0" w:space="0" w:color="auto"/>
        <w:left w:val="none" w:sz="0" w:space="0" w:color="auto"/>
        <w:bottom w:val="none" w:sz="0" w:space="0" w:color="auto"/>
        <w:right w:val="none" w:sz="0" w:space="0" w:color="auto"/>
      </w:divBdr>
    </w:div>
    <w:div w:id="1383628607">
      <w:bodyDiv w:val="1"/>
      <w:marLeft w:val="0"/>
      <w:marRight w:val="0"/>
      <w:marTop w:val="0"/>
      <w:marBottom w:val="0"/>
      <w:divBdr>
        <w:top w:val="none" w:sz="0" w:space="0" w:color="auto"/>
        <w:left w:val="none" w:sz="0" w:space="0" w:color="auto"/>
        <w:bottom w:val="none" w:sz="0" w:space="0" w:color="auto"/>
        <w:right w:val="none" w:sz="0" w:space="0" w:color="auto"/>
      </w:divBdr>
    </w:div>
    <w:div w:id="1623531215">
      <w:bodyDiv w:val="1"/>
      <w:marLeft w:val="0"/>
      <w:marRight w:val="0"/>
      <w:marTop w:val="0"/>
      <w:marBottom w:val="0"/>
      <w:divBdr>
        <w:top w:val="none" w:sz="0" w:space="0" w:color="auto"/>
        <w:left w:val="none" w:sz="0" w:space="0" w:color="auto"/>
        <w:bottom w:val="none" w:sz="0" w:space="0" w:color="auto"/>
        <w:right w:val="none" w:sz="0" w:space="0" w:color="auto"/>
      </w:divBdr>
    </w:div>
    <w:div w:id="1636597666">
      <w:bodyDiv w:val="1"/>
      <w:marLeft w:val="0"/>
      <w:marRight w:val="0"/>
      <w:marTop w:val="0"/>
      <w:marBottom w:val="0"/>
      <w:divBdr>
        <w:top w:val="none" w:sz="0" w:space="0" w:color="auto"/>
        <w:left w:val="none" w:sz="0" w:space="0" w:color="auto"/>
        <w:bottom w:val="none" w:sz="0" w:space="0" w:color="auto"/>
        <w:right w:val="none" w:sz="0" w:space="0" w:color="auto"/>
      </w:divBdr>
    </w:div>
    <w:div w:id="1892500569">
      <w:bodyDiv w:val="1"/>
      <w:marLeft w:val="0"/>
      <w:marRight w:val="0"/>
      <w:marTop w:val="0"/>
      <w:marBottom w:val="0"/>
      <w:divBdr>
        <w:top w:val="none" w:sz="0" w:space="0" w:color="auto"/>
        <w:left w:val="none" w:sz="0" w:space="0" w:color="auto"/>
        <w:bottom w:val="none" w:sz="0" w:space="0" w:color="auto"/>
        <w:right w:val="none" w:sz="0" w:space="0" w:color="auto"/>
      </w:divBdr>
    </w:div>
    <w:div w:id="1975987896">
      <w:bodyDiv w:val="1"/>
      <w:marLeft w:val="0"/>
      <w:marRight w:val="0"/>
      <w:marTop w:val="0"/>
      <w:marBottom w:val="0"/>
      <w:divBdr>
        <w:top w:val="none" w:sz="0" w:space="0" w:color="auto"/>
        <w:left w:val="none" w:sz="0" w:space="0" w:color="auto"/>
        <w:bottom w:val="none" w:sz="0" w:space="0" w:color="auto"/>
        <w:right w:val="none" w:sz="0" w:space="0" w:color="auto"/>
      </w:divBdr>
    </w:div>
    <w:div w:id="2047485869">
      <w:bodyDiv w:val="1"/>
      <w:marLeft w:val="0"/>
      <w:marRight w:val="0"/>
      <w:marTop w:val="0"/>
      <w:marBottom w:val="0"/>
      <w:divBdr>
        <w:top w:val="none" w:sz="0" w:space="0" w:color="auto"/>
        <w:left w:val="none" w:sz="0" w:space="0" w:color="auto"/>
        <w:bottom w:val="none" w:sz="0" w:space="0" w:color="auto"/>
        <w:right w:val="none" w:sz="0" w:space="0" w:color="auto"/>
      </w:divBdr>
    </w:div>
    <w:div w:id="2100172462">
      <w:bodyDiv w:val="1"/>
      <w:marLeft w:val="0"/>
      <w:marRight w:val="0"/>
      <w:marTop w:val="0"/>
      <w:marBottom w:val="0"/>
      <w:divBdr>
        <w:top w:val="none" w:sz="0" w:space="0" w:color="auto"/>
        <w:left w:val="none" w:sz="0" w:space="0" w:color="auto"/>
        <w:bottom w:val="none" w:sz="0" w:space="0" w:color="auto"/>
        <w:right w:val="none" w:sz="0" w:space="0" w:color="auto"/>
      </w:divBdr>
    </w:div>
    <w:div w:id="21132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og.ru/rn50/news/tax_doc_news/63693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3684</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2017-03-03T08:31:00Z</dcterms:created>
  <dcterms:modified xsi:type="dcterms:W3CDTF">2017-03-03T08:31:00Z</dcterms:modified>
</cp:coreProperties>
</file>