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8" w:rsidRPr="00C40320" w:rsidRDefault="00D808F8" w:rsidP="009A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ОТЧЕТ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 результат</w:t>
      </w:r>
      <w:r>
        <w:rPr>
          <w:rFonts w:ascii="Arial" w:hAnsi="Arial" w:cs="Arial"/>
          <w:sz w:val="26"/>
          <w:szCs w:val="26"/>
          <w:lang w:eastAsia="ru-RU"/>
        </w:rPr>
        <w:t xml:space="preserve">ах приватизации муниципального 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имущества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муниципального   образования поселок Боровский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в </w:t>
      </w:r>
      <w:r w:rsidR="00725745">
        <w:rPr>
          <w:rFonts w:ascii="Arial" w:hAnsi="Arial" w:cs="Arial"/>
          <w:sz w:val="26"/>
          <w:szCs w:val="26"/>
          <w:lang w:eastAsia="ru-RU"/>
        </w:rPr>
        <w:t>201</w:t>
      </w:r>
      <w:r w:rsidR="00514E17">
        <w:rPr>
          <w:rFonts w:ascii="Arial" w:hAnsi="Arial" w:cs="Arial"/>
          <w:sz w:val="26"/>
          <w:szCs w:val="26"/>
          <w:lang w:eastAsia="ru-RU"/>
        </w:rPr>
        <w:t>9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году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1417"/>
        <w:gridCol w:w="1843"/>
        <w:gridCol w:w="991"/>
        <w:gridCol w:w="2127"/>
        <w:gridCol w:w="851"/>
      </w:tblGrid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 объекта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Начальная цена приватизируемого имущества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Цена сделки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F1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Сумма денежных средств, перечисленных в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Примечание</w:t>
            </w:r>
          </w:p>
        </w:tc>
      </w:tr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D808F8" w:rsidRPr="00C40320" w:rsidTr="003245A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6D0902" w:rsidP="006D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 xml:space="preserve">транспортное средство: марка – ГАЗ 32213, тип транспортного средства – спец.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>п</w:t>
            </w:r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ассажирское Т/С (13 мест), год выпуска - 2007, цвет </w:t>
            </w:r>
            <w:proofErr w:type="gramStart"/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>-с</w:t>
            </w:r>
            <w:proofErr w:type="gramEnd"/>
            <w:r w:rsidRPr="006D0902">
              <w:rPr>
                <w:rFonts w:ascii="Arial" w:hAnsi="Arial" w:cs="Arial"/>
                <w:sz w:val="26"/>
                <w:szCs w:val="26"/>
                <w:lang w:eastAsia="ru-RU"/>
              </w:rPr>
              <w:t>иний, мощность двигателя 102,9/140 кВт, VIN X9632213070586860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725745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32000 руб.</w:t>
            </w:r>
            <w:r w:rsidR="006D0902">
              <w:rPr>
                <w:rFonts w:ascii="Arial" w:hAnsi="Arial" w:cs="Arial"/>
                <w:sz w:val="26"/>
                <w:szCs w:val="26"/>
                <w:lang w:eastAsia="ru-RU"/>
              </w:rPr>
              <w:t>, в том числе НДС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0878AB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0878AB" w:rsidP="0008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F15A22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аукцион состоялся 01.02.2019 (</w:t>
            </w:r>
            <w:r w:rsidRPr="00F15A22">
              <w:rPr>
                <w:rFonts w:ascii="Arial" w:hAnsi="Arial" w:cs="Arial"/>
                <w:sz w:val="26"/>
                <w:szCs w:val="26"/>
                <w:lang w:eastAsia="ru-RU"/>
              </w:rPr>
              <w:t>Цена сделки приватизации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33000 руб.)</w:t>
            </w:r>
          </w:p>
        </w:tc>
      </w:tr>
    </w:tbl>
    <w:p w:rsidR="00D808F8" w:rsidRDefault="00D808F8" w:rsidP="00D80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bookmarkStart w:id="0" w:name="_GoBack"/>
      <w:bookmarkEnd w:id="0"/>
    </w:p>
    <w:p w:rsidR="00902062" w:rsidRDefault="00902062"/>
    <w:sectPr w:rsidR="0090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8"/>
    <w:rsid w:val="000878AB"/>
    <w:rsid w:val="003245A3"/>
    <w:rsid w:val="00514E17"/>
    <w:rsid w:val="006D0902"/>
    <w:rsid w:val="00725745"/>
    <w:rsid w:val="00902062"/>
    <w:rsid w:val="009A1475"/>
    <w:rsid w:val="00CF1241"/>
    <w:rsid w:val="00D808F8"/>
    <w:rsid w:val="00F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2019-03-28T08:39:00Z</cp:lastPrinted>
  <dcterms:created xsi:type="dcterms:W3CDTF">2019-03-28T05:48:00Z</dcterms:created>
  <dcterms:modified xsi:type="dcterms:W3CDTF">2020-04-17T04:27:00Z</dcterms:modified>
</cp:coreProperties>
</file>