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  <w:t>ОТЧЕТ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  <w:t>о результатах приватизации муниципального   имущества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  <w:t>муниципального   образования поселок Боровский в 202</w:t>
      </w:r>
      <w:r>
        <w:rPr>
          <w:rFonts w:eastAsia="Calibri" w:cs="Arial" w:ascii="Arial" w:hAnsi="Arial"/>
          <w:sz w:val="26"/>
          <w:szCs w:val="26"/>
          <w:lang w:eastAsia="ru-RU"/>
        </w:rPr>
        <w:t>2</w:t>
      </w:r>
      <w:r>
        <w:rPr>
          <w:rFonts w:cs="Arial" w:ascii="Arial" w:hAnsi="Arial"/>
          <w:sz w:val="26"/>
          <w:szCs w:val="26"/>
          <w:lang w:eastAsia="ru-RU"/>
        </w:rPr>
        <w:t xml:space="preserve"> году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  <w:t>(рублей)</w:t>
      </w:r>
    </w:p>
    <w:tbl>
      <w:tblPr>
        <w:tblW w:w="9639" w:type="dxa"/>
        <w:jc w:val="left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95"/>
        <w:gridCol w:w="1914"/>
        <w:gridCol w:w="1417"/>
        <w:gridCol w:w="1701"/>
        <w:gridCol w:w="1133"/>
        <w:gridCol w:w="1702"/>
        <w:gridCol w:w="1276"/>
      </w:tblGrid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N пп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Наименование объекта приватизации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Начальная цена приватизируемого имущества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Цена сделки приватизации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Сумма денежных средств, перечисленных в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Примечание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cs="Arial" w:ascii="Arial" w:hAnsi="Arial"/>
                <w:sz w:val="26"/>
                <w:szCs w:val="26"/>
                <w:lang w:eastAsia="ru-RU"/>
              </w:rPr>
              <w:t>7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cs="Arial" w:ascii="Arial" w:hAnsi="Arial"/>
                <w:sz w:val="28"/>
                <w:szCs w:val="28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cs="Arial" w:ascii="Arial" w:hAnsi="Arial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cs="Arial" w:ascii="Arial" w:hAnsi="Arial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cs="Arial" w:ascii="Arial" w:hAnsi="Arial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cs="Arial" w:ascii="Arial" w:hAnsi="Arial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cs="Arial" w:ascii="Arial" w:hAnsi="Arial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cs="Arial" w:ascii="Arial" w:hAnsi="Arial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08f8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LibreOffice/7.1.5.2$Windows_X86_64 LibreOffice_project/85f04e9f809797b8199d13c421bd8a2b025d52b5</Application>
  <AppVersion>15.0000</AppVersion>
  <Pages>1</Pages>
  <Words>42</Words>
  <Characters>280</Characters>
  <CharactersWithSpaces>308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2019-03-28T05:48:00Z</dcterms:created>
  <dc:creator>Пользователь</dc:creator>
  <dc:description/>
  <dc:language>ru-RU</dc:language>
  <cp:lastModifiedBy/>
  <cp:lastPrinted>2019-03-28T08:39:00Z</cp:lastPrinted>
  <dcterms:modified xsi:type="dcterms:W3CDTF">2023-04-19T14:06:34Z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