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031" w:rsidRPr="00470F2B" w:rsidRDefault="00156031" w:rsidP="0015603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70F2B">
        <w:rPr>
          <w:rFonts w:ascii="Times New Roman" w:hAnsi="Times New Roman" w:cs="Times New Roman"/>
          <w:b/>
          <w:sz w:val="26"/>
          <w:szCs w:val="26"/>
        </w:rPr>
        <w:t>Подведение итогов по работе Совета по развитию малого и среднего предпринимательства за период с 2012 по 201</w:t>
      </w:r>
      <w:r w:rsidR="00020D0B">
        <w:rPr>
          <w:rFonts w:ascii="Times New Roman" w:hAnsi="Times New Roman" w:cs="Times New Roman"/>
          <w:b/>
          <w:sz w:val="26"/>
          <w:szCs w:val="26"/>
        </w:rPr>
        <w:t>6</w:t>
      </w:r>
      <w:r w:rsidRPr="00470F2B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36"/>
        <w:gridCol w:w="562"/>
        <w:gridCol w:w="3316"/>
        <w:gridCol w:w="4729"/>
        <w:gridCol w:w="4466"/>
      </w:tblGrid>
      <w:tr w:rsidR="007C100C" w:rsidRPr="00470F2B" w:rsidTr="00FE3B6E">
        <w:tc>
          <w:tcPr>
            <w:tcW w:w="1636" w:type="dxa"/>
          </w:tcPr>
          <w:p w:rsidR="007C100C" w:rsidRPr="00470F2B" w:rsidRDefault="007C100C">
            <w:pPr>
              <w:rPr>
                <w:rFonts w:ascii="Times New Roman" w:hAnsi="Times New Roman" w:cs="Times New Roman"/>
              </w:rPr>
            </w:pPr>
            <w:r w:rsidRPr="00470F2B">
              <w:rPr>
                <w:rFonts w:ascii="Times New Roman" w:hAnsi="Times New Roman" w:cs="Times New Roman"/>
              </w:rPr>
              <w:t>Период</w:t>
            </w:r>
          </w:p>
        </w:tc>
        <w:tc>
          <w:tcPr>
            <w:tcW w:w="562" w:type="dxa"/>
          </w:tcPr>
          <w:p w:rsidR="007C100C" w:rsidRPr="00470F2B" w:rsidRDefault="007C100C">
            <w:pPr>
              <w:rPr>
                <w:rFonts w:ascii="Times New Roman" w:hAnsi="Times New Roman" w:cs="Times New Roman"/>
              </w:rPr>
            </w:pPr>
            <w:r w:rsidRPr="00470F2B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470F2B">
              <w:rPr>
                <w:rFonts w:ascii="Times New Roman" w:hAnsi="Times New Roman" w:cs="Times New Roman"/>
              </w:rPr>
              <w:t>п</w:t>
            </w:r>
            <w:proofErr w:type="gramEnd"/>
            <w:r w:rsidRPr="00470F2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316" w:type="dxa"/>
          </w:tcPr>
          <w:p w:rsidR="007C100C" w:rsidRPr="00470F2B" w:rsidRDefault="007C100C">
            <w:pPr>
              <w:rPr>
                <w:rFonts w:ascii="Times New Roman" w:hAnsi="Times New Roman" w:cs="Times New Roman"/>
              </w:rPr>
            </w:pPr>
            <w:r w:rsidRPr="00470F2B">
              <w:rPr>
                <w:rFonts w:ascii="Times New Roman" w:hAnsi="Times New Roman" w:cs="Times New Roman"/>
              </w:rPr>
              <w:t>Вопросы</w:t>
            </w:r>
          </w:p>
        </w:tc>
        <w:tc>
          <w:tcPr>
            <w:tcW w:w="4729" w:type="dxa"/>
          </w:tcPr>
          <w:p w:rsidR="007C100C" w:rsidRPr="00470F2B" w:rsidRDefault="007C100C">
            <w:pPr>
              <w:rPr>
                <w:rFonts w:ascii="Times New Roman" w:hAnsi="Times New Roman" w:cs="Times New Roman"/>
              </w:rPr>
            </w:pPr>
            <w:r w:rsidRPr="00470F2B">
              <w:rPr>
                <w:rFonts w:ascii="Times New Roman" w:hAnsi="Times New Roman" w:cs="Times New Roman"/>
              </w:rPr>
              <w:t>Решили</w:t>
            </w:r>
          </w:p>
        </w:tc>
        <w:tc>
          <w:tcPr>
            <w:tcW w:w="4466" w:type="dxa"/>
          </w:tcPr>
          <w:p w:rsidR="007C100C" w:rsidRPr="00470F2B" w:rsidRDefault="00CC17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Выполнили</w:t>
            </w:r>
          </w:p>
        </w:tc>
      </w:tr>
      <w:tr w:rsidR="007C100C" w:rsidRPr="00470F2B" w:rsidTr="00FE3B6E">
        <w:tc>
          <w:tcPr>
            <w:tcW w:w="1636" w:type="dxa"/>
          </w:tcPr>
          <w:p w:rsidR="007C100C" w:rsidRDefault="007C100C">
            <w:pPr>
              <w:rPr>
                <w:rFonts w:ascii="Times New Roman" w:hAnsi="Times New Roman" w:cs="Times New Roman"/>
                <w:b/>
              </w:rPr>
            </w:pPr>
            <w:r w:rsidRPr="002B3696">
              <w:rPr>
                <w:rFonts w:ascii="Times New Roman" w:hAnsi="Times New Roman" w:cs="Times New Roman"/>
                <w:b/>
              </w:rPr>
              <w:t xml:space="preserve">Протокол №1/12 от </w:t>
            </w:r>
            <w:r w:rsidR="00C23F92">
              <w:rPr>
                <w:rFonts w:ascii="Times New Roman" w:hAnsi="Times New Roman" w:cs="Times New Roman"/>
                <w:b/>
              </w:rPr>
              <w:t>03.10</w:t>
            </w:r>
            <w:r w:rsidRPr="002B3696">
              <w:rPr>
                <w:rFonts w:ascii="Times New Roman" w:hAnsi="Times New Roman" w:cs="Times New Roman"/>
                <w:b/>
              </w:rPr>
              <w:t xml:space="preserve">.2012  </w:t>
            </w:r>
          </w:p>
          <w:p w:rsidR="007C100C" w:rsidRPr="002B3696" w:rsidRDefault="007C100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МО п.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Боровский</w:t>
            </w:r>
            <w:proofErr w:type="gramEnd"/>
          </w:p>
        </w:tc>
        <w:tc>
          <w:tcPr>
            <w:tcW w:w="562" w:type="dxa"/>
          </w:tcPr>
          <w:p w:rsidR="007C100C" w:rsidRPr="00470F2B" w:rsidRDefault="007C10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16" w:type="dxa"/>
          </w:tcPr>
          <w:p w:rsidR="007C100C" w:rsidRPr="0028497D" w:rsidRDefault="007C100C">
            <w:pPr>
              <w:rPr>
                <w:rFonts w:ascii="Times New Roman" w:hAnsi="Times New Roman" w:cs="Times New Roman"/>
                <w:i/>
              </w:rPr>
            </w:pPr>
            <w:r w:rsidRPr="0028497D">
              <w:rPr>
                <w:rFonts w:ascii="Times New Roman" w:hAnsi="Times New Roman" w:cs="Times New Roman"/>
                <w:i/>
              </w:rPr>
              <w:t>О формировании торгового реестра муниципального образования поселок Боровский</w:t>
            </w:r>
          </w:p>
        </w:tc>
        <w:tc>
          <w:tcPr>
            <w:tcW w:w="4729" w:type="dxa"/>
          </w:tcPr>
          <w:p w:rsidR="007C100C" w:rsidRPr="00470F2B" w:rsidRDefault="007C100C" w:rsidP="00DB1D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Продолжить работу по формированию торгового реестра. </w:t>
            </w:r>
          </w:p>
        </w:tc>
        <w:tc>
          <w:tcPr>
            <w:tcW w:w="4466" w:type="dxa"/>
          </w:tcPr>
          <w:p w:rsidR="007C100C" w:rsidRDefault="004739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ведется постоянно</w:t>
            </w:r>
          </w:p>
        </w:tc>
      </w:tr>
      <w:tr w:rsidR="007C100C" w:rsidRPr="00470F2B" w:rsidTr="00FE3B6E">
        <w:tc>
          <w:tcPr>
            <w:tcW w:w="1636" w:type="dxa"/>
          </w:tcPr>
          <w:p w:rsidR="007C100C" w:rsidRPr="002B3696" w:rsidRDefault="007C100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2" w:type="dxa"/>
          </w:tcPr>
          <w:p w:rsidR="007C100C" w:rsidRDefault="007C10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16" w:type="dxa"/>
          </w:tcPr>
          <w:p w:rsidR="007C100C" w:rsidRPr="00D36391" w:rsidRDefault="007C100C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О предоставлении МАУ ДК «Боровский» помещений для организации выездной торговли </w:t>
            </w:r>
          </w:p>
        </w:tc>
        <w:tc>
          <w:tcPr>
            <w:tcW w:w="4729" w:type="dxa"/>
          </w:tcPr>
          <w:p w:rsidR="007C100C" w:rsidRDefault="007C100C" w:rsidP="00DB1D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МАУ «ДК Боровский» ежемесячно составлять графики проведения ярмарок и доводить их до сведения хозяйствующих субъектов, осуществляющих торговую деятельность на территории МО 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оровский</w:t>
            </w:r>
            <w:proofErr w:type="spellEnd"/>
          </w:p>
          <w:p w:rsidR="007C100C" w:rsidRDefault="007C100C" w:rsidP="00DB1DFE">
            <w:pPr>
              <w:jc w:val="both"/>
              <w:rPr>
                <w:rFonts w:ascii="Times New Roman" w:hAnsi="Times New Roman" w:cs="Times New Roman"/>
              </w:rPr>
            </w:pPr>
          </w:p>
          <w:p w:rsidR="007C100C" w:rsidRDefault="007C100C" w:rsidP="00DB1D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Рекомендовать МАУ ДК «Боровский» предоставление помещений для проведения ярмарок осуществлять в соответствии с нормами действующего законодательства.</w:t>
            </w:r>
          </w:p>
          <w:p w:rsidR="007C100C" w:rsidRDefault="007C100C" w:rsidP="00DB1DFE">
            <w:pPr>
              <w:jc w:val="both"/>
              <w:rPr>
                <w:rFonts w:ascii="Times New Roman" w:hAnsi="Times New Roman" w:cs="Times New Roman"/>
              </w:rPr>
            </w:pPr>
          </w:p>
          <w:p w:rsidR="007C100C" w:rsidRDefault="007C100C" w:rsidP="00DB1D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ДК «Боровский» при организации и проведении ярмарок приглашать к участию предприятия, организации и индивидуальных предпринимателей, осуществляющих деятельность на территории муниципального образования поселок Боровский.</w:t>
            </w:r>
          </w:p>
          <w:p w:rsidR="007C100C" w:rsidRDefault="007C100C" w:rsidP="00DB1DFE">
            <w:pPr>
              <w:jc w:val="both"/>
              <w:rPr>
                <w:rFonts w:ascii="Times New Roman" w:hAnsi="Times New Roman" w:cs="Times New Roman"/>
              </w:rPr>
            </w:pPr>
          </w:p>
          <w:p w:rsidR="007C100C" w:rsidRDefault="007C100C" w:rsidP="00DB1D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Администрации </w:t>
            </w:r>
            <w:r w:rsidRPr="00582269">
              <w:rPr>
                <w:rFonts w:ascii="Times New Roman" w:hAnsi="Times New Roman" w:cs="Times New Roman"/>
              </w:rPr>
              <w:t>муниципального образования поселок Боровский</w:t>
            </w:r>
            <w:r>
              <w:rPr>
                <w:rFonts w:ascii="Times New Roman" w:hAnsi="Times New Roman" w:cs="Times New Roman"/>
              </w:rPr>
              <w:t xml:space="preserve"> разработать план – график проведения ярмарок на 2012-2013г. и уведомить </w:t>
            </w:r>
            <w:proofErr w:type="gramStart"/>
            <w:r>
              <w:rPr>
                <w:rFonts w:ascii="Times New Roman" w:hAnsi="Times New Roman" w:cs="Times New Roman"/>
              </w:rPr>
              <w:t>СМ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иСП</w:t>
            </w:r>
            <w:proofErr w:type="spellEnd"/>
          </w:p>
        </w:tc>
        <w:tc>
          <w:tcPr>
            <w:tcW w:w="4466" w:type="dxa"/>
          </w:tcPr>
          <w:p w:rsidR="007C100C" w:rsidRDefault="00517A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Выполнялось в течение</w:t>
            </w:r>
            <w:r w:rsidR="005C4DA4">
              <w:rPr>
                <w:rFonts w:ascii="Times New Roman" w:hAnsi="Times New Roman" w:cs="Times New Roman"/>
              </w:rPr>
              <w:t xml:space="preserve"> 2012-2013г.</w:t>
            </w:r>
          </w:p>
          <w:p w:rsidR="007D22CB" w:rsidRDefault="007D22CB">
            <w:pPr>
              <w:rPr>
                <w:rFonts w:ascii="Times New Roman" w:hAnsi="Times New Roman" w:cs="Times New Roman"/>
              </w:rPr>
            </w:pPr>
          </w:p>
          <w:p w:rsidR="007D22CB" w:rsidRDefault="00DF12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МАУ «ДК Боровский» </w:t>
            </w:r>
            <w:r w:rsidR="00C92DF6">
              <w:rPr>
                <w:rFonts w:ascii="Times New Roman" w:hAnsi="Times New Roman" w:cs="Times New Roman"/>
              </w:rPr>
              <w:t xml:space="preserve">на протяжении 2012-2013г. </w:t>
            </w:r>
            <w:r>
              <w:rPr>
                <w:rFonts w:ascii="Times New Roman" w:hAnsi="Times New Roman" w:cs="Times New Roman"/>
              </w:rPr>
              <w:t>ежемесячно составлял</w:t>
            </w:r>
            <w:r w:rsidR="00585B99">
              <w:rPr>
                <w:rFonts w:ascii="Times New Roman" w:hAnsi="Times New Roman" w:cs="Times New Roman"/>
              </w:rPr>
              <w:t xml:space="preserve"> </w:t>
            </w:r>
            <w:r w:rsidR="007D22CB">
              <w:rPr>
                <w:rFonts w:ascii="Times New Roman" w:hAnsi="Times New Roman" w:cs="Times New Roman"/>
              </w:rPr>
              <w:t xml:space="preserve">график </w:t>
            </w:r>
            <w:r w:rsidR="00585B99">
              <w:rPr>
                <w:rFonts w:ascii="Times New Roman" w:hAnsi="Times New Roman" w:cs="Times New Roman"/>
              </w:rPr>
              <w:t xml:space="preserve">  проведения ярмарок. Информация была размещена</w:t>
            </w:r>
            <w:r w:rsidR="001A34B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</w:t>
            </w:r>
            <w:r w:rsidR="001A34B9">
              <w:rPr>
                <w:rFonts w:ascii="Times New Roman" w:hAnsi="Times New Roman" w:cs="Times New Roman"/>
              </w:rPr>
              <w:t xml:space="preserve"> торговы</w:t>
            </w:r>
            <w:r>
              <w:rPr>
                <w:rFonts w:ascii="Times New Roman" w:hAnsi="Times New Roman" w:cs="Times New Roman"/>
              </w:rPr>
              <w:t>х</w:t>
            </w:r>
            <w:r w:rsidR="00585B99">
              <w:rPr>
                <w:rFonts w:ascii="Times New Roman" w:hAnsi="Times New Roman" w:cs="Times New Roman"/>
              </w:rPr>
              <w:t xml:space="preserve"> центра</w:t>
            </w:r>
            <w:r>
              <w:rPr>
                <w:rFonts w:ascii="Times New Roman" w:hAnsi="Times New Roman" w:cs="Times New Roman"/>
              </w:rPr>
              <w:t>х</w:t>
            </w:r>
            <w:r w:rsidR="00585B99">
              <w:rPr>
                <w:rFonts w:ascii="Times New Roman" w:hAnsi="Times New Roman" w:cs="Times New Roman"/>
              </w:rPr>
              <w:t xml:space="preserve"> муниципальног</w:t>
            </w:r>
            <w:r w:rsidR="007D22CB">
              <w:rPr>
                <w:rFonts w:ascii="Times New Roman" w:hAnsi="Times New Roman" w:cs="Times New Roman"/>
              </w:rPr>
              <w:t>о образования поселок Боровский для хозяйствующих субъектов.</w:t>
            </w:r>
          </w:p>
          <w:p w:rsidR="00C92DF6" w:rsidRDefault="005D38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C92DF6">
              <w:rPr>
                <w:rFonts w:ascii="Times New Roman" w:hAnsi="Times New Roman" w:cs="Times New Roman"/>
              </w:rPr>
              <w:t xml:space="preserve">ведомления </w:t>
            </w:r>
            <w:r>
              <w:rPr>
                <w:rFonts w:ascii="Times New Roman" w:hAnsi="Times New Roman" w:cs="Times New Roman"/>
              </w:rPr>
              <w:t xml:space="preserve">об участии в ярмарках ежемесячно направлялись </w:t>
            </w:r>
            <w:r w:rsidR="00C92DF6">
              <w:rPr>
                <w:rFonts w:ascii="Times New Roman" w:hAnsi="Times New Roman" w:cs="Times New Roman"/>
              </w:rPr>
              <w:t>субъектам малого и среднего предпринимательства, осуществляющих деятельность на территории муниципального образования поселок Боровский</w:t>
            </w:r>
            <w:r w:rsidR="001A34B9">
              <w:rPr>
                <w:rFonts w:ascii="Times New Roman" w:hAnsi="Times New Roman" w:cs="Times New Roman"/>
              </w:rPr>
              <w:t>.</w:t>
            </w:r>
          </w:p>
          <w:p w:rsidR="009371A9" w:rsidRDefault="001A34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Заявк</w:t>
            </w:r>
            <w:r w:rsidR="00F304EE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 на участие от СМП в МАУ «ДК Боровский»</w:t>
            </w:r>
            <w:r w:rsidR="00F304EE">
              <w:rPr>
                <w:rFonts w:ascii="Times New Roman" w:hAnsi="Times New Roman" w:cs="Times New Roman"/>
              </w:rPr>
              <w:t xml:space="preserve"> не поступали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E109DB" w:rsidRDefault="00546D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связи с отсутствием заявок </w:t>
            </w:r>
            <w:r w:rsidR="00746E9C">
              <w:rPr>
                <w:rFonts w:ascii="Times New Roman" w:hAnsi="Times New Roman" w:cs="Times New Roman"/>
              </w:rPr>
              <w:t>было п</w:t>
            </w:r>
            <w:r w:rsidR="00E109DB">
              <w:rPr>
                <w:rFonts w:ascii="Times New Roman" w:hAnsi="Times New Roman" w:cs="Times New Roman"/>
              </w:rPr>
              <w:t xml:space="preserve">ринято решение </w:t>
            </w:r>
            <w:r w:rsidR="00B97CDA">
              <w:rPr>
                <w:rFonts w:ascii="Times New Roman" w:hAnsi="Times New Roman" w:cs="Times New Roman"/>
              </w:rPr>
              <w:t>с 2014 года нецелесообразным</w:t>
            </w:r>
            <w:r w:rsidR="00E109DB">
              <w:rPr>
                <w:rFonts w:ascii="Times New Roman" w:hAnsi="Times New Roman" w:cs="Times New Roman"/>
              </w:rPr>
              <w:t xml:space="preserve"> </w:t>
            </w:r>
            <w:r w:rsidR="00746E9C">
              <w:rPr>
                <w:rFonts w:ascii="Times New Roman" w:hAnsi="Times New Roman" w:cs="Times New Roman"/>
              </w:rPr>
              <w:t>предоставл</w:t>
            </w:r>
            <w:r w:rsidR="00B97CDA">
              <w:rPr>
                <w:rFonts w:ascii="Times New Roman" w:hAnsi="Times New Roman" w:cs="Times New Roman"/>
              </w:rPr>
              <w:t xml:space="preserve">ять </w:t>
            </w:r>
            <w:r w:rsidR="00746E9C">
              <w:rPr>
                <w:rFonts w:ascii="Times New Roman" w:hAnsi="Times New Roman" w:cs="Times New Roman"/>
              </w:rPr>
              <w:t>информаци</w:t>
            </w:r>
            <w:r w:rsidR="00B97CDA">
              <w:rPr>
                <w:rFonts w:ascii="Times New Roman" w:hAnsi="Times New Roman" w:cs="Times New Roman"/>
              </w:rPr>
              <w:t>ю хозяйствующим субъектам о днях проведения ярмарок в ДК «Боровский»</w:t>
            </w:r>
            <w:r w:rsidR="00E62B6C">
              <w:rPr>
                <w:rFonts w:ascii="Times New Roman" w:hAnsi="Times New Roman" w:cs="Times New Roman"/>
              </w:rPr>
              <w:t>.</w:t>
            </w:r>
          </w:p>
          <w:p w:rsidR="009371A9" w:rsidRDefault="009371A9">
            <w:pPr>
              <w:rPr>
                <w:rFonts w:ascii="Times New Roman" w:hAnsi="Times New Roman" w:cs="Times New Roman"/>
              </w:rPr>
            </w:pPr>
          </w:p>
          <w:p w:rsidR="009371A9" w:rsidRDefault="009371A9">
            <w:pPr>
              <w:rPr>
                <w:rFonts w:ascii="Times New Roman" w:hAnsi="Times New Roman" w:cs="Times New Roman"/>
              </w:rPr>
            </w:pPr>
          </w:p>
          <w:p w:rsidR="009371A9" w:rsidRDefault="009371A9">
            <w:pPr>
              <w:rPr>
                <w:rFonts w:ascii="Times New Roman" w:hAnsi="Times New Roman" w:cs="Times New Roman"/>
              </w:rPr>
            </w:pPr>
          </w:p>
          <w:p w:rsidR="009371A9" w:rsidRDefault="009371A9">
            <w:pPr>
              <w:rPr>
                <w:rFonts w:ascii="Times New Roman" w:hAnsi="Times New Roman" w:cs="Times New Roman"/>
              </w:rPr>
            </w:pPr>
          </w:p>
          <w:p w:rsidR="009371A9" w:rsidRDefault="009371A9">
            <w:pPr>
              <w:rPr>
                <w:rFonts w:ascii="Times New Roman" w:hAnsi="Times New Roman" w:cs="Times New Roman"/>
              </w:rPr>
            </w:pPr>
          </w:p>
        </w:tc>
      </w:tr>
      <w:tr w:rsidR="007C100C" w:rsidRPr="00470F2B" w:rsidTr="00FE3B6E">
        <w:tc>
          <w:tcPr>
            <w:tcW w:w="1636" w:type="dxa"/>
          </w:tcPr>
          <w:p w:rsidR="007C100C" w:rsidRPr="002B3696" w:rsidRDefault="007C100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2" w:type="dxa"/>
          </w:tcPr>
          <w:p w:rsidR="007C100C" w:rsidRDefault="007C10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16" w:type="dxa"/>
          </w:tcPr>
          <w:p w:rsidR="007C100C" w:rsidRDefault="007C100C">
            <w:pPr>
              <w:rPr>
                <w:rFonts w:ascii="Times New Roman" w:hAnsi="Times New Roman" w:cs="Times New Roman"/>
                <w:i/>
              </w:rPr>
            </w:pPr>
            <w:r w:rsidRPr="007C100C">
              <w:rPr>
                <w:rFonts w:ascii="Times New Roman" w:hAnsi="Times New Roman" w:cs="Times New Roman"/>
                <w:i/>
              </w:rPr>
              <w:t xml:space="preserve">По итогам </w:t>
            </w:r>
            <w:r>
              <w:rPr>
                <w:rFonts w:ascii="Times New Roman" w:hAnsi="Times New Roman" w:cs="Times New Roman"/>
                <w:i/>
              </w:rPr>
              <w:t xml:space="preserve">работы по </w:t>
            </w:r>
            <w:r>
              <w:rPr>
                <w:rFonts w:ascii="Times New Roman" w:hAnsi="Times New Roman" w:cs="Times New Roman"/>
                <w:i/>
              </w:rPr>
              <w:lastRenderedPageBreak/>
              <w:t xml:space="preserve">организации летней занятости детей в организациях бюджетной и внебюджетной сферы в 2012 г. </w:t>
            </w:r>
          </w:p>
          <w:p w:rsidR="007C100C" w:rsidRPr="007C100C" w:rsidRDefault="007C100C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729" w:type="dxa"/>
          </w:tcPr>
          <w:p w:rsidR="007C100C" w:rsidRDefault="007C100C" w:rsidP="00DB1D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Рекомендовать руководителям организаций </w:t>
            </w:r>
            <w:r>
              <w:rPr>
                <w:rFonts w:ascii="Times New Roman" w:hAnsi="Times New Roman" w:cs="Times New Roman"/>
              </w:rPr>
              <w:lastRenderedPageBreak/>
              <w:t xml:space="preserve">(предприятий), </w:t>
            </w:r>
            <w:proofErr w:type="gramStart"/>
            <w:r>
              <w:rPr>
                <w:rFonts w:ascii="Times New Roman" w:hAnsi="Times New Roman" w:cs="Times New Roman"/>
              </w:rPr>
              <w:t>СМ</w:t>
            </w:r>
            <w:proofErr w:type="gramEnd"/>
            <w:r>
              <w:rPr>
                <w:rFonts w:ascii="Times New Roman" w:hAnsi="Times New Roman" w:cs="Times New Roman"/>
              </w:rPr>
              <w:t xml:space="preserve"> и СП принимать активное участие в программах по трудоустройству несовершеннолетних граждан в летний период.   </w:t>
            </w:r>
          </w:p>
        </w:tc>
        <w:tc>
          <w:tcPr>
            <w:tcW w:w="4466" w:type="dxa"/>
          </w:tcPr>
          <w:p w:rsidR="007C100C" w:rsidRDefault="007C10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За летний период было трудоустроено 324 </w:t>
            </w:r>
            <w:r>
              <w:rPr>
                <w:rFonts w:ascii="Times New Roman" w:hAnsi="Times New Roman" w:cs="Times New Roman"/>
              </w:rPr>
              <w:lastRenderedPageBreak/>
              <w:t xml:space="preserve">несовершеннолетних жителя поселка Боровский, из них в организации бюджетной сферы 260 чел., 40 чел. В организациях внебюджетной сферы с оформлением через Центр занятости населения и 24 чел. В организациях внебюджетной  без ЦЗ. </w:t>
            </w:r>
          </w:p>
        </w:tc>
      </w:tr>
      <w:tr w:rsidR="00B04122" w:rsidRPr="00470F2B" w:rsidTr="00FE3B6E">
        <w:trPr>
          <w:trHeight w:val="58"/>
        </w:trPr>
        <w:tc>
          <w:tcPr>
            <w:tcW w:w="1636" w:type="dxa"/>
          </w:tcPr>
          <w:p w:rsidR="00B04122" w:rsidRPr="002B3696" w:rsidRDefault="00B0412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2" w:type="dxa"/>
          </w:tcPr>
          <w:p w:rsidR="00B04122" w:rsidRDefault="00B041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16" w:type="dxa"/>
          </w:tcPr>
          <w:p w:rsidR="00517AF6" w:rsidRDefault="004B553E">
            <w:pPr>
              <w:rPr>
                <w:rFonts w:ascii="Times New Roman" w:hAnsi="Times New Roman" w:cs="Times New Roman"/>
                <w:i/>
              </w:rPr>
            </w:pPr>
            <w:proofErr w:type="gramStart"/>
            <w:r>
              <w:rPr>
                <w:rFonts w:ascii="Times New Roman" w:hAnsi="Times New Roman" w:cs="Times New Roman"/>
                <w:i/>
              </w:rPr>
              <w:t>О проведении 04.10.2012г. Всероссийского дня гражданской обороны (ГО</w:t>
            </w:r>
            <w:proofErr w:type="gramEnd"/>
          </w:p>
          <w:p w:rsidR="004B553E" w:rsidRPr="004B553E" w:rsidRDefault="00517AF6" w:rsidP="00517AF6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u w:val="single"/>
              </w:rPr>
              <w:t>(</w:t>
            </w:r>
            <w:r>
              <w:rPr>
                <w:rFonts w:ascii="Times New Roman" w:hAnsi="Times New Roman" w:cs="Times New Roman"/>
              </w:rPr>
              <w:t xml:space="preserve">Е.А. </w:t>
            </w:r>
            <w:proofErr w:type="spellStart"/>
            <w:r>
              <w:rPr>
                <w:rFonts w:ascii="Times New Roman" w:hAnsi="Times New Roman" w:cs="Times New Roman"/>
              </w:rPr>
              <w:t>Дударев</w:t>
            </w:r>
            <w:proofErr w:type="gramStart"/>
            <w:r>
              <w:rPr>
                <w:rFonts w:ascii="Times New Roman" w:hAnsi="Times New Roman" w:cs="Times New Roman"/>
              </w:rPr>
              <w:t>а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И.О.начальника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135-ПЧ ФГКУ 19 ОФПС Тюменской области</w:t>
            </w:r>
            <w:r w:rsidR="004B553E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4729" w:type="dxa"/>
          </w:tcPr>
          <w:p w:rsidR="00B04122" w:rsidRDefault="004B553E" w:rsidP="00DB1D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Рекомендовать руководителям, индивидуальным предпринимателям приобрести и разместить на стендах наглядные материалы по ГО</w:t>
            </w:r>
          </w:p>
        </w:tc>
        <w:tc>
          <w:tcPr>
            <w:tcW w:w="4466" w:type="dxa"/>
          </w:tcPr>
          <w:p w:rsidR="00B04122" w:rsidRDefault="00517A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Выполнена</w:t>
            </w:r>
          </w:p>
        </w:tc>
      </w:tr>
      <w:tr w:rsidR="00B04122" w:rsidRPr="00470F2B" w:rsidTr="00FE3B6E">
        <w:tc>
          <w:tcPr>
            <w:tcW w:w="1636" w:type="dxa"/>
          </w:tcPr>
          <w:p w:rsidR="00B04122" w:rsidRPr="002B3696" w:rsidRDefault="00B0412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2" w:type="dxa"/>
          </w:tcPr>
          <w:p w:rsidR="00B04122" w:rsidRDefault="000C3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16" w:type="dxa"/>
          </w:tcPr>
          <w:p w:rsidR="00E3098F" w:rsidRDefault="00517AF6">
            <w:pPr>
              <w:rPr>
                <w:rFonts w:ascii="Times New Roman" w:hAnsi="Times New Roman" w:cs="Times New Roman"/>
                <w:i/>
              </w:rPr>
            </w:pPr>
            <w:r w:rsidRPr="00E3098F">
              <w:rPr>
                <w:rFonts w:ascii="Times New Roman" w:hAnsi="Times New Roman" w:cs="Times New Roman"/>
                <w:i/>
              </w:rPr>
              <w:t xml:space="preserve"> </w:t>
            </w:r>
            <w:r w:rsidR="00E3098F" w:rsidRPr="00E3098F">
              <w:rPr>
                <w:rFonts w:ascii="Times New Roman" w:hAnsi="Times New Roman" w:cs="Times New Roman"/>
                <w:i/>
              </w:rPr>
              <w:t>«Об энергосбережении»</w:t>
            </w:r>
          </w:p>
          <w:p w:rsidR="00517AF6" w:rsidRDefault="00517AF6" w:rsidP="00517AF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Н.В.Спиридонову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–з</w:t>
            </w:r>
            <w:proofErr w:type="gramEnd"/>
            <w:r>
              <w:rPr>
                <w:rFonts w:ascii="Times New Roman" w:hAnsi="Times New Roman" w:cs="Times New Roman"/>
              </w:rPr>
              <w:t>аместителя директора по ФЭД МУП «ЖКХ Боровский»</w:t>
            </w:r>
          </w:p>
          <w:p w:rsidR="00517AF6" w:rsidRPr="00E3098F" w:rsidRDefault="00517AF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729" w:type="dxa"/>
          </w:tcPr>
          <w:p w:rsidR="00B04122" w:rsidRDefault="009371A9" w:rsidP="00DB1D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Рекомендовать руководителям</w:t>
            </w:r>
            <w:r w:rsidR="00E3098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="00E3098F">
              <w:rPr>
                <w:rFonts w:ascii="Times New Roman" w:hAnsi="Times New Roman" w:cs="Times New Roman"/>
              </w:rPr>
              <w:t xml:space="preserve"> индивидуальным предпринимателям незамедлительно приступить к исполнению требований Федерального закона от 23.11.2009 «Об энергосбережении» </w:t>
            </w:r>
          </w:p>
        </w:tc>
        <w:tc>
          <w:tcPr>
            <w:tcW w:w="4466" w:type="dxa"/>
          </w:tcPr>
          <w:p w:rsidR="00105CBA" w:rsidRDefault="00A546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принята к сведению</w:t>
            </w:r>
            <w:r w:rsidR="00C46D59">
              <w:rPr>
                <w:rFonts w:ascii="Times New Roman" w:hAnsi="Times New Roman" w:cs="Times New Roman"/>
              </w:rPr>
              <w:t xml:space="preserve"> и направлена для исполнения субъектам малого и среднего предпринимательства. </w:t>
            </w:r>
          </w:p>
          <w:p w:rsidR="00C46D59" w:rsidRDefault="00C46D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Приборы </w:t>
            </w:r>
            <w:r w:rsidR="00226EBE">
              <w:rPr>
                <w:rFonts w:ascii="Times New Roman" w:hAnsi="Times New Roman" w:cs="Times New Roman"/>
              </w:rPr>
              <w:t>учета установлены не полностью.</w:t>
            </w:r>
          </w:p>
          <w:p w:rsidR="007E0E35" w:rsidRDefault="007B2D4B" w:rsidP="00F168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услугами ЖКХ на территории муниципального образования поселок Боровский пользуются 48 </w:t>
            </w:r>
            <w:r w:rsidR="00CF3B23">
              <w:rPr>
                <w:rFonts w:ascii="Times New Roman" w:hAnsi="Times New Roman" w:cs="Times New Roman"/>
              </w:rPr>
              <w:t>хозяйствующих субъектов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1680E">
              <w:rPr>
                <w:rFonts w:ascii="Times New Roman" w:hAnsi="Times New Roman" w:cs="Times New Roman"/>
              </w:rPr>
              <w:t>(в</w:t>
            </w:r>
            <w:r>
              <w:rPr>
                <w:rFonts w:ascii="Times New Roman" w:hAnsi="Times New Roman" w:cs="Times New Roman"/>
              </w:rPr>
              <w:t xml:space="preserve"> том числе </w:t>
            </w:r>
            <w:r w:rsidR="00B9577A">
              <w:rPr>
                <w:rFonts w:ascii="Times New Roman" w:hAnsi="Times New Roman" w:cs="Times New Roman"/>
              </w:rPr>
              <w:t>потребляют ресурсы холодной воды</w:t>
            </w:r>
            <w:r w:rsidR="00F1680E">
              <w:rPr>
                <w:rFonts w:ascii="Times New Roman" w:hAnsi="Times New Roman" w:cs="Times New Roman"/>
              </w:rPr>
              <w:t>, тепла, электроэнергии).</w:t>
            </w:r>
          </w:p>
          <w:p w:rsidR="00226EBE" w:rsidRDefault="00F1680E" w:rsidP="007E0E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Горячей водой пользуются </w:t>
            </w:r>
            <w:r w:rsidR="00B9577A">
              <w:rPr>
                <w:rFonts w:ascii="Times New Roman" w:hAnsi="Times New Roman" w:cs="Times New Roman"/>
              </w:rPr>
              <w:t xml:space="preserve">23 </w:t>
            </w:r>
            <w:proofErr w:type="gramStart"/>
            <w:r w:rsidR="007E0E35">
              <w:rPr>
                <w:rFonts w:ascii="Times New Roman" w:hAnsi="Times New Roman" w:cs="Times New Roman"/>
              </w:rPr>
              <w:t>хозяйствующих</w:t>
            </w:r>
            <w:proofErr w:type="gramEnd"/>
            <w:r w:rsidR="007E0E35">
              <w:rPr>
                <w:rFonts w:ascii="Times New Roman" w:hAnsi="Times New Roman" w:cs="Times New Roman"/>
              </w:rPr>
              <w:t xml:space="preserve"> </w:t>
            </w:r>
            <w:r w:rsidR="00B9577A">
              <w:rPr>
                <w:rFonts w:ascii="Times New Roman" w:hAnsi="Times New Roman" w:cs="Times New Roman"/>
              </w:rPr>
              <w:t>субъекта</w:t>
            </w:r>
            <w:r>
              <w:rPr>
                <w:rFonts w:ascii="Times New Roman" w:hAnsi="Times New Roman" w:cs="Times New Roman"/>
              </w:rPr>
              <w:t>.</w:t>
            </w:r>
            <w:r w:rsidR="00B9577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Приборы учета холодной воды установлены у 34 хозяйствующих субъектов, горячей воды </w:t>
            </w:r>
            <w:r w:rsidR="007E0E35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 xml:space="preserve">у 15 хозяйствующих субъектов, </w:t>
            </w:r>
            <w:r w:rsidR="00E473B0">
              <w:rPr>
                <w:rFonts w:ascii="Times New Roman" w:hAnsi="Times New Roman" w:cs="Times New Roman"/>
              </w:rPr>
              <w:t>отопительные счетчики установлены у 23 хозяйствующих субъектов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C100C" w:rsidRPr="00470F2B" w:rsidTr="00FE3B6E">
        <w:tc>
          <w:tcPr>
            <w:tcW w:w="1636" w:type="dxa"/>
          </w:tcPr>
          <w:p w:rsidR="007C100C" w:rsidRPr="002B3696" w:rsidRDefault="007C100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2" w:type="dxa"/>
          </w:tcPr>
          <w:p w:rsidR="007C100C" w:rsidRDefault="007E07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316" w:type="dxa"/>
          </w:tcPr>
          <w:p w:rsidR="007C100C" w:rsidRPr="001620C3" w:rsidRDefault="001620C3">
            <w:pPr>
              <w:rPr>
                <w:rFonts w:ascii="Times New Roman" w:hAnsi="Times New Roman" w:cs="Times New Roman"/>
              </w:rPr>
            </w:pPr>
            <w:r w:rsidRPr="001620C3">
              <w:rPr>
                <w:rFonts w:ascii="Times New Roman" w:hAnsi="Times New Roman" w:cs="Times New Roman"/>
              </w:rPr>
              <w:t xml:space="preserve">Представителей </w:t>
            </w:r>
            <w:r>
              <w:rPr>
                <w:rFonts w:ascii="Times New Roman" w:hAnsi="Times New Roman" w:cs="Times New Roman"/>
              </w:rPr>
              <w:t xml:space="preserve">бизнеса интересовали вопросы реализации алкогольной (спиртосодержащей) продукции, об ограничениях, установленных Федеральным законом от 22.11.1995г. №171-ФЗ «О государственном </w:t>
            </w:r>
            <w:r>
              <w:rPr>
                <w:rFonts w:ascii="Times New Roman" w:hAnsi="Times New Roman" w:cs="Times New Roman"/>
              </w:rPr>
              <w:lastRenderedPageBreak/>
              <w:t xml:space="preserve">регулировании производства и оборота этилового спирта, алкогольной и спиртосодержащей продукции и об ограничении  потребления (распития) алкогольной продукции»  </w:t>
            </w:r>
          </w:p>
        </w:tc>
        <w:tc>
          <w:tcPr>
            <w:tcW w:w="4729" w:type="dxa"/>
          </w:tcPr>
          <w:p w:rsidR="007C100C" w:rsidRDefault="00C23F92" w:rsidP="00DB1D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Провести внеочередное заседание Совета по развитию малого и среднего предпринимательства на территории муниципального образования поселок Боровский. Ориентировочной датой проведения заседания Совета считать 15.11.2012г. </w:t>
            </w:r>
          </w:p>
        </w:tc>
        <w:tc>
          <w:tcPr>
            <w:tcW w:w="4466" w:type="dxa"/>
          </w:tcPr>
          <w:p w:rsidR="00703A9D" w:rsidRDefault="00703A9D" w:rsidP="00703A9D">
            <w:pPr>
              <w:jc w:val="both"/>
              <w:rPr>
                <w:rFonts w:ascii="Times New Roman" w:hAnsi="Times New Roman" w:cs="Times New Roman"/>
              </w:rPr>
            </w:pPr>
            <w:r w:rsidRPr="00DF15B4">
              <w:rPr>
                <w:rFonts w:ascii="Times New Roman" w:hAnsi="Times New Roman" w:cs="Times New Roman"/>
                <w:b/>
              </w:rPr>
              <w:t>29.11.2012</w:t>
            </w:r>
            <w:r>
              <w:rPr>
                <w:rFonts w:ascii="Times New Roman" w:hAnsi="Times New Roman" w:cs="Times New Roman"/>
              </w:rPr>
              <w:t xml:space="preserve"> на внеочередном открытом заседании Совета по развитию малого и среднего предпринимательства МО п. </w:t>
            </w:r>
            <w:proofErr w:type="gramStart"/>
            <w:r>
              <w:rPr>
                <w:rFonts w:ascii="Times New Roman" w:hAnsi="Times New Roman" w:cs="Times New Roman"/>
              </w:rPr>
              <w:t>Боровский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были рассмотрены итоги предыдущих заседаний. </w:t>
            </w:r>
          </w:p>
          <w:p w:rsidR="00703A9D" w:rsidRDefault="00703A9D" w:rsidP="00703A9D">
            <w:pPr>
              <w:jc w:val="both"/>
              <w:rPr>
                <w:rFonts w:ascii="Times New Roman" w:hAnsi="Times New Roman" w:cs="Times New Roman"/>
              </w:rPr>
            </w:pPr>
            <w:r w:rsidRPr="00703A9D">
              <w:rPr>
                <w:rFonts w:ascii="Times New Roman" w:hAnsi="Times New Roman" w:cs="Times New Roman"/>
                <w:u w:val="single"/>
              </w:rPr>
              <w:t>Слушали</w:t>
            </w:r>
            <w:r>
              <w:rPr>
                <w:rFonts w:ascii="Times New Roman" w:hAnsi="Times New Roman" w:cs="Times New Roman"/>
              </w:rPr>
              <w:t xml:space="preserve"> з</w:t>
            </w:r>
            <w:r w:rsidRPr="00703A9D">
              <w:rPr>
                <w:rFonts w:ascii="Times New Roman" w:hAnsi="Times New Roman" w:cs="Times New Roman"/>
              </w:rPr>
              <w:t>ав.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3A9D">
              <w:rPr>
                <w:rFonts w:ascii="Times New Roman" w:hAnsi="Times New Roman" w:cs="Times New Roman"/>
              </w:rPr>
              <w:t xml:space="preserve">сектором контроля отдела лицензирования, декларирования и контроля  управления лицензирования и </w:t>
            </w:r>
            <w:r w:rsidRPr="00703A9D">
              <w:rPr>
                <w:rFonts w:ascii="Times New Roman" w:hAnsi="Times New Roman" w:cs="Times New Roman"/>
              </w:rPr>
              <w:lastRenderedPageBreak/>
              <w:t>регулирования потребительского рынка Т</w:t>
            </w:r>
            <w:r>
              <w:rPr>
                <w:rFonts w:ascii="Times New Roman" w:hAnsi="Times New Roman" w:cs="Times New Roman"/>
              </w:rPr>
              <w:t>юменской области Якушкину Е.В.</w:t>
            </w:r>
            <w:r w:rsidRPr="00703A9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C100C" w:rsidRDefault="00703A9D" w:rsidP="00703A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703A9D">
              <w:rPr>
                <w:rFonts w:ascii="Times New Roman" w:hAnsi="Times New Roman" w:cs="Times New Roman"/>
              </w:rPr>
              <w:t xml:space="preserve">овела информацию о новых формах деклараций на алкогольную и спиртосодержащую продукцию, пиво и напитков из пива, о порядке выдачи лицензий на розничную продажу алкогольной и спиртосодержащей продукции, о соблюдении минимальных установленных розничных цен на алкогольную продукцию. </w:t>
            </w:r>
            <w:proofErr w:type="gramStart"/>
            <w:r w:rsidRPr="00703A9D">
              <w:rPr>
                <w:rFonts w:ascii="Times New Roman" w:hAnsi="Times New Roman" w:cs="Times New Roman"/>
              </w:rPr>
              <w:t xml:space="preserve">Обратила особое внимание на ограничения, установленные Федеральным законом №171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 (с изменениями и дополнениями), в </w:t>
            </w:r>
            <w:proofErr w:type="spellStart"/>
            <w:r w:rsidRPr="00703A9D">
              <w:rPr>
                <w:rFonts w:ascii="Times New Roman" w:hAnsi="Times New Roman" w:cs="Times New Roman"/>
              </w:rPr>
              <w:t>т.ч</w:t>
            </w:r>
            <w:proofErr w:type="spellEnd"/>
            <w:r w:rsidRPr="00703A9D">
              <w:rPr>
                <w:rFonts w:ascii="Times New Roman" w:hAnsi="Times New Roman" w:cs="Times New Roman"/>
              </w:rPr>
              <w:t>. на продажу алкогольной и спиртосодержащей продукции несовершеннолетним и об административной ответственности за продажу несовершеннолетним (на физическое лицо (продавца) – от 30-50 тыс. руб., должностных лиц – от</w:t>
            </w:r>
            <w:proofErr w:type="gramEnd"/>
            <w:r w:rsidRPr="00703A9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03A9D">
              <w:rPr>
                <w:rFonts w:ascii="Times New Roman" w:hAnsi="Times New Roman" w:cs="Times New Roman"/>
              </w:rPr>
              <w:t>100-200 тыс. руб., юридических лиц – от 300-500 тыс. руб.)</w:t>
            </w:r>
            <w:proofErr w:type="gramEnd"/>
          </w:p>
          <w:p w:rsidR="00DF15B4" w:rsidRPr="00FA1927" w:rsidRDefault="00DF15B4" w:rsidP="00DF15B4">
            <w:pPr>
              <w:jc w:val="both"/>
              <w:rPr>
                <w:rFonts w:ascii="Times New Roman" w:hAnsi="Times New Roman" w:cs="Times New Roman"/>
              </w:rPr>
            </w:pPr>
            <w:r w:rsidRPr="00DF15B4">
              <w:rPr>
                <w:rFonts w:ascii="Times New Roman" w:hAnsi="Times New Roman" w:cs="Times New Roman"/>
                <w:u w:val="single"/>
              </w:rPr>
              <w:t>Слушали</w:t>
            </w:r>
            <w:r>
              <w:rPr>
                <w:rFonts w:ascii="Times New Roman" w:hAnsi="Times New Roman" w:cs="Times New Roman"/>
              </w:rPr>
              <w:t xml:space="preserve"> Елфимову Т.Н.-начальника отдела по развитию инвестиционной политики, субъектов малого и среднего предпринимательства и торговли </w:t>
            </w:r>
            <w:proofErr w:type="gramStart"/>
            <w:r>
              <w:rPr>
                <w:rFonts w:ascii="Times New Roman" w:hAnsi="Times New Roman" w:cs="Times New Roman"/>
              </w:rPr>
              <w:t>финансового-экономического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управления АТМР.   </w:t>
            </w:r>
            <w:proofErr w:type="gramStart"/>
            <w:r>
              <w:rPr>
                <w:rFonts w:ascii="Times New Roman" w:hAnsi="Times New Roman" w:cs="Times New Roman"/>
              </w:rPr>
              <w:t>Д</w:t>
            </w:r>
            <w:r w:rsidRPr="00FA1927">
              <w:rPr>
                <w:rFonts w:ascii="Times New Roman" w:hAnsi="Times New Roman" w:cs="Times New Roman"/>
              </w:rPr>
              <w:t xml:space="preserve">овела информацию о том, что по результатам выездного заседания Совета по развитию малого и среднего предпринимательства администрации </w:t>
            </w:r>
            <w:r w:rsidRPr="00FA1927">
              <w:rPr>
                <w:rFonts w:ascii="Times New Roman" w:hAnsi="Times New Roman" w:cs="Times New Roman"/>
              </w:rPr>
              <w:lastRenderedPageBreak/>
              <w:t>Тюменского муниципального района от 12.04.2012г., которое проходило на территории муниципального образования поселок Боровский предпринимателями были подняты вопросы,  касающиеся увеличения тарифа на газ и электроэнергию, ставок земельного налога, по снижению корректирующих коэффициентов, используемых для расчета единого налога на вмененный доход, о порядке получения</w:t>
            </w:r>
            <w:proofErr w:type="gramEnd"/>
            <w:r w:rsidRPr="00FA1927">
              <w:rPr>
                <w:rFonts w:ascii="Times New Roman" w:hAnsi="Times New Roman" w:cs="Times New Roman"/>
              </w:rPr>
              <w:t xml:space="preserve"> торгового места на рынке «Михайловский», о реализации алкогольной (спиртосодержащей) продукции (декларировании, лицензировании), об ограничениях установленных Федеральным законом РФ от 22.11.1995г. №171-ФЗ, о подключении </w:t>
            </w:r>
            <w:proofErr w:type="spellStart"/>
            <w:r w:rsidRPr="00FA1927">
              <w:rPr>
                <w:rFonts w:ascii="Times New Roman" w:hAnsi="Times New Roman" w:cs="Times New Roman"/>
              </w:rPr>
              <w:t>СМиСП</w:t>
            </w:r>
            <w:proofErr w:type="spellEnd"/>
            <w:r w:rsidRPr="00FA1927">
              <w:rPr>
                <w:rFonts w:ascii="Times New Roman" w:hAnsi="Times New Roman" w:cs="Times New Roman"/>
              </w:rPr>
              <w:t xml:space="preserve"> к газовым и электрическим сетям</w:t>
            </w:r>
            <w:proofErr w:type="gramStart"/>
            <w:r w:rsidRPr="00FA1927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  <w:p w:rsidR="00DF15B4" w:rsidRDefault="00DF15B4" w:rsidP="00DF15B4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A1927">
              <w:rPr>
                <w:rFonts w:ascii="Times New Roman" w:hAnsi="Times New Roman" w:cs="Times New Roman"/>
              </w:rPr>
              <w:t>По результатам рассмотрения поступивших вопросов решением Думы Тюменского муниципального района от 29.06.2012г. №300, были внесены корректирующие коэффициенты по ЕНВД для труднодоступных территорий, даны разъяснения по установлению тарифов на газ и электроэнергию, о порядке предоставления отчетности в ПФ и ФСС, о поддержке в форме субсидирования на технологическое присоединение к объектам электросетевого хозяйства, информация о рынке «Михайловский» размещена на сайте администрации</w:t>
            </w:r>
            <w:proofErr w:type="gramEnd"/>
            <w:r w:rsidRPr="00FA1927">
              <w:rPr>
                <w:rFonts w:ascii="Times New Roman" w:hAnsi="Times New Roman" w:cs="Times New Roman"/>
              </w:rPr>
              <w:t xml:space="preserve"> Тюменского района.</w:t>
            </w:r>
          </w:p>
        </w:tc>
      </w:tr>
      <w:tr w:rsidR="007C100C" w:rsidRPr="00470F2B" w:rsidTr="00FE3B6E">
        <w:tc>
          <w:tcPr>
            <w:tcW w:w="1636" w:type="dxa"/>
          </w:tcPr>
          <w:p w:rsidR="007C100C" w:rsidRPr="002B3696" w:rsidRDefault="00C23F9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Протокол №2/12 от </w:t>
            </w:r>
            <w:r w:rsidR="006239F9">
              <w:rPr>
                <w:rFonts w:ascii="Times New Roman" w:hAnsi="Times New Roman" w:cs="Times New Roman"/>
                <w:b/>
              </w:rPr>
              <w:t>29.11.2012</w:t>
            </w:r>
          </w:p>
        </w:tc>
        <w:tc>
          <w:tcPr>
            <w:tcW w:w="562" w:type="dxa"/>
          </w:tcPr>
          <w:p w:rsidR="007C100C" w:rsidRDefault="00C23F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16" w:type="dxa"/>
          </w:tcPr>
          <w:p w:rsidR="007C5057" w:rsidRDefault="007C5057" w:rsidP="007C5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Слушали </w:t>
            </w:r>
            <w:r w:rsidRPr="00F54179">
              <w:rPr>
                <w:rFonts w:ascii="Times New Roman" w:hAnsi="Times New Roman" w:cs="Times New Roman"/>
              </w:rPr>
              <w:t>Шипунов</w:t>
            </w:r>
            <w:r>
              <w:rPr>
                <w:rFonts w:ascii="Times New Roman" w:hAnsi="Times New Roman" w:cs="Times New Roman"/>
              </w:rPr>
              <w:t>у</w:t>
            </w:r>
            <w:r w:rsidRPr="00F54179">
              <w:rPr>
                <w:rFonts w:ascii="Times New Roman" w:hAnsi="Times New Roman" w:cs="Times New Roman"/>
              </w:rPr>
              <w:t xml:space="preserve"> Т.В</w:t>
            </w:r>
            <w:r>
              <w:rPr>
                <w:rFonts w:ascii="Times New Roman" w:hAnsi="Times New Roman" w:cs="Times New Roman"/>
              </w:rPr>
              <w:t>.-  д</w:t>
            </w:r>
            <w:r w:rsidRPr="00F54179">
              <w:rPr>
                <w:rFonts w:ascii="Times New Roman" w:hAnsi="Times New Roman" w:cs="Times New Roman"/>
              </w:rPr>
              <w:t>иректор</w:t>
            </w:r>
            <w:proofErr w:type="gramStart"/>
            <w:r>
              <w:rPr>
                <w:rFonts w:ascii="Times New Roman" w:hAnsi="Times New Roman" w:cs="Times New Roman"/>
              </w:rPr>
              <w:t>а ООО</w:t>
            </w:r>
            <w:proofErr w:type="gramEnd"/>
            <w:r>
              <w:rPr>
                <w:rFonts w:ascii="Times New Roman" w:hAnsi="Times New Roman" w:cs="Times New Roman"/>
              </w:rPr>
              <w:t xml:space="preserve"> «МЦ «Панацея»</w:t>
            </w:r>
          </w:p>
          <w:p w:rsidR="00F54179" w:rsidRPr="00BD3C5C" w:rsidRDefault="00F54179" w:rsidP="00F54179">
            <w:pPr>
              <w:rPr>
                <w:rFonts w:ascii="Times New Roman" w:hAnsi="Times New Roman" w:cs="Times New Roman"/>
              </w:rPr>
            </w:pPr>
            <w:r w:rsidRPr="00BD3C5C">
              <w:rPr>
                <w:rFonts w:ascii="Times New Roman" w:hAnsi="Times New Roman" w:cs="Times New Roman"/>
              </w:rPr>
              <w:t>Обратила внимание, что магазине «</w:t>
            </w:r>
            <w:proofErr w:type="spellStart"/>
            <w:proofErr w:type="gramStart"/>
            <w:r w:rsidRPr="00BD3C5C">
              <w:rPr>
                <w:rFonts w:ascii="Times New Roman" w:hAnsi="Times New Roman" w:cs="Times New Roman"/>
              </w:rPr>
              <w:t>Красное</w:t>
            </w:r>
            <w:proofErr w:type="gramEnd"/>
            <w:r w:rsidRPr="00BD3C5C">
              <w:rPr>
                <w:rFonts w:ascii="Times New Roman" w:hAnsi="Times New Roman" w:cs="Times New Roman"/>
              </w:rPr>
              <w:t>@Белое</w:t>
            </w:r>
            <w:proofErr w:type="spellEnd"/>
            <w:r w:rsidRPr="00BD3C5C">
              <w:rPr>
                <w:rFonts w:ascii="Times New Roman" w:hAnsi="Times New Roman" w:cs="Times New Roman"/>
              </w:rPr>
              <w:t xml:space="preserve">» </w:t>
            </w:r>
            <w:r w:rsidRPr="00BD3C5C">
              <w:rPr>
                <w:rFonts w:ascii="Times New Roman" w:hAnsi="Times New Roman" w:cs="Times New Roman"/>
              </w:rPr>
              <w:lastRenderedPageBreak/>
              <w:t xml:space="preserve">продают спиртные напитки несовершеннолетним и в вечернее время они находятся около магазина. </w:t>
            </w:r>
          </w:p>
          <w:p w:rsidR="00F54179" w:rsidRPr="00BD3C5C" w:rsidRDefault="00F54179" w:rsidP="00F54179">
            <w:pPr>
              <w:rPr>
                <w:rFonts w:ascii="Times New Roman" w:hAnsi="Times New Roman" w:cs="Times New Roman"/>
              </w:rPr>
            </w:pPr>
            <w:r w:rsidRPr="00BD3C5C">
              <w:rPr>
                <w:rFonts w:ascii="Times New Roman" w:hAnsi="Times New Roman" w:cs="Times New Roman"/>
              </w:rPr>
              <w:t>Предложила провести анкетирование среди субъектов малого и среднего предпринимательства по выявлению нормативно-правовых, административных и организационных барьеров.</w:t>
            </w:r>
          </w:p>
          <w:p w:rsidR="00517AF6" w:rsidRPr="0028497D" w:rsidRDefault="00517AF6" w:rsidP="007C5057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729" w:type="dxa"/>
          </w:tcPr>
          <w:p w:rsidR="00EF1676" w:rsidRPr="00EF1676" w:rsidRDefault="00EF1676" w:rsidP="00DB1DFE">
            <w:pPr>
              <w:jc w:val="both"/>
              <w:rPr>
                <w:rFonts w:ascii="Times New Roman" w:hAnsi="Times New Roman" w:cs="Times New Roman"/>
              </w:rPr>
            </w:pPr>
            <w:r w:rsidRPr="00EF1676">
              <w:rPr>
                <w:rFonts w:ascii="Times New Roman" w:hAnsi="Times New Roman" w:cs="Times New Roman"/>
              </w:rPr>
              <w:lastRenderedPageBreak/>
              <w:t xml:space="preserve">Рекомендовать КДН администрации поселка Боровский провести рейд по выявлению фактов реализации спиртных напитков несовершеннолетним в торговых точках </w:t>
            </w:r>
            <w:r w:rsidRPr="00EF1676">
              <w:rPr>
                <w:rFonts w:ascii="Times New Roman" w:hAnsi="Times New Roman" w:cs="Times New Roman"/>
              </w:rPr>
              <w:lastRenderedPageBreak/>
              <w:t>поселка Боровский и по соблюдению «комендантского часа» несовершеннолетними.</w:t>
            </w:r>
          </w:p>
          <w:p w:rsidR="00AD0C14" w:rsidRDefault="00AD0C14" w:rsidP="00DB1DFE">
            <w:pPr>
              <w:jc w:val="both"/>
              <w:rPr>
                <w:rFonts w:ascii="Times New Roman" w:hAnsi="Times New Roman" w:cs="Times New Roman"/>
              </w:rPr>
            </w:pPr>
          </w:p>
          <w:p w:rsidR="00EF1676" w:rsidRPr="00EF1676" w:rsidRDefault="00EF1676" w:rsidP="00DB1DFE">
            <w:pPr>
              <w:jc w:val="both"/>
              <w:rPr>
                <w:rFonts w:ascii="Times New Roman" w:hAnsi="Times New Roman" w:cs="Times New Roman"/>
              </w:rPr>
            </w:pPr>
            <w:r w:rsidRPr="00EF1676">
              <w:rPr>
                <w:rFonts w:ascii="Times New Roman" w:hAnsi="Times New Roman" w:cs="Times New Roman"/>
              </w:rPr>
              <w:t>Провести анкетирование среди субъектов малого и среднего предпринимательства по выявлению нормативно-правовых, административных и организационных барьеров.</w:t>
            </w:r>
          </w:p>
          <w:p w:rsidR="00AD0C14" w:rsidRDefault="00AD0C14" w:rsidP="00DB1DFE">
            <w:pPr>
              <w:jc w:val="both"/>
              <w:rPr>
                <w:rFonts w:ascii="Times New Roman" w:hAnsi="Times New Roman" w:cs="Times New Roman"/>
              </w:rPr>
            </w:pPr>
          </w:p>
          <w:p w:rsidR="00EF1676" w:rsidRPr="00EF1676" w:rsidRDefault="00EF1676" w:rsidP="00DB1DFE">
            <w:pPr>
              <w:jc w:val="both"/>
              <w:rPr>
                <w:rFonts w:ascii="Times New Roman" w:hAnsi="Times New Roman" w:cs="Times New Roman"/>
              </w:rPr>
            </w:pPr>
            <w:r w:rsidRPr="00EF1676">
              <w:rPr>
                <w:rFonts w:ascii="Times New Roman" w:hAnsi="Times New Roman" w:cs="Times New Roman"/>
              </w:rPr>
              <w:t>Направить обращение в Совет по развитию малого и среднего предпринимательства Тюменского муниципального района для обсуждения и принятие решения по вопросам, касающихся повышения налогов, цен на энергоресурсы, увеличению объема отчетности, проблем связанных с оформлением земли.</w:t>
            </w:r>
          </w:p>
          <w:p w:rsidR="00EF1676" w:rsidRPr="00EF1676" w:rsidRDefault="00EF1676" w:rsidP="00DB1DFE">
            <w:pPr>
              <w:jc w:val="both"/>
              <w:rPr>
                <w:rFonts w:ascii="Times New Roman" w:hAnsi="Times New Roman" w:cs="Times New Roman"/>
              </w:rPr>
            </w:pPr>
          </w:p>
          <w:p w:rsidR="007C100C" w:rsidRDefault="007C100C" w:rsidP="00DB1D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66" w:type="dxa"/>
          </w:tcPr>
          <w:p w:rsidR="007C100C" w:rsidRDefault="00A5466D" w:rsidP="00A546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Рейд проведен. Фактов реализации спиртных напитков несовершеннолетним не выявлено. </w:t>
            </w:r>
          </w:p>
          <w:p w:rsidR="00A5466D" w:rsidRDefault="00A5466D" w:rsidP="00A5466D">
            <w:pPr>
              <w:jc w:val="both"/>
              <w:rPr>
                <w:rFonts w:ascii="Times New Roman" w:hAnsi="Times New Roman" w:cs="Times New Roman"/>
              </w:rPr>
            </w:pPr>
          </w:p>
          <w:p w:rsidR="00A5466D" w:rsidRDefault="00A5466D" w:rsidP="00A5466D">
            <w:pPr>
              <w:jc w:val="both"/>
              <w:rPr>
                <w:rFonts w:ascii="Times New Roman" w:hAnsi="Times New Roman" w:cs="Times New Roman"/>
              </w:rPr>
            </w:pPr>
          </w:p>
          <w:p w:rsidR="00731569" w:rsidRDefault="00731569" w:rsidP="00A5466D">
            <w:pPr>
              <w:jc w:val="both"/>
              <w:rPr>
                <w:rFonts w:ascii="Times New Roman" w:hAnsi="Times New Roman" w:cs="Times New Roman"/>
              </w:rPr>
            </w:pPr>
          </w:p>
          <w:p w:rsidR="00731569" w:rsidRDefault="00731569" w:rsidP="00A5466D">
            <w:pPr>
              <w:jc w:val="both"/>
              <w:rPr>
                <w:rFonts w:ascii="Times New Roman" w:hAnsi="Times New Roman" w:cs="Times New Roman"/>
              </w:rPr>
            </w:pPr>
          </w:p>
          <w:p w:rsidR="00025D4B" w:rsidRDefault="00105CBA" w:rsidP="00A546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Анкетирование проведено.</w:t>
            </w:r>
          </w:p>
          <w:p w:rsidR="00A5466D" w:rsidRDefault="00025D4B" w:rsidP="00A5466D">
            <w:pPr>
              <w:jc w:val="both"/>
              <w:rPr>
                <w:rFonts w:ascii="Times New Roman" w:hAnsi="Times New Roman" w:cs="Times New Roman"/>
              </w:rPr>
            </w:pPr>
            <w:r w:rsidRPr="00025D4B">
              <w:rPr>
                <w:rFonts w:ascii="Times New Roman" w:hAnsi="Times New Roman" w:cs="Times New Roman"/>
              </w:rPr>
              <w:t xml:space="preserve">Цель проведения </w:t>
            </w:r>
            <w:r>
              <w:rPr>
                <w:rFonts w:ascii="Times New Roman" w:hAnsi="Times New Roman" w:cs="Times New Roman"/>
              </w:rPr>
              <w:t>опроса</w:t>
            </w:r>
            <w:r w:rsidRPr="00025D4B">
              <w:rPr>
                <w:rFonts w:ascii="Times New Roman" w:hAnsi="Times New Roman" w:cs="Times New Roman"/>
              </w:rPr>
              <w:t xml:space="preserve"> среди субъектов малого предпринимательства 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025D4B">
              <w:rPr>
                <w:rFonts w:ascii="Times New Roman" w:hAnsi="Times New Roman" w:cs="Times New Roman"/>
              </w:rPr>
              <w:t>получение информации о проблемах и перспективах развития.</w:t>
            </w:r>
            <w:r w:rsidR="00230716">
              <w:rPr>
                <w:rFonts w:ascii="Times New Roman" w:hAnsi="Times New Roman" w:cs="Times New Roman"/>
              </w:rPr>
              <w:t xml:space="preserve"> Опрос проводился впервые. </w:t>
            </w:r>
            <w:r w:rsidR="006A1517" w:rsidRPr="006A1517">
              <w:rPr>
                <w:rFonts w:ascii="Times New Roman" w:hAnsi="Times New Roman" w:cs="Times New Roman"/>
              </w:rPr>
              <w:t xml:space="preserve">В </w:t>
            </w:r>
            <w:r w:rsidR="006A1517">
              <w:rPr>
                <w:rFonts w:ascii="Times New Roman" w:hAnsi="Times New Roman" w:cs="Times New Roman"/>
              </w:rPr>
              <w:t>анкетировании приняли участие 30</w:t>
            </w:r>
            <w:r w:rsidR="006A1517" w:rsidRPr="006A1517">
              <w:rPr>
                <w:rFonts w:ascii="Times New Roman" w:hAnsi="Times New Roman" w:cs="Times New Roman"/>
              </w:rPr>
              <w:t xml:space="preserve"> субъектов малого предпринимательства, из них юридические лица – </w:t>
            </w:r>
            <w:r w:rsidR="006A1517">
              <w:rPr>
                <w:rFonts w:ascii="Times New Roman" w:hAnsi="Times New Roman" w:cs="Times New Roman"/>
              </w:rPr>
              <w:t>40</w:t>
            </w:r>
            <w:r w:rsidR="006A1517" w:rsidRPr="006A1517">
              <w:rPr>
                <w:rFonts w:ascii="Times New Roman" w:hAnsi="Times New Roman" w:cs="Times New Roman"/>
              </w:rPr>
              <w:t xml:space="preserve">%, ИП – </w:t>
            </w:r>
            <w:r w:rsidR="006A1517">
              <w:rPr>
                <w:rFonts w:ascii="Times New Roman" w:hAnsi="Times New Roman" w:cs="Times New Roman"/>
              </w:rPr>
              <w:t>60</w:t>
            </w:r>
            <w:r w:rsidR="006A1517" w:rsidRPr="006A1517">
              <w:rPr>
                <w:rFonts w:ascii="Times New Roman" w:hAnsi="Times New Roman" w:cs="Times New Roman"/>
              </w:rPr>
              <w:t>%</w:t>
            </w:r>
          </w:p>
          <w:p w:rsidR="00BB364D" w:rsidRDefault="00BB364D" w:rsidP="00A5466D">
            <w:pPr>
              <w:jc w:val="both"/>
              <w:rPr>
                <w:rFonts w:ascii="Times New Roman" w:hAnsi="Times New Roman" w:cs="Times New Roman"/>
              </w:rPr>
            </w:pPr>
            <w:r w:rsidRPr="00BB364D">
              <w:rPr>
                <w:rFonts w:ascii="Times New Roman" w:hAnsi="Times New Roman" w:cs="Times New Roman"/>
              </w:rPr>
              <w:t xml:space="preserve">Более половины респондентов </w:t>
            </w:r>
            <w:r w:rsidR="001237FB">
              <w:rPr>
                <w:rFonts w:ascii="Times New Roman" w:hAnsi="Times New Roman" w:cs="Times New Roman"/>
              </w:rPr>
              <w:t>в торговле - 6</w:t>
            </w:r>
            <w:r w:rsidRPr="00BB364D">
              <w:rPr>
                <w:rFonts w:ascii="Times New Roman" w:hAnsi="Times New Roman" w:cs="Times New Roman"/>
              </w:rPr>
              <w:t xml:space="preserve">4%, оказывают услуги населению района и работают в промышленности – по </w:t>
            </w:r>
            <w:r w:rsidR="001237FB">
              <w:rPr>
                <w:rFonts w:ascii="Times New Roman" w:hAnsi="Times New Roman" w:cs="Times New Roman"/>
              </w:rPr>
              <w:t>36%.</w:t>
            </w:r>
          </w:p>
          <w:p w:rsidR="0095649F" w:rsidRDefault="0095649F" w:rsidP="00A5466D">
            <w:pPr>
              <w:jc w:val="both"/>
              <w:rPr>
                <w:rFonts w:ascii="Times New Roman" w:hAnsi="Times New Roman" w:cs="Times New Roman"/>
              </w:rPr>
            </w:pPr>
            <w:r w:rsidRPr="0095649F">
              <w:rPr>
                <w:rFonts w:ascii="Times New Roman" w:hAnsi="Times New Roman" w:cs="Times New Roman"/>
              </w:rPr>
              <w:t>Результаты анкетирования выявили проблемы, с которыми сталкиваются предприниматели в своей деятельности</w:t>
            </w:r>
            <w:r w:rsidR="00ED5E50">
              <w:rPr>
                <w:rFonts w:ascii="Times New Roman" w:hAnsi="Times New Roman" w:cs="Times New Roman"/>
              </w:rPr>
              <w:t>.</w:t>
            </w:r>
          </w:p>
          <w:p w:rsidR="001237FB" w:rsidRPr="00C10540" w:rsidRDefault="00717308" w:rsidP="00A546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Большинство респондентов считают, </w:t>
            </w:r>
            <w:r w:rsidRPr="007421B2">
              <w:rPr>
                <w:rFonts w:ascii="Times New Roman" w:hAnsi="Times New Roman" w:cs="Times New Roman"/>
              </w:rPr>
              <w:t>государственную поддержку</w:t>
            </w:r>
            <w:r>
              <w:rPr>
                <w:rFonts w:ascii="Times New Roman" w:hAnsi="Times New Roman" w:cs="Times New Roman"/>
              </w:rPr>
              <w:t xml:space="preserve"> о</w:t>
            </w:r>
            <w:r w:rsidR="007421B2" w:rsidRPr="007421B2">
              <w:rPr>
                <w:rFonts w:ascii="Times New Roman" w:hAnsi="Times New Roman" w:cs="Times New Roman"/>
              </w:rPr>
              <w:t>дним из условий развития б</w:t>
            </w:r>
            <w:r w:rsidR="007421B2">
              <w:rPr>
                <w:rFonts w:ascii="Times New Roman" w:hAnsi="Times New Roman" w:cs="Times New Roman"/>
              </w:rPr>
              <w:t>изнеса</w:t>
            </w:r>
            <w:r w:rsidR="007421B2" w:rsidRPr="007421B2">
              <w:rPr>
                <w:rFonts w:ascii="Times New Roman" w:hAnsi="Times New Roman" w:cs="Times New Roman"/>
              </w:rPr>
              <w:t xml:space="preserve">, причем большинство указали, что господдержка должна быть на всех этапах развития </w:t>
            </w:r>
            <w:r w:rsidR="007421B2" w:rsidRPr="00C10540">
              <w:rPr>
                <w:rFonts w:ascii="Times New Roman" w:hAnsi="Times New Roman" w:cs="Times New Roman"/>
              </w:rPr>
              <w:t>бизнеса.</w:t>
            </w:r>
            <w:r w:rsidR="00C61F57" w:rsidRPr="00C10540">
              <w:rPr>
                <w:rFonts w:ascii="Times New Roman" w:hAnsi="Times New Roman" w:cs="Times New Roman"/>
              </w:rPr>
              <w:t xml:space="preserve"> </w:t>
            </w:r>
            <w:r w:rsidR="00ED5E50" w:rsidRPr="00C10540">
              <w:rPr>
                <w:rFonts w:ascii="Times New Roman" w:hAnsi="Times New Roman" w:cs="Times New Roman"/>
              </w:rPr>
              <w:t>Многие</w:t>
            </w:r>
            <w:r w:rsidR="00C61F57" w:rsidRPr="00C10540">
              <w:rPr>
                <w:rFonts w:ascii="Times New Roman" w:hAnsi="Times New Roman" w:cs="Times New Roman"/>
              </w:rPr>
              <w:t xml:space="preserve"> недовольны налоговым режимом или ставками налогов.</w:t>
            </w:r>
            <w:r w:rsidR="00ED5E50" w:rsidRPr="00C10540">
              <w:rPr>
                <w:rFonts w:ascii="Times New Roman" w:hAnsi="Times New Roman" w:cs="Times New Roman"/>
              </w:rPr>
              <w:t xml:space="preserve"> </w:t>
            </w:r>
            <w:r w:rsidR="00C10540" w:rsidRPr="00C10540">
              <w:rPr>
                <w:rFonts w:ascii="Times New Roman" w:hAnsi="Times New Roman" w:cs="Times New Roman"/>
              </w:rPr>
              <w:t>Существуют т</w:t>
            </w:r>
            <w:r w:rsidR="00ED5E50" w:rsidRPr="00C10540">
              <w:rPr>
                <w:rFonts w:ascii="Times New Roman" w:hAnsi="Times New Roman" w:cs="Times New Roman"/>
              </w:rPr>
              <w:t>рудности с получением кредитных ресурсов</w:t>
            </w:r>
            <w:r w:rsidR="005D1C5B" w:rsidRPr="00C10540">
              <w:rPr>
                <w:rFonts w:ascii="Times New Roman" w:hAnsi="Times New Roman" w:cs="Times New Roman"/>
              </w:rPr>
              <w:t>, высокие тарифы на электро- и теплоносители.</w:t>
            </w:r>
          </w:p>
          <w:p w:rsidR="00A5466D" w:rsidRPr="00C10540" w:rsidRDefault="00A5466D" w:rsidP="00A5466D">
            <w:pPr>
              <w:jc w:val="both"/>
              <w:rPr>
                <w:rFonts w:ascii="Times New Roman" w:hAnsi="Times New Roman" w:cs="Times New Roman"/>
              </w:rPr>
            </w:pPr>
          </w:p>
          <w:p w:rsidR="004D0459" w:rsidRDefault="004D0459" w:rsidP="00A5466D">
            <w:pPr>
              <w:jc w:val="both"/>
              <w:rPr>
                <w:rFonts w:ascii="Times New Roman" w:hAnsi="Times New Roman" w:cs="Times New Roman"/>
              </w:rPr>
            </w:pPr>
          </w:p>
          <w:p w:rsidR="001072BB" w:rsidRDefault="00A5466D" w:rsidP="00A546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Было направлено письмо в налоговую инспекцию. Получены разъяснения о возможности сдачи </w:t>
            </w:r>
            <w:proofErr w:type="gramStart"/>
            <w:r>
              <w:rPr>
                <w:rFonts w:ascii="Times New Roman" w:hAnsi="Times New Roman" w:cs="Times New Roman"/>
              </w:rPr>
              <w:t>отчетности</w:t>
            </w:r>
            <w:proofErr w:type="gramEnd"/>
            <w:r>
              <w:rPr>
                <w:rFonts w:ascii="Times New Roman" w:hAnsi="Times New Roman" w:cs="Times New Roman"/>
              </w:rPr>
              <w:t xml:space="preserve"> как в электронном виде, так и на бумажном носителе. Также на территории муниципального образования п. Боровский нах</w:t>
            </w:r>
            <w:r w:rsidR="00047DD0">
              <w:rPr>
                <w:rFonts w:ascii="Times New Roman" w:hAnsi="Times New Roman" w:cs="Times New Roman"/>
              </w:rPr>
              <w:t>одится уполномоченный представите</w:t>
            </w:r>
            <w:r>
              <w:rPr>
                <w:rFonts w:ascii="Times New Roman" w:hAnsi="Times New Roman" w:cs="Times New Roman"/>
              </w:rPr>
              <w:t xml:space="preserve">ль </w:t>
            </w:r>
            <w:r>
              <w:rPr>
                <w:rFonts w:ascii="Times New Roman" w:hAnsi="Times New Roman" w:cs="Times New Roman"/>
              </w:rPr>
              <w:lastRenderedPageBreak/>
              <w:t xml:space="preserve">от МИФНС № 6 </w:t>
            </w:r>
            <w:r w:rsidR="00D40E23">
              <w:rPr>
                <w:rFonts w:ascii="Times New Roman" w:hAnsi="Times New Roman" w:cs="Times New Roman"/>
              </w:rPr>
              <w:t xml:space="preserve">по Тюменской области </w:t>
            </w:r>
            <w:r>
              <w:rPr>
                <w:rFonts w:ascii="Times New Roman" w:hAnsi="Times New Roman" w:cs="Times New Roman"/>
              </w:rPr>
              <w:t xml:space="preserve">по сдаче налоговой отчетности </w:t>
            </w:r>
            <w:r w:rsidR="001072BB">
              <w:rPr>
                <w:rFonts w:ascii="Times New Roman" w:hAnsi="Times New Roman" w:cs="Times New Roman"/>
              </w:rPr>
              <w:t>в электронном виде.</w:t>
            </w:r>
          </w:p>
          <w:p w:rsidR="00A5466D" w:rsidRDefault="001072BB" w:rsidP="00A546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обращению Некрасова С.Н. была получена информация от АТМР о снижении ставки ЕНВД для труднодоступных территорий. </w:t>
            </w:r>
          </w:p>
          <w:p w:rsidR="00A5466D" w:rsidRDefault="00A5466D" w:rsidP="00A5466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C100C" w:rsidRPr="00470F2B" w:rsidTr="00FE3B6E">
        <w:tc>
          <w:tcPr>
            <w:tcW w:w="1636" w:type="dxa"/>
          </w:tcPr>
          <w:p w:rsidR="007C100C" w:rsidRPr="002B3696" w:rsidRDefault="0074097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Протокол № 1/13 от 20.06.2013 </w:t>
            </w:r>
          </w:p>
        </w:tc>
        <w:tc>
          <w:tcPr>
            <w:tcW w:w="562" w:type="dxa"/>
          </w:tcPr>
          <w:p w:rsidR="007C100C" w:rsidRDefault="007409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16" w:type="dxa"/>
          </w:tcPr>
          <w:p w:rsidR="00693FC4" w:rsidRDefault="00693FC4" w:rsidP="00693FC4">
            <w:pPr>
              <w:rPr>
                <w:rFonts w:ascii="Times New Roman" w:hAnsi="Times New Roman" w:cs="Times New Roman"/>
              </w:rPr>
            </w:pPr>
            <w:r w:rsidRPr="00693FC4">
              <w:rPr>
                <w:rFonts w:ascii="Times New Roman" w:hAnsi="Times New Roman" w:cs="Times New Roman"/>
                <w:u w:val="single"/>
              </w:rPr>
              <w:t>Слушали:</w:t>
            </w:r>
            <w:r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693FC4">
              <w:rPr>
                <w:rFonts w:ascii="Times New Roman" w:hAnsi="Times New Roman" w:cs="Times New Roman"/>
              </w:rPr>
              <w:t>Шипунову Т.В.-  директор</w:t>
            </w:r>
            <w:proofErr w:type="gramStart"/>
            <w:r w:rsidRPr="00693FC4">
              <w:rPr>
                <w:rFonts w:ascii="Times New Roman" w:hAnsi="Times New Roman" w:cs="Times New Roman"/>
              </w:rPr>
              <w:t>а ООО</w:t>
            </w:r>
            <w:proofErr w:type="gramEnd"/>
            <w:r w:rsidRPr="00693FC4">
              <w:rPr>
                <w:rFonts w:ascii="Times New Roman" w:hAnsi="Times New Roman" w:cs="Times New Roman"/>
              </w:rPr>
              <w:t xml:space="preserve"> «МЦ «Панацея».</w:t>
            </w:r>
          </w:p>
          <w:p w:rsidR="00693FC4" w:rsidRDefault="00693FC4" w:rsidP="00693FC4">
            <w:pPr>
              <w:rPr>
                <w:rFonts w:ascii="Times New Roman" w:hAnsi="Times New Roman" w:cs="Times New Roman"/>
              </w:rPr>
            </w:pPr>
          </w:p>
          <w:p w:rsidR="00B731EE" w:rsidRPr="00B731EE" w:rsidRDefault="00B731EE" w:rsidP="00B731EE">
            <w:pPr>
              <w:jc w:val="both"/>
              <w:rPr>
                <w:rFonts w:ascii="Times New Roman" w:hAnsi="Times New Roman" w:cs="Times New Roman"/>
              </w:rPr>
            </w:pPr>
            <w:r w:rsidRPr="00B731EE">
              <w:rPr>
                <w:rFonts w:ascii="Times New Roman" w:hAnsi="Times New Roman" w:cs="Times New Roman"/>
              </w:rPr>
              <w:t xml:space="preserve">Выступила: </w:t>
            </w:r>
          </w:p>
          <w:p w:rsidR="00B731EE" w:rsidRDefault="00B731EE" w:rsidP="00B731EE">
            <w:pPr>
              <w:jc w:val="both"/>
              <w:rPr>
                <w:rFonts w:ascii="Times New Roman" w:hAnsi="Times New Roman" w:cs="Times New Roman"/>
              </w:rPr>
            </w:pPr>
            <w:r w:rsidRPr="00B731EE">
              <w:rPr>
                <w:rFonts w:ascii="Times New Roman" w:hAnsi="Times New Roman" w:cs="Times New Roman"/>
              </w:rPr>
              <w:t>Главный бухгалтер ИП Ипатьева А.В. – Ипатьева О., обратила внимание на то, что мало информации о видах поддержки предпринимателей, нужны консультативные мероприятия для начинающих предпринимателей, т.к. не все имеют представление об отчетности, о налогах.</w:t>
            </w:r>
          </w:p>
          <w:p w:rsidR="00B731EE" w:rsidRDefault="00B731EE" w:rsidP="00B731EE">
            <w:pPr>
              <w:rPr>
                <w:rFonts w:ascii="Times New Roman" w:hAnsi="Times New Roman" w:cs="Times New Roman"/>
              </w:rPr>
            </w:pPr>
          </w:p>
          <w:p w:rsidR="00B731EE" w:rsidRPr="00B731EE" w:rsidRDefault="00B731EE" w:rsidP="00B731EE">
            <w:pPr>
              <w:jc w:val="both"/>
              <w:rPr>
                <w:rFonts w:ascii="Times New Roman" w:hAnsi="Times New Roman" w:cs="Times New Roman"/>
              </w:rPr>
            </w:pPr>
            <w:r w:rsidRPr="00B731EE">
              <w:rPr>
                <w:rFonts w:ascii="Times New Roman" w:hAnsi="Times New Roman" w:cs="Times New Roman"/>
              </w:rPr>
              <w:t>Выступил:</w:t>
            </w:r>
          </w:p>
          <w:p w:rsidR="00B731EE" w:rsidRPr="00693FC4" w:rsidRDefault="00B731EE" w:rsidP="00B731EE">
            <w:pPr>
              <w:jc w:val="both"/>
              <w:rPr>
                <w:rFonts w:ascii="Times New Roman" w:hAnsi="Times New Roman" w:cs="Times New Roman"/>
              </w:rPr>
            </w:pPr>
            <w:r w:rsidRPr="00B731EE">
              <w:rPr>
                <w:rFonts w:ascii="Times New Roman" w:hAnsi="Times New Roman" w:cs="Times New Roman"/>
              </w:rPr>
              <w:t xml:space="preserve">ИП Жуковский И.Н. – о том, что в конце 2012г. в Департамент инвестиционной политики был подан пакет документ на государственную поддержку по возмещению затрат на оплату первого взноса по договору лизинга на автотранспорт – трактор. Транспорт был приобретен, в надежде на то, что будет частичное </w:t>
            </w:r>
            <w:r w:rsidRPr="00B731EE">
              <w:rPr>
                <w:rFonts w:ascii="Times New Roman" w:hAnsi="Times New Roman" w:cs="Times New Roman"/>
              </w:rPr>
              <w:lastRenderedPageBreak/>
              <w:t>возмещение первого взноса, но в связи с тем, что денежные средства Департаментом были освоены, заявку перенесли на 2013г., а в этом году данную программу отменили. Предложил пригласить представителя Департамента на следующее заседание Совета.</w:t>
            </w:r>
          </w:p>
          <w:p w:rsidR="007C100C" w:rsidRDefault="007C100C" w:rsidP="00693FC4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  <w:p w:rsidR="00B731EE" w:rsidRPr="00B731EE" w:rsidRDefault="00B731EE" w:rsidP="00B731EE">
            <w:pPr>
              <w:jc w:val="both"/>
              <w:rPr>
                <w:rFonts w:ascii="Times New Roman" w:hAnsi="Times New Roman" w:cs="Times New Roman"/>
              </w:rPr>
            </w:pPr>
            <w:r w:rsidRPr="00B731EE">
              <w:rPr>
                <w:rFonts w:ascii="Times New Roman" w:hAnsi="Times New Roman" w:cs="Times New Roman"/>
              </w:rPr>
              <w:t>Выступил:</w:t>
            </w:r>
          </w:p>
          <w:p w:rsidR="007C5057" w:rsidRDefault="00B731EE" w:rsidP="007C505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731EE">
              <w:rPr>
                <w:rFonts w:ascii="Times New Roman" w:hAnsi="Times New Roman" w:cs="Times New Roman"/>
              </w:rPr>
              <w:t>Лейс</w:t>
            </w:r>
            <w:proofErr w:type="spellEnd"/>
            <w:r w:rsidRPr="00B731EE">
              <w:rPr>
                <w:rFonts w:ascii="Times New Roman" w:hAnsi="Times New Roman" w:cs="Times New Roman"/>
              </w:rPr>
              <w:t xml:space="preserve"> С.В. – предложил на следующие заседания Совета представить информацию </w:t>
            </w:r>
            <w:proofErr w:type="gramStart"/>
            <w:r w:rsidRPr="00B731EE">
              <w:rPr>
                <w:rFonts w:ascii="Times New Roman" w:hAnsi="Times New Roman" w:cs="Times New Roman"/>
              </w:rPr>
              <w:t>о</w:t>
            </w:r>
            <w:proofErr w:type="gramEnd"/>
            <w:r w:rsidRPr="00B731EE">
              <w:rPr>
                <w:rFonts w:ascii="Times New Roman" w:hAnsi="Times New Roman" w:cs="Times New Roman"/>
              </w:rPr>
              <w:t xml:space="preserve"> инвестиционных площадках и инвестиционных проектах реализуемых и заявленных к реализации на территории муниципального образования поселок Боровский.</w:t>
            </w:r>
          </w:p>
          <w:p w:rsidR="007C5057" w:rsidRPr="00D34323" w:rsidRDefault="007C5057" w:rsidP="007C5057">
            <w:pPr>
              <w:jc w:val="both"/>
              <w:rPr>
                <w:rFonts w:ascii="Times New Roman" w:hAnsi="Times New Roman" w:cs="Times New Roman"/>
              </w:rPr>
            </w:pPr>
            <w:r w:rsidRPr="00D34323">
              <w:rPr>
                <w:rFonts w:ascii="Times New Roman" w:hAnsi="Times New Roman" w:cs="Times New Roman"/>
                <w:u w:val="single"/>
              </w:rPr>
              <w:t xml:space="preserve"> Слушали</w:t>
            </w:r>
            <w:r>
              <w:rPr>
                <w:rFonts w:ascii="Times New Roman" w:hAnsi="Times New Roman" w:cs="Times New Roman"/>
              </w:rPr>
              <w:t xml:space="preserve"> г</w:t>
            </w:r>
            <w:r w:rsidRPr="00D34323">
              <w:rPr>
                <w:rFonts w:ascii="Times New Roman" w:hAnsi="Times New Roman" w:cs="Times New Roman"/>
              </w:rPr>
              <w:t>лаву администрации муниципального образования поселок Боровский Сычеву С.В.</w:t>
            </w:r>
          </w:p>
          <w:p w:rsidR="007C5057" w:rsidRDefault="007C5057" w:rsidP="007C5057">
            <w:pPr>
              <w:jc w:val="both"/>
              <w:rPr>
                <w:rFonts w:ascii="Times New Roman" w:hAnsi="Times New Roman" w:cs="Times New Roman"/>
              </w:rPr>
            </w:pPr>
            <w:r w:rsidRPr="00D34323">
              <w:rPr>
                <w:rFonts w:ascii="Times New Roman" w:hAnsi="Times New Roman" w:cs="Times New Roman"/>
              </w:rPr>
              <w:t>Доложила об инвестиционных площадках на территории муниципального образования поселок Боровский. Первая расположена в районе ул. Набережная – Орджоникидзе, вторая инвестиционная площадка расположена на 14 км</w:t>
            </w:r>
            <w:proofErr w:type="gramStart"/>
            <w:r w:rsidRPr="00D34323">
              <w:rPr>
                <w:rFonts w:ascii="Times New Roman" w:hAnsi="Times New Roman" w:cs="Times New Roman"/>
              </w:rPr>
              <w:t>.</w:t>
            </w:r>
            <w:proofErr w:type="gramEnd"/>
            <w:r w:rsidRPr="00D3432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34323">
              <w:rPr>
                <w:rFonts w:ascii="Times New Roman" w:hAnsi="Times New Roman" w:cs="Times New Roman"/>
              </w:rPr>
              <w:t>о</w:t>
            </w:r>
            <w:proofErr w:type="gramEnd"/>
            <w:r w:rsidRPr="00D34323">
              <w:rPr>
                <w:rFonts w:ascii="Times New Roman" w:hAnsi="Times New Roman" w:cs="Times New Roman"/>
              </w:rPr>
              <w:t>бъездной автодороги Тюмень-Боровский-</w:t>
            </w:r>
            <w:proofErr w:type="spellStart"/>
            <w:r w:rsidRPr="00D34323">
              <w:rPr>
                <w:rFonts w:ascii="Times New Roman" w:hAnsi="Times New Roman" w:cs="Times New Roman"/>
              </w:rPr>
              <w:t>Богандинский</w:t>
            </w:r>
            <w:proofErr w:type="spellEnd"/>
            <w:r w:rsidRPr="00D34323">
              <w:rPr>
                <w:rFonts w:ascii="Times New Roman" w:hAnsi="Times New Roman" w:cs="Times New Roman"/>
              </w:rPr>
              <w:t xml:space="preserve"> в р-не СНТ «Ясная поляна». Заявлено к реализации 16 инвестиционных проектов, из </w:t>
            </w:r>
            <w:r w:rsidRPr="00D34323">
              <w:rPr>
                <w:rFonts w:ascii="Times New Roman" w:hAnsi="Times New Roman" w:cs="Times New Roman"/>
              </w:rPr>
              <w:lastRenderedPageBreak/>
              <w:t xml:space="preserve">которых 3 было отклонено по разным причинам. На площадке расположенной в районе </w:t>
            </w:r>
            <w:proofErr w:type="spellStart"/>
            <w:r w:rsidRPr="00D34323">
              <w:rPr>
                <w:rFonts w:ascii="Times New Roman" w:hAnsi="Times New Roman" w:cs="Times New Roman"/>
              </w:rPr>
              <w:t>ул</w:t>
            </w:r>
            <w:proofErr w:type="gramStart"/>
            <w:r w:rsidRPr="00D34323">
              <w:rPr>
                <w:rFonts w:ascii="Times New Roman" w:hAnsi="Times New Roman" w:cs="Times New Roman"/>
              </w:rPr>
              <w:t>.Н</w:t>
            </w:r>
            <w:proofErr w:type="gramEnd"/>
            <w:r w:rsidRPr="00D34323">
              <w:rPr>
                <w:rFonts w:ascii="Times New Roman" w:hAnsi="Times New Roman" w:cs="Times New Roman"/>
              </w:rPr>
              <w:t>абережной</w:t>
            </w:r>
            <w:proofErr w:type="spellEnd"/>
            <w:r w:rsidRPr="00D34323">
              <w:rPr>
                <w:rFonts w:ascii="Times New Roman" w:hAnsi="Times New Roman" w:cs="Times New Roman"/>
              </w:rPr>
              <w:t>-Орджоникидзе планируются к реализации социальные проекты: клуб любителей бега и зимнего плавания «</w:t>
            </w:r>
            <w:proofErr w:type="spellStart"/>
            <w:r w:rsidRPr="00D34323">
              <w:rPr>
                <w:rFonts w:ascii="Times New Roman" w:hAnsi="Times New Roman" w:cs="Times New Roman"/>
              </w:rPr>
              <w:t>Ювента</w:t>
            </w:r>
            <w:proofErr w:type="spellEnd"/>
            <w:r w:rsidRPr="00D34323">
              <w:rPr>
                <w:rFonts w:ascii="Times New Roman" w:hAnsi="Times New Roman" w:cs="Times New Roman"/>
              </w:rPr>
              <w:t xml:space="preserve">», «Центр развития каратэ», строительство кондитерского цеха. Основной проблемой является отсутствие инженерных сетей на данных площадках. Инвесторы за свой счет будут проводить инженерные сети на данные площадки, поэтому необходимо инвесторам объединиться и на условиях </w:t>
            </w:r>
            <w:proofErr w:type="spellStart"/>
            <w:r w:rsidRPr="00D34323">
              <w:rPr>
                <w:rFonts w:ascii="Times New Roman" w:hAnsi="Times New Roman" w:cs="Times New Roman"/>
              </w:rPr>
              <w:t>софинансирования</w:t>
            </w:r>
            <w:proofErr w:type="spellEnd"/>
            <w:r w:rsidRPr="00D34323">
              <w:rPr>
                <w:rFonts w:ascii="Times New Roman" w:hAnsi="Times New Roman" w:cs="Times New Roman"/>
              </w:rPr>
              <w:t xml:space="preserve"> обустраивать площадки.</w:t>
            </w:r>
          </w:p>
          <w:p w:rsidR="007C5057" w:rsidRDefault="007C5057" w:rsidP="007C5057">
            <w:pPr>
              <w:jc w:val="both"/>
              <w:rPr>
                <w:rFonts w:ascii="Times New Roman" w:hAnsi="Times New Roman" w:cs="Times New Roman"/>
              </w:rPr>
            </w:pPr>
          </w:p>
          <w:p w:rsidR="00B731EE" w:rsidRPr="0028497D" w:rsidRDefault="007C5057" w:rsidP="007C5057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proofErr w:type="gramStart"/>
            <w:r w:rsidRPr="00DB1F7D">
              <w:rPr>
                <w:rFonts w:ascii="Times New Roman" w:hAnsi="Times New Roman" w:cs="Times New Roman"/>
                <w:u w:val="single"/>
              </w:rPr>
              <w:t xml:space="preserve">Слушали </w:t>
            </w:r>
            <w:r>
              <w:rPr>
                <w:rFonts w:ascii="Times New Roman" w:hAnsi="Times New Roman" w:cs="Times New Roman"/>
              </w:rPr>
              <w:t>н</w:t>
            </w:r>
            <w:r w:rsidRPr="00DB1F7D">
              <w:rPr>
                <w:rFonts w:ascii="Times New Roman" w:hAnsi="Times New Roman" w:cs="Times New Roman"/>
              </w:rPr>
              <w:t xml:space="preserve">ачальника отдела администрации муниципального образования </w:t>
            </w:r>
            <w:r>
              <w:rPr>
                <w:rFonts w:ascii="Times New Roman" w:hAnsi="Times New Roman" w:cs="Times New Roman"/>
              </w:rPr>
              <w:t xml:space="preserve">поселок Боровский Новикову А.А. </w:t>
            </w:r>
            <w:r w:rsidRPr="00DB1F7D">
              <w:rPr>
                <w:rFonts w:ascii="Times New Roman" w:hAnsi="Times New Roman" w:cs="Times New Roman"/>
              </w:rPr>
              <w:t>Выступила</w:t>
            </w:r>
            <w:proofErr w:type="gramEnd"/>
            <w:r w:rsidRPr="00DB1F7D">
              <w:rPr>
                <w:rFonts w:ascii="Times New Roman" w:hAnsi="Times New Roman" w:cs="Times New Roman"/>
              </w:rPr>
              <w:t xml:space="preserve"> с информацией о развитии благотворительной деятельности со стороны предпринимателей муниципального образования поселка Боровский. О возможности оказания адресной помощи ВОВ, инвалидам, нуждающимся семьям и другим категориям граждан. Списки </w:t>
            </w:r>
            <w:proofErr w:type="gramStart"/>
            <w:r w:rsidRPr="00DB1F7D">
              <w:rPr>
                <w:rFonts w:ascii="Times New Roman" w:hAnsi="Times New Roman" w:cs="Times New Roman"/>
              </w:rPr>
              <w:t>нуждающихся</w:t>
            </w:r>
            <w:proofErr w:type="gramEnd"/>
            <w:r w:rsidRPr="00DB1F7D">
              <w:rPr>
                <w:rFonts w:ascii="Times New Roman" w:hAnsi="Times New Roman" w:cs="Times New Roman"/>
              </w:rPr>
              <w:t xml:space="preserve"> в помощи и поддержке можно получить в </w:t>
            </w:r>
            <w:r w:rsidRPr="00DB1F7D">
              <w:rPr>
                <w:rFonts w:ascii="Times New Roman" w:hAnsi="Times New Roman" w:cs="Times New Roman"/>
              </w:rPr>
              <w:lastRenderedPageBreak/>
              <w:t xml:space="preserve">отделе по социальной работе  администрации муниципального образования поселок Боровский (723-622) или у заместителя главы администрации </w:t>
            </w:r>
            <w:proofErr w:type="spellStart"/>
            <w:r w:rsidRPr="00DB1F7D">
              <w:rPr>
                <w:rFonts w:ascii="Times New Roman" w:hAnsi="Times New Roman" w:cs="Times New Roman"/>
              </w:rPr>
              <w:t>Шипицина</w:t>
            </w:r>
            <w:proofErr w:type="spellEnd"/>
            <w:r w:rsidRPr="00DB1F7D">
              <w:rPr>
                <w:rFonts w:ascii="Times New Roman" w:hAnsi="Times New Roman" w:cs="Times New Roman"/>
              </w:rPr>
              <w:t xml:space="preserve"> Сергея Анатольевича (722-165).</w:t>
            </w:r>
          </w:p>
        </w:tc>
        <w:tc>
          <w:tcPr>
            <w:tcW w:w="4729" w:type="dxa"/>
          </w:tcPr>
          <w:p w:rsidR="0074097F" w:rsidRDefault="0074097F" w:rsidP="00DB1D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- </w:t>
            </w:r>
            <w:r w:rsidRPr="0074097F">
              <w:rPr>
                <w:rFonts w:ascii="Times New Roman" w:hAnsi="Times New Roman" w:cs="Times New Roman"/>
              </w:rPr>
              <w:t>Обеспечить привлечение к участию в заседаниях Совета представителей предпринимательского сообщества, не являющихся членами Совета, но ведущих активную деятельность на территории муниципального образования.</w:t>
            </w:r>
          </w:p>
          <w:p w:rsidR="0074097F" w:rsidRPr="0074097F" w:rsidRDefault="0074097F" w:rsidP="00DB1DFE">
            <w:pPr>
              <w:jc w:val="both"/>
              <w:rPr>
                <w:rFonts w:ascii="Times New Roman" w:hAnsi="Times New Roman" w:cs="Times New Roman"/>
              </w:rPr>
            </w:pPr>
          </w:p>
          <w:p w:rsidR="0074097F" w:rsidRDefault="0074097F" w:rsidP="00DB1D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74097F">
              <w:rPr>
                <w:rFonts w:ascii="Times New Roman" w:hAnsi="Times New Roman" w:cs="Times New Roman"/>
              </w:rPr>
              <w:t xml:space="preserve">Включить в рабочую группу по привлечению инвестиций в экономику муниципального образования поселок Боровский члена Совета по развитию малого и среднего предпринимательства на территории муниципального образования поселок Боровский. </w:t>
            </w:r>
          </w:p>
          <w:p w:rsidR="0074097F" w:rsidRPr="0074097F" w:rsidRDefault="0074097F" w:rsidP="00DB1DFE">
            <w:pPr>
              <w:jc w:val="both"/>
              <w:rPr>
                <w:rFonts w:ascii="Times New Roman" w:hAnsi="Times New Roman" w:cs="Times New Roman"/>
              </w:rPr>
            </w:pPr>
          </w:p>
          <w:p w:rsidR="0074097F" w:rsidRPr="0074097F" w:rsidRDefault="0074097F" w:rsidP="00DB1D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74097F">
              <w:rPr>
                <w:rFonts w:ascii="Times New Roman" w:hAnsi="Times New Roman" w:cs="Times New Roman"/>
              </w:rPr>
              <w:t xml:space="preserve">Провести внеочередное заседание Совета по развитию малого и среднего предпринимательства на территории муниципального образования поселок Боровский до 1 сентября  2013г. </w:t>
            </w:r>
          </w:p>
          <w:p w:rsidR="0074097F" w:rsidRDefault="0074097F" w:rsidP="00DB1DFE">
            <w:pPr>
              <w:jc w:val="both"/>
              <w:rPr>
                <w:rFonts w:ascii="Times New Roman" w:hAnsi="Times New Roman" w:cs="Times New Roman"/>
              </w:rPr>
            </w:pPr>
          </w:p>
          <w:p w:rsidR="0074097F" w:rsidRPr="0074097F" w:rsidRDefault="0074097F" w:rsidP="00DB1D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74097F">
              <w:rPr>
                <w:rFonts w:ascii="Times New Roman" w:hAnsi="Times New Roman" w:cs="Times New Roman"/>
              </w:rPr>
              <w:t>Предоставить на заседание Совета информацию об инвестиционных площадках на территории муниципального образования поселок Боровский, реализуемых и заявленных к реализации инвестиционных на территории муниципального образования поселок Боровский.</w:t>
            </w:r>
          </w:p>
          <w:p w:rsidR="0074097F" w:rsidRDefault="0074097F" w:rsidP="00DB1DFE">
            <w:pPr>
              <w:jc w:val="both"/>
              <w:rPr>
                <w:rFonts w:ascii="Times New Roman" w:hAnsi="Times New Roman" w:cs="Times New Roman"/>
              </w:rPr>
            </w:pPr>
          </w:p>
          <w:p w:rsidR="0074097F" w:rsidRPr="0074097F" w:rsidRDefault="0074097F" w:rsidP="00DB1D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74097F">
              <w:rPr>
                <w:rFonts w:ascii="Times New Roman" w:hAnsi="Times New Roman" w:cs="Times New Roman"/>
              </w:rPr>
              <w:t xml:space="preserve">Подготовить и вынести для обсуждения на следующее заседание Совета информацию по поиску </w:t>
            </w:r>
            <w:proofErr w:type="spellStart"/>
            <w:r w:rsidRPr="0074097F">
              <w:rPr>
                <w:rFonts w:ascii="Times New Roman" w:hAnsi="Times New Roman" w:cs="Times New Roman"/>
              </w:rPr>
              <w:t>геобренда</w:t>
            </w:r>
            <w:proofErr w:type="spellEnd"/>
            <w:r w:rsidRPr="0074097F">
              <w:rPr>
                <w:rFonts w:ascii="Times New Roman" w:hAnsi="Times New Roman" w:cs="Times New Roman"/>
              </w:rPr>
              <w:t xml:space="preserve"> территории, как инструмента развития муниципального образования.</w:t>
            </w:r>
          </w:p>
          <w:p w:rsidR="0074097F" w:rsidRDefault="0074097F" w:rsidP="00DB1DFE">
            <w:pPr>
              <w:jc w:val="both"/>
              <w:rPr>
                <w:rFonts w:ascii="Times New Roman" w:hAnsi="Times New Roman" w:cs="Times New Roman"/>
              </w:rPr>
            </w:pPr>
          </w:p>
          <w:p w:rsidR="0074097F" w:rsidRPr="0074097F" w:rsidRDefault="0074097F" w:rsidP="00DB1D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74097F">
              <w:rPr>
                <w:rFonts w:ascii="Times New Roman" w:hAnsi="Times New Roman" w:cs="Times New Roman"/>
              </w:rPr>
              <w:t>Пригласить на следующее заседание Совета представителей Департамента инвестиционной политики и государственной поддержки предпринимательства Тюменской области и Фонда «Инвестиционное агентство Тюменской области» с информацией о действующих программах поддержки предпринимательства в Тюменской области.</w:t>
            </w:r>
          </w:p>
          <w:p w:rsidR="0074097F" w:rsidRDefault="0074097F" w:rsidP="00DB1DFE">
            <w:pPr>
              <w:jc w:val="both"/>
              <w:rPr>
                <w:rFonts w:ascii="Times New Roman" w:hAnsi="Times New Roman" w:cs="Times New Roman"/>
              </w:rPr>
            </w:pPr>
          </w:p>
          <w:p w:rsidR="007C100C" w:rsidRDefault="0074097F" w:rsidP="00DB1D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74097F">
              <w:rPr>
                <w:rFonts w:ascii="Times New Roman" w:hAnsi="Times New Roman" w:cs="Times New Roman"/>
              </w:rPr>
              <w:t>Провести работу с предпринимателями по привлечению к участию в благотворительной деятельности.</w:t>
            </w:r>
          </w:p>
        </w:tc>
        <w:tc>
          <w:tcPr>
            <w:tcW w:w="4466" w:type="dxa"/>
          </w:tcPr>
          <w:p w:rsidR="00693FC4" w:rsidRPr="00693FC4" w:rsidRDefault="00693FC4" w:rsidP="00693FC4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693FC4">
              <w:rPr>
                <w:rFonts w:ascii="Times New Roman" w:hAnsi="Times New Roman" w:cs="Times New Roman"/>
                <w:i/>
              </w:rPr>
              <w:lastRenderedPageBreak/>
              <w:t xml:space="preserve">Провела психологический тест среди участников заседания по выявлению сильных, слабых сторон Совета по развитию малого и среднего предпринимательства на территории муниципального образования поселок Боровский и выявлению угроз для предпринимателей. </w:t>
            </w:r>
          </w:p>
          <w:p w:rsidR="00693FC4" w:rsidRDefault="00693FC4" w:rsidP="00693FC4">
            <w:pPr>
              <w:jc w:val="both"/>
              <w:rPr>
                <w:rFonts w:ascii="Times New Roman" w:hAnsi="Times New Roman" w:cs="Times New Roman"/>
              </w:rPr>
            </w:pPr>
          </w:p>
          <w:p w:rsidR="00693FC4" w:rsidRPr="00693FC4" w:rsidRDefault="00693FC4" w:rsidP="00693FC4">
            <w:pPr>
              <w:jc w:val="both"/>
              <w:rPr>
                <w:rFonts w:ascii="Times New Roman" w:hAnsi="Times New Roman" w:cs="Times New Roman"/>
              </w:rPr>
            </w:pPr>
            <w:r w:rsidRPr="00693FC4">
              <w:rPr>
                <w:rFonts w:ascii="Times New Roman" w:hAnsi="Times New Roman" w:cs="Times New Roman"/>
              </w:rPr>
              <w:t>Сильной стороной Совета признано возможность влиять на административные, финансовые и информационные ресурсы, возможность обмена информацией.</w:t>
            </w:r>
          </w:p>
          <w:p w:rsidR="00693FC4" w:rsidRPr="00693FC4" w:rsidRDefault="00693FC4" w:rsidP="00693FC4">
            <w:pPr>
              <w:jc w:val="both"/>
              <w:rPr>
                <w:rFonts w:ascii="Times New Roman" w:hAnsi="Times New Roman" w:cs="Times New Roman"/>
              </w:rPr>
            </w:pPr>
            <w:r w:rsidRPr="00693FC4">
              <w:rPr>
                <w:rFonts w:ascii="Times New Roman" w:hAnsi="Times New Roman" w:cs="Times New Roman"/>
              </w:rPr>
              <w:t xml:space="preserve">Слабой стороной является ограничение полномочий рамками законодательства., отсутствие взаимодействия между </w:t>
            </w:r>
            <w:proofErr w:type="gramStart"/>
            <w:r w:rsidRPr="00693FC4">
              <w:rPr>
                <w:rFonts w:ascii="Times New Roman" w:hAnsi="Times New Roman" w:cs="Times New Roman"/>
              </w:rPr>
              <w:t>бизнес-сообществом</w:t>
            </w:r>
            <w:proofErr w:type="gramEnd"/>
            <w:r w:rsidRPr="00693FC4">
              <w:rPr>
                <w:rFonts w:ascii="Times New Roman" w:hAnsi="Times New Roman" w:cs="Times New Roman"/>
              </w:rPr>
              <w:t xml:space="preserve"> и властью.</w:t>
            </w:r>
          </w:p>
          <w:p w:rsidR="007C100C" w:rsidRDefault="00693FC4" w:rsidP="00693FC4">
            <w:pPr>
              <w:jc w:val="both"/>
              <w:rPr>
                <w:rFonts w:ascii="Times New Roman" w:hAnsi="Times New Roman" w:cs="Times New Roman"/>
              </w:rPr>
            </w:pPr>
            <w:r w:rsidRPr="00693FC4">
              <w:rPr>
                <w:rFonts w:ascii="Times New Roman" w:hAnsi="Times New Roman" w:cs="Times New Roman"/>
              </w:rPr>
              <w:t>Угрозу представляет собой лоббирование интересов власти и бизнеса.</w:t>
            </w:r>
          </w:p>
          <w:p w:rsidR="00942F43" w:rsidRDefault="00942F43" w:rsidP="001E7A8D">
            <w:pPr>
              <w:jc w:val="both"/>
              <w:rPr>
                <w:rFonts w:ascii="Times New Roman" w:hAnsi="Times New Roman" w:cs="Times New Roman"/>
              </w:rPr>
            </w:pPr>
          </w:p>
          <w:p w:rsidR="00877F74" w:rsidRPr="00877F74" w:rsidRDefault="001E7A8D" w:rsidP="00877F74">
            <w:pPr>
              <w:jc w:val="both"/>
              <w:rPr>
                <w:rFonts w:ascii="Times New Roman" w:hAnsi="Times New Roman" w:cs="Times New Roman"/>
              </w:rPr>
            </w:pPr>
            <w:r w:rsidRPr="0049309B">
              <w:rPr>
                <w:rFonts w:ascii="Times New Roman" w:hAnsi="Times New Roman" w:cs="Times New Roman"/>
                <w:b/>
                <w:u w:val="single"/>
              </w:rPr>
              <w:t>05.09.2013</w:t>
            </w:r>
            <w:r w:rsidRPr="0049309B">
              <w:rPr>
                <w:rFonts w:ascii="Times New Roman" w:hAnsi="Times New Roman" w:cs="Times New Roman"/>
                <w:b/>
              </w:rPr>
              <w:t xml:space="preserve"> на заседании Совета по развитию малого и среднего предпринимательства на территории муниципального образования поселок Боровский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9309B">
              <w:rPr>
                <w:rFonts w:ascii="Times New Roman" w:hAnsi="Times New Roman" w:cs="Times New Roman"/>
                <w:u w:val="single"/>
              </w:rPr>
              <w:t xml:space="preserve">слушали </w:t>
            </w:r>
            <w:r>
              <w:rPr>
                <w:rFonts w:ascii="Times New Roman" w:hAnsi="Times New Roman" w:cs="Times New Roman"/>
              </w:rPr>
              <w:t>заместителя генерального директора Фонда «Инвестиционное агентство Тюменской области»</w:t>
            </w:r>
            <w:r w:rsidR="00877F7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</w:t>
            </w:r>
            <w:r w:rsidR="00877F7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директора представительства </w:t>
            </w:r>
            <w:r>
              <w:rPr>
                <w:rFonts w:ascii="Times New Roman" w:hAnsi="Times New Roman" w:cs="Times New Roman"/>
              </w:rPr>
              <w:lastRenderedPageBreak/>
              <w:t xml:space="preserve">Фонда «Инвестиционное агентство Тюменской области» по г. Тюмени Матвеева С.А. (т. 595-065).  </w:t>
            </w:r>
            <w:r w:rsidR="00877F74" w:rsidRPr="00877F74">
              <w:rPr>
                <w:rFonts w:ascii="Times New Roman" w:hAnsi="Times New Roman" w:cs="Times New Roman"/>
              </w:rPr>
              <w:t xml:space="preserve">Матвеев С.А. доложил, что Фонд развития и поддержки предпринимательства Тюменской области официально стал Инвестиционным агентством Тюменской области (далее – Инвестиционное агентство). </w:t>
            </w:r>
          </w:p>
          <w:p w:rsidR="00877F74" w:rsidRPr="00877F74" w:rsidRDefault="00877F74" w:rsidP="00877F74">
            <w:pPr>
              <w:jc w:val="both"/>
              <w:rPr>
                <w:rFonts w:ascii="Times New Roman" w:hAnsi="Times New Roman" w:cs="Times New Roman"/>
              </w:rPr>
            </w:pPr>
            <w:r w:rsidRPr="00877F74">
              <w:rPr>
                <w:rFonts w:ascii="Times New Roman" w:hAnsi="Times New Roman" w:cs="Times New Roman"/>
              </w:rPr>
              <w:t>Несмотря на новое название, Фонд сохранит старые функции, дополнив деятельность направлением по сопровождению инвестиционных проектов стоимостью до 300 миллионов рублей.</w:t>
            </w:r>
          </w:p>
          <w:p w:rsidR="00877F74" w:rsidRPr="00877F74" w:rsidRDefault="00877F74" w:rsidP="00877F74">
            <w:pPr>
              <w:jc w:val="both"/>
              <w:rPr>
                <w:rFonts w:ascii="Times New Roman" w:hAnsi="Times New Roman" w:cs="Times New Roman"/>
              </w:rPr>
            </w:pPr>
            <w:r w:rsidRPr="00877F74">
              <w:rPr>
                <w:rFonts w:ascii="Times New Roman" w:hAnsi="Times New Roman" w:cs="Times New Roman"/>
              </w:rPr>
              <w:t>Проекты выше этой суммы останутся в зоне ответственности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77F74">
              <w:rPr>
                <w:rFonts w:ascii="Times New Roman" w:hAnsi="Times New Roman" w:cs="Times New Roman"/>
              </w:rPr>
              <w:t xml:space="preserve">Департамента инвестиционной политики и государственной поддержки предпринимательства Тюменской области. </w:t>
            </w:r>
          </w:p>
          <w:p w:rsidR="001E7A8D" w:rsidRDefault="00877F74" w:rsidP="00877F74">
            <w:pPr>
              <w:jc w:val="both"/>
              <w:rPr>
                <w:rFonts w:ascii="Times New Roman" w:hAnsi="Times New Roman" w:cs="Times New Roman"/>
              </w:rPr>
            </w:pPr>
            <w:r w:rsidRPr="00877F74">
              <w:rPr>
                <w:rFonts w:ascii="Times New Roman" w:hAnsi="Times New Roman" w:cs="Times New Roman"/>
              </w:rPr>
              <w:t xml:space="preserve">Задача Инвестиционного агентства — создание так называемого «зеленого коридора»: начиная от помощи в оформлении земельного участка и подключения к сетям до финансирования. Рассматриваются все виды деятельности, кроме торговли. Инвестиционные проекты получат сопровождение при наличии у предпринимателя не менее десяти процентов собственных средств на реализацию проекта. </w:t>
            </w:r>
            <w:r w:rsidR="001E7A8D">
              <w:rPr>
                <w:rFonts w:ascii="Times New Roman" w:hAnsi="Times New Roman" w:cs="Times New Roman"/>
              </w:rPr>
              <w:t xml:space="preserve"> </w:t>
            </w:r>
          </w:p>
          <w:p w:rsidR="0049309B" w:rsidRDefault="0049309B" w:rsidP="00877F74">
            <w:pPr>
              <w:jc w:val="both"/>
              <w:rPr>
                <w:rFonts w:ascii="Times New Roman" w:hAnsi="Times New Roman" w:cs="Times New Roman"/>
              </w:rPr>
            </w:pPr>
          </w:p>
          <w:p w:rsidR="0049309B" w:rsidRDefault="00466421" w:rsidP="00466421">
            <w:pPr>
              <w:jc w:val="both"/>
              <w:rPr>
                <w:rFonts w:ascii="Times New Roman" w:hAnsi="Times New Roman" w:cs="Times New Roman"/>
              </w:rPr>
            </w:pPr>
            <w:r w:rsidRPr="00466421">
              <w:rPr>
                <w:rFonts w:ascii="Times New Roman" w:hAnsi="Times New Roman" w:cs="Times New Roman"/>
                <w:u w:val="single"/>
              </w:rPr>
              <w:t>Слушали</w:t>
            </w:r>
            <w:r>
              <w:rPr>
                <w:rFonts w:ascii="Times New Roman" w:hAnsi="Times New Roman" w:cs="Times New Roman"/>
              </w:rPr>
              <w:t xml:space="preserve"> з</w:t>
            </w:r>
            <w:r w:rsidRPr="00466421">
              <w:rPr>
                <w:rFonts w:ascii="Times New Roman" w:hAnsi="Times New Roman" w:cs="Times New Roman"/>
              </w:rPr>
              <w:t xml:space="preserve">аместителя начальника управления государственной поддержки, начальник отдела Департамента инвестиционной политики и государственной поддержки Тюменской области Аверину Е.В. (т. 29-65-04, </w:t>
            </w:r>
            <w:proofErr w:type="spellStart"/>
            <w:r w:rsidRPr="00466421">
              <w:rPr>
                <w:rFonts w:ascii="Times New Roman" w:hAnsi="Times New Roman" w:cs="Times New Roman"/>
              </w:rPr>
              <w:lastRenderedPageBreak/>
              <w:t>г</w:t>
            </w:r>
            <w:proofErr w:type="gramStart"/>
            <w:r w:rsidRPr="00466421">
              <w:rPr>
                <w:rFonts w:ascii="Times New Roman" w:hAnsi="Times New Roman" w:cs="Times New Roman"/>
              </w:rPr>
              <w:t>.Т</w:t>
            </w:r>
            <w:proofErr w:type="gramEnd"/>
            <w:r w:rsidRPr="00466421">
              <w:rPr>
                <w:rFonts w:ascii="Times New Roman" w:hAnsi="Times New Roman" w:cs="Times New Roman"/>
              </w:rPr>
              <w:t>юмень</w:t>
            </w:r>
            <w:proofErr w:type="spellEnd"/>
            <w:r w:rsidRPr="00466421">
              <w:rPr>
                <w:rFonts w:ascii="Times New Roman" w:hAnsi="Times New Roman" w:cs="Times New Roman"/>
              </w:rPr>
              <w:t>, ул. Республики, 24, к.518, 518а).</w:t>
            </w:r>
          </w:p>
          <w:p w:rsidR="00D873F0" w:rsidRPr="00D873F0" w:rsidRDefault="00D873F0" w:rsidP="00D873F0">
            <w:pPr>
              <w:jc w:val="both"/>
              <w:rPr>
                <w:rFonts w:ascii="Times New Roman" w:hAnsi="Times New Roman" w:cs="Times New Roman"/>
              </w:rPr>
            </w:pPr>
            <w:r w:rsidRPr="00D873F0">
              <w:rPr>
                <w:rFonts w:ascii="Times New Roman" w:hAnsi="Times New Roman" w:cs="Times New Roman"/>
              </w:rPr>
              <w:t>Проинформировала присутствующих  о  том, что Департаментом инвестиционной политики и государственной поддержки предпринимательства Тюменской области в 2013 году предусмотрено финансирование на следующие виды государственной поддержки субъектам малого и среднего предпринимательства:</w:t>
            </w:r>
          </w:p>
          <w:p w:rsidR="00D873F0" w:rsidRPr="00D873F0" w:rsidRDefault="00D873F0" w:rsidP="00D873F0">
            <w:pPr>
              <w:jc w:val="both"/>
              <w:rPr>
                <w:rFonts w:ascii="Times New Roman" w:hAnsi="Times New Roman" w:cs="Times New Roman"/>
              </w:rPr>
            </w:pPr>
            <w:r w:rsidRPr="00D873F0">
              <w:rPr>
                <w:rFonts w:ascii="Times New Roman" w:hAnsi="Times New Roman" w:cs="Times New Roman"/>
              </w:rPr>
              <w:t>- возмещение части затрат на оплату процентов по договорам кредита;</w:t>
            </w:r>
          </w:p>
          <w:p w:rsidR="00D873F0" w:rsidRPr="00D873F0" w:rsidRDefault="00D873F0" w:rsidP="00D873F0">
            <w:pPr>
              <w:jc w:val="both"/>
              <w:rPr>
                <w:rFonts w:ascii="Times New Roman" w:hAnsi="Times New Roman" w:cs="Times New Roman"/>
              </w:rPr>
            </w:pPr>
            <w:r w:rsidRPr="00D873F0">
              <w:rPr>
                <w:rFonts w:ascii="Times New Roman" w:hAnsi="Times New Roman" w:cs="Times New Roman"/>
              </w:rPr>
              <w:t>- получение государственной поддержки на развитие лизинга оборудования.</w:t>
            </w:r>
          </w:p>
          <w:p w:rsidR="00D873F0" w:rsidRPr="00D873F0" w:rsidRDefault="00D873F0" w:rsidP="00D873F0">
            <w:pPr>
              <w:jc w:val="both"/>
              <w:rPr>
                <w:rFonts w:ascii="Times New Roman" w:hAnsi="Times New Roman" w:cs="Times New Roman"/>
              </w:rPr>
            </w:pPr>
            <w:r w:rsidRPr="00D873F0">
              <w:rPr>
                <w:rFonts w:ascii="Times New Roman" w:hAnsi="Times New Roman" w:cs="Times New Roman"/>
              </w:rPr>
              <w:t>В июле 2012г. были внесены изменения в части возмещения затрат по спец. технике, со сроком действия договора 3 года.</w:t>
            </w:r>
          </w:p>
          <w:p w:rsidR="00D873F0" w:rsidRDefault="00D873F0" w:rsidP="00D873F0">
            <w:pPr>
              <w:jc w:val="both"/>
              <w:rPr>
                <w:rFonts w:ascii="Times New Roman" w:hAnsi="Times New Roman" w:cs="Times New Roman"/>
              </w:rPr>
            </w:pPr>
            <w:r w:rsidRPr="00D873F0">
              <w:rPr>
                <w:rFonts w:ascii="Times New Roman" w:hAnsi="Times New Roman" w:cs="Times New Roman"/>
              </w:rPr>
              <w:t>Кроме того объявлен конкурс по обучению предпринимателей и руководящих кадров субъектов малого и среднего предпринимательства. По результатам обучения лицам, подготовившим лучшие бизнес-планы, будут организованы стажировки за рубежом. Запись на семинар по тел. 29-65-04.</w:t>
            </w:r>
          </w:p>
          <w:p w:rsidR="00D34323" w:rsidRDefault="00D34323" w:rsidP="00D873F0">
            <w:pPr>
              <w:jc w:val="both"/>
              <w:rPr>
                <w:rFonts w:ascii="Times New Roman" w:hAnsi="Times New Roman" w:cs="Times New Roman"/>
              </w:rPr>
            </w:pPr>
          </w:p>
          <w:p w:rsidR="00DB1F7D" w:rsidRDefault="00DB1F7D" w:rsidP="00DB1F7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C100C" w:rsidRPr="00470F2B" w:rsidTr="00FE3B6E">
        <w:tc>
          <w:tcPr>
            <w:tcW w:w="1636" w:type="dxa"/>
          </w:tcPr>
          <w:p w:rsidR="007C100C" w:rsidRPr="002B3696" w:rsidRDefault="00FE3B6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Протокол № 1/13 от 05.09</w:t>
            </w:r>
            <w:r w:rsidRPr="00FE3B6E">
              <w:rPr>
                <w:rFonts w:ascii="Times New Roman" w:hAnsi="Times New Roman" w:cs="Times New Roman"/>
                <w:b/>
              </w:rPr>
              <w:t>.2013</w:t>
            </w:r>
          </w:p>
        </w:tc>
        <w:tc>
          <w:tcPr>
            <w:tcW w:w="562" w:type="dxa"/>
          </w:tcPr>
          <w:p w:rsidR="007C100C" w:rsidRDefault="00FE3B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16" w:type="dxa"/>
          </w:tcPr>
          <w:p w:rsidR="00583A50" w:rsidRPr="00583A50" w:rsidRDefault="00583A50" w:rsidP="00583A50">
            <w:pPr>
              <w:jc w:val="both"/>
              <w:rPr>
                <w:rFonts w:ascii="Times New Roman" w:hAnsi="Times New Roman" w:cs="Times New Roman"/>
              </w:rPr>
            </w:pPr>
            <w:r w:rsidRPr="00583A50">
              <w:rPr>
                <w:rFonts w:ascii="Times New Roman" w:hAnsi="Times New Roman" w:cs="Times New Roman"/>
              </w:rPr>
              <w:t>Выступали:</w:t>
            </w:r>
          </w:p>
          <w:p w:rsidR="00583A50" w:rsidRPr="00583A50" w:rsidRDefault="00583A50" w:rsidP="00583A5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83A50">
              <w:rPr>
                <w:rFonts w:ascii="Times New Roman" w:hAnsi="Times New Roman" w:cs="Times New Roman"/>
              </w:rPr>
              <w:t>Шильдт</w:t>
            </w:r>
            <w:proofErr w:type="spellEnd"/>
            <w:r w:rsidRPr="00583A50">
              <w:rPr>
                <w:rFonts w:ascii="Times New Roman" w:hAnsi="Times New Roman" w:cs="Times New Roman"/>
              </w:rPr>
              <w:t xml:space="preserve"> С.В. обозначил проблему необходимости возобновления работы консультационного пункта Фонда «Инвестиционное агентство Тюменской области» на территории муниципального образования поселок Боровский.</w:t>
            </w:r>
          </w:p>
          <w:p w:rsidR="00583A50" w:rsidRDefault="00583A50" w:rsidP="00583A50">
            <w:pPr>
              <w:jc w:val="both"/>
              <w:rPr>
                <w:rFonts w:ascii="Times New Roman" w:hAnsi="Times New Roman" w:cs="Times New Roman"/>
              </w:rPr>
            </w:pPr>
          </w:p>
          <w:p w:rsidR="007C100C" w:rsidRPr="00583A50" w:rsidRDefault="00583A50" w:rsidP="00583A50">
            <w:pPr>
              <w:jc w:val="both"/>
              <w:rPr>
                <w:rFonts w:ascii="Times New Roman" w:hAnsi="Times New Roman" w:cs="Times New Roman"/>
              </w:rPr>
            </w:pPr>
            <w:r w:rsidRPr="00583A50">
              <w:rPr>
                <w:rFonts w:ascii="Times New Roman" w:hAnsi="Times New Roman" w:cs="Times New Roman"/>
              </w:rPr>
              <w:t>Матвеев С.А. предложил определить время и периодичность выезда специалиста Фонда и направить письмо в Фонд «Инвестиционное агентство Тюменской области».</w:t>
            </w:r>
          </w:p>
        </w:tc>
        <w:tc>
          <w:tcPr>
            <w:tcW w:w="4729" w:type="dxa"/>
          </w:tcPr>
          <w:p w:rsidR="007C100C" w:rsidRDefault="00583A50" w:rsidP="00583A50">
            <w:pPr>
              <w:jc w:val="both"/>
              <w:rPr>
                <w:rFonts w:ascii="Times New Roman" w:hAnsi="Times New Roman" w:cs="Times New Roman"/>
              </w:rPr>
            </w:pPr>
            <w:r w:rsidRPr="00583A50">
              <w:rPr>
                <w:rFonts w:ascii="Times New Roman" w:hAnsi="Times New Roman" w:cs="Times New Roman"/>
              </w:rPr>
              <w:t>Подготовить и направить в Фонд «Инвестиционное агентство Тюменской области» обращение об организации выездного консультационного пункта на территории муниципального образования поселок Боровский.</w:t>
            </w:r>
          </w:p>
        </w:tc>
        <w:tc>
          <w:tcPr>
            <w:tcW w:w="4466" w:type="dxa"/>
          </w:tcPr>
          <w:p w:rsidR="007C100C" w:rsidRDefault="00FF1B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Направлено в </w:t>
            </w:r>
            <w:r w:rsidRPr="00583A50">
              <w:rPr>
                <w:rFonts w:ascii="Times New Roman" w:hAnsi="Times New Roman" w:cs="Times New Roman"/>
              </w:rPr>
              <w:t>Фонд «Инвестиционное агентство Тюменской области»</w:t>
            </w:r>
            <w:r>
              <w:rPr>
                <w:rFonts w:ascii="Times New Roman" w:hAnsi="Times New Roman" w:cs="Times New Roman"/>
              </w:rPr>
              <w:t xml:space="preserve"> письмо. Получен ответ, что нецелесообразно размещение на территории муниципального образования п. Боровский консультационного пункта Фонда.    </w:t>
            </w:r>
          </w:p>
        </w:tc>
      </w:tr>
      <w:tr w:rsidR="00A230E6" w:rsidRPr="00470F2B" w:rsidTr="00FE3B6E">
        <w:tc>
          <w:tcPr>
            <w:tcW w:w="1636" w:type="dxa"/>
          </w:tcPr>
          <w:p w:rsidR="00A230E6" w:rsidRDefault="00B92031" w:rsidP="00FF1B71">
            <w:pPr>
              <w:rPr>
                <w:rFonts w:ascii="Times New Roman" w:hAnsi="Times New Roman" w:cs="Times New Roman"/>
                <w:b/>
              </w:rPr>
            </w:pPr>
            <w:r w:rsidRPr="00B92031">
              <w:rPr>
                <w:rFonts w:ascii="Times New Roman" w:hAnsi="Times New Roman" w:cs="Times New Roman"/>
                <w:b/>
              </w:rPr>
              <w:t>Протокол № 1/1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B92031">
              <w:rPr>
                <w:rFonts w:ascii="Times New Roman" w:hAnsi="Times New Roman" w:cs="Times New Roman"/>
                <w:b/>
              </w:rPr>
              <w:t xml:space="preserve"> от </w:t>
            </w:r>
            <w:r>
              <w:rPr>
                <w:rFonts w:ascii="Times New Roman" w:hAnsi="Times New Roman" w:cs="Times New Roman"/>
                <w:b/>
              </w:rPr>
              <w:t>15.0</w:t>
            </w:r>
            <w:r w:rsidR="00FF1B71">
              <w:rPr>
                <w:rFonts w:ascii="Times New Roman" w:hAnsi="Times New Roman" w:cs="Times New Roman"/>
                <w:b/>
              </w:rPr>
              <w:t>4</w:t>
            </w:r>
            <w:r w:rsidRPr="00B92031">
              <w:rPr>
                <w:rFonts w:ascii="Times New Roman" w:hAnsi="Times New Roman" w:cs="Times New Roman"/>
                <w:b/>
              </w:rPr>
              <w:t>.201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2" w:type="dxa"/>
          </w:tcPr>
          <w:p w:rsidR="00A230E6" w:rsidRDefault="00A230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</w:tcPr>
          <w:p w:rsidR="00A230E6" w:rsidRDefault="00B92031" w:rsidP="00583A50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B92031">
              <w:rPr>
                <w:rFonts w:ascii="Times New Roman" w:hAnsi="Times New Roman" w:cs="Times New Roman"/>
                <w:u w:val="single"/>
              </w:rPr>
              <w:t>Слушали Сычеву С.В.:</w:t>
            </w:r>
          </w:p>
          <w:p w:rsidR="00B92031" w:rsidRPr="00E145DC" w:rsidRDefault="00B92031" w:rsidP="00B9203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E145DC">
              <w:rPr>
                <w:rFonts w:ascii="Times New Roman" w:hAnsi="Times New Roman" w:cs="Times New Roman"/>
                <w:i/>
              </w:rPr>
              <w:t xml:space="preserve">Довела до сведения присутствующих информацию о  направлении обращения предпринимателями </w:t>
            </w:r>
            <w:proofErr w:type="spellStart"/>
            <w:r w:rsidRPr="00E145DC">
              <w:rPr>
                <w:rFonts w:ascii="Times New Roman" w:hAnsi="Times New Roman" w:cs="Times New Roman"/>
                <w:i/>
              </w:rPr>
              <w:t>Ембаевского</w:t>
            </w:r>
            <w:proofErr w:type="spellEnd"/>
            <w:r w:rsidRPr="00E145DC">
              <w:rPr>
                <w:rFonts w:ascii="Times New Roman" w:hAnsi="Times New Roman" w:cs="Times New Roman"/>
                <w:i/>
              </w:rPr>
              <w:t xml:space="preserve"> муниципального образования в Комиссию по рассмотрению споров о результатах определения кадастровой стоимости земель при управлении </w:t>
            </w:r>
            <w:proofErr w:type="spellStart"/>
            <w:r w:rsidRPr="00E145DC">
              <w:rPr>
                <w:rFonts w:ascii="Times New Roman" w:hAnsi="Times New Roman" w:cs="Times New Roman"/>
                <w:i/>
              </w:rPr>
              <w:t>Росреестра</w:t>
            </w:r>
            <w:proofErr w:type="spellEnd"/>
            <w:r w:rsidRPr="00E145DC">
              <w:rPr>
                <w:rFonts w:ascii="Times New Roman" w:hAnsi="Times New Roman" w:cs="Times New Roman"/>
                <w:i/>
              </w:rPr>
              <w:t xml:space="preserve"> по Тюменской области о </w:t>
            </w:r>
            <w:r w:rsidRPr="00E145DC">
              <w:rPr>
                <w:rFonts w:ascii="Times New Roman" w:hAnsi="Times New Roman" w:cs="Times New Roman"/>
                <w:i/>
              </w:rPr>
              <w:lastRenderedPageBreak/>
              <w:t xml:space="preserve">пересмотре кадастровой стоимости земельных участков под объектами недвижимости, на которых расположены торговые объекты, принадлежащие им на праве собственности. </w:t>
            </w:r>
          </w:p>
          <w:p w:rsidR="00B92031" w:rsidRPr="00B92031" w:rsidRDefault="00B92031" w:rsidP="00B92031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E145DC">
              <w:rPr>
                <w:rFonts w:ascii="Times New Roman" w:hAnsi="Times New Roman" w:cs="Times New Roman"/>
                <w:i/>
              </w:rPr>
              <w:t>По результатам проведенного анализа изменения кадастровой стоимости земельных произошли и в отношении земельных участков, расположенных на территории муниципального образования поселок Боровский.</w:t>
            </w:r>
          </w:p>
        </w:tc>
        <w:tc>
          <w:tcPr>
            <w:tcW w:w="4729" w:type="dxa"/>
          </w:tcPr>
          <w:p w:rsidR="00B92031" w:rsidRPr="00B92031" w:rsidRDefault="00B92031" w:rsidP="00B92031">
            <w:pPr>
              <w:jc w:val="both"/>
              <w:rPr>
                <w:rFonts w:ascii="Times New Roman" w:hAnsi="Times New Roman" w:cs="Times New Roman"/>
              </w:rPr>
            </w:pPr>
            <w:r w:rsidRPr="00B92031">
              <w:rPr>
                <w:rFonts w:ascii="Times New Roman" w:hAnsi="Times New Roman" w:cs="Times New Roman"/>
              </w:rPr>
              <w:lastRenderedPageBreak/>
              <w:t>1.Рекомендовать  заинтересованным лицам, обратиться  в Комиссию по рассмотрению споров о результатах определения кадастровой стоимости с заявлением о пересмотре кадастровой стоимости.</w:t>
            </w:r>
          </w:p>
          <w:p w:rsidR="00A230E6" w:rsidRPr="00583A50" w:rsidRDefault="00B92031" w:rsidP="009A176F">
            <w:pPr>
              <w:jc w:val="both"/>
              <w:rPr>
                <w:rFonts w:ascii="Times New Roman" w:hAnsi="Times New Roman" w:cs="Times New Roman"/>
              </w:rPr>
            </w:pPr>
            <w:r w:rsidRPr="00B92031">
              <w:rPr>
                <w:rFonts w:ascii="Times New Roman" w:hAnsi="Times New Roman" w:cs="Times New Roman"/>
              </w:rPr>
              <w:t xml:space="preserve">2. </w:t>
            </w:r>
            <w:proofErr w:type="gramStart"/>
            <w:r w:rsidRPr="00B92031">
              <w:rPr>
                <w:rFonts w:ascii="Times New Roman" w:hAnsi="Times New Roman" w:cs="Times New Roman"/>
              </w:rPr>
              <w:t>Рекомендовать предпринимателям поселка Боровский подготовить обращение Уполномоченному</w:t>
            </w:r>
            <w:r w:rsidR="009A176F">
              <w:rPr>
                <w:rFonts w:ascii="Times New Roman" w:hAnsi="Times New Roman" w:cs="Times New Roman"/>
              </w:rPr>
              <w:t xml:space="preserve"> </w:t>
            </w:r>
            <w:r w:rsidRPr="00B92031">
              <w:rPr>
                <w:rFonts w:ascii="Times New Roman" w:hAnsi="Times New Roman" w:cs="Times New Roman"/>
              </w:rPr>
              <w:t xml:space="preserve">по защите прав предпринимателей в Тюменской области </w:t>
            </w:r>
            <w:proofErr w:type="spellStart"/>
            <w:r w:rsidRPr="00B92031">
              <w:rPr>
                <w:rFonts w:ascii="Times New Roman" w:hAnsi="Times New Roman" w:cs="Times New Roman"/>
              </w:rPr>
              <w:t>Невидайло</w:t>
            </w:r>
            <w:proofErr w:type="spellEnd"/>
            <w:r w:rsidRPr="00B92031">
              <w:rPr>
                <w:rFonts w:ascii="Times New Roman" w:hAnsi="Times New Roman" w:cs="Times New Roman"/>
              </w:rPr>
              <w:t xml:space="preserve"> Л.К. и Правительство Тюменской области о возможности пересмотра результатов определения кадастровой стоимости земель </w:t>
            </w:r>
            <w:r w:rsidRPr="00B92031">
              <w:rPr>
                <w:rFonts w:ascii="Times New Roman" w:hAnsi="Times New Roman" w:cs="Times New Roman"/>
              </w:rPr>
              <w:lastRenderedPageBreak/>
              <w:t>населенных пунктов Тюменской области по состоянию на 01.01.2011г. утвержденных Постановлением Правительства Тюменской области от 02.12.2013 №530-п «Об утверждении результатов определения кадастровой стоимости земель населенных пунктов Тюменской области» и продлении срока</w:t>
            </w:r>
            <w:proofErr w:type="gramEnd"/>
            <w:r w:rsidRPr="00B92031">
              <w:rPr>
                <w:rFonts w:ascii="Times New Roman" w:hAnsi="Times New Roman" w:cs="Times New Roman"/>
              </w:rPr>
              <w:t xml:space="preserve"> рассмотрения результатов определения кадастровой стоимости в Комиссии по рассмотрению споров о результатах определения кадастровой стоимости свыше шести месяцев </w:t>
            </w:r>
            <w:proofErr w:type="gramStart"/>
            <w:r w:rsidRPr="00B92031">
              <w:rPr>
                <w:rFonts w:ascii="Times New Roman" w:hAnsi="Times New Roman" w:cs="Times New Roman"/>
              </w:rPr>
              <w:t>с даты внесения</w:t>
            </w:r>
            <w:proofErr w:type="gramEnd"/>
            <w:r w:rsidRPr="00B92031">
              <w:rPr>
                <w:rFonts w:ascii="Times New Roman" w:hAnsi="Times New Roman" w:cs="Times New Roman"/>
              </w:rPr>
              <w:t xml:space="preserve"> их в государственный кадастр недвижимости.</w:t>
            </w:r>
          </w:p>
        </w:tc>
        <w:tc>
          <w:tcPr>
            <w:tcW w:w="4466" w:type="dxa"/>
          </w:tcPr>
          <w:p w:rsidR="00FF1B71" w:rsidRDefault="00FA7E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Направлено письмо </w:t>
            </w:r>
            <w:r w:rsidR="00E65AE1" w:rsidRPr="00B92031">
              <w:rPr>
                <w:rFonts w:ascii="Times New Roman" w:hAnsi="Times New Roman" w:cs="Times New Roman"/>
              </w:rPr>
              <w:t>Уполномоченному</w:t>
            </w:r>
            <w:r w:rsidR="00E65AE1">
              <w:rPr>
                <w:rFonts w:ascii="Times New Roman" w:hAnsi="Times New Roman" w:cs="Times New Roman"/>
              </w:rPr>
              <w:t xml:space="preserve"> </w:t>
            </w:r>
            <w:r w:rsidR="00E65AE1" w:rsidRPr="00B92031">
              <w:rPr>
                <w:rFonts w:ascii="Times New Roman" w:hAnsi="Times New Roman" w:cs="Times New Roman"/>
              </w:rPr>
              <w:t xml:space="preserve">по защите прав предпринимателей в Тюменской области </w:t>
            </w:r>
            <w:proofErr w:type="spellStart"/>
            <w:r w:rsidR="00E65AE1" w:rsidRPr="00B92031">
              <w:rPr>
                <w:rFonts w:ascii="Times New Roman" w:hAnsi="Times New Roman" w:cs="Times New Roman"/>
              </w:rPr>
              <w:t>Невидайло</w:t>
            </w:r>
            <w:proofErr w:type="spellEnd"/>
            <w:r w:rsidR="00E65AE1" w:rsidRPr="00B92031">
              <w:rPr>
                <w:rFonts w:ascii="Times New Roman" w:hAnsi="Times New Roman" w:cs="Times New Roman"/>
              </w:rPr>
              <w:t xml:space="preserve"> Л.К.</w:t>
            </w:r>
          </w:p>
          <w:p w:rsidR="00E65AE1" w:rsidRDefault="00E65AE1">
            <w:pPr>
              <w:rPr>
                <w:rFonts w:ascii="Times New Roman" w:hAnsi="Times New Roman" w:cs="Times New Roman"/>
              </w:rPr>
            </w:pPr>
          </w:p>
          <w:p w:rsidR="00E65AE1" w:rsidRDefault="00E65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Получен ответ о возможности оспаривания кадастров</w:t>
            </w:r>
            <w:r w:rsidR="00B81F57">
              <w:rPr>
                <w:rFonts w:ascii="Times New Roman" w:hAnsi="Times New Roman" w:cs="Times New Roman"/>
              </w:rPr>
              <w:t>ой стоимости земельного участка</w:t>
            </w:r>
          </w:p>
          <w:p w:rsidR="00FF1B71" w:rsidRDefault="007546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Арбитражном суде или в комиссии по рассмотрению споров о результатах определения кадастровой стоимости при управлении </w:t>
            </w:r>
            <w:r w:rsidR="00B81F57">
              <w:rPr>
                <w:rFonts w:ascii="Times New Roman" w:hAnsi="Times New Roman" w:cs="Times New Roman"/>
              </w:rPr>
              <w:t>Федеральной  службы государственной регистрации кадастра и картографии (</w:t>
            </w:r>
            <w:proofErr w:type="spellStart"/>
            <w:r>
              <w:rPr>
                <w:rFonts w:ascii="Times New Roman" w:hAnsi="Times New Roman" w:cs="Times New Roman"/>
              </w:rPr>
              <w:t>Росреестра</w:t>
            </w:r>
            <w:proofErr w:type="spellEnd"/>
            <w:r w:rsidR="00B81F57">
              <w:rPr>
                <w:rFonts w:ascii="Times New Roman" w:hAnsi="Times New Roman" w:cs="Times New Roman"/>
              </w:rPr>
              <w:t xml:space="preserve">) Тюменской </w:t>
            </w:r>
            <w:r w:rsidR="00B81F57">
              <w:rPr>
                <w:rFonts w:ascii="Times New Roman" w:hAnsi="Times New Roman" w:cs="Times New Roman"/>
              </w:rPr>
              <w:lastRenderedPageBreak/>
              <w:t>области.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C100C" w:rsidRPr="00470F2B" w:rsidTr="00FE3B6E">
        <w:tc>
          <w:tcPr>
            <w:tcW w:w="1636" w:type="dxa"/>
          </w:tcPr>
          <w:p w:rsidR="007C100C" w:rsidRPr="002B3696" w:rsidRDefault="00911A5A" w:rsidP="00911A5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Протокол № 2/14 от 28.08</w:t>
            </w:r>
            <w:r w:rsidRPr="00911A5A">
              <w:rPr>
                <w:rFonts w:ascii="Times New Roman" w:hAnsi="Times New Roman" w:cs="Times New Roman"/>
                <w:b/>
              </w:rPr>
              <w:t>.2014</w:t>
            </w:r>
          </w:p>
        </w:tc>
        <w:tc>
          <w:tcPr>
            <w:tcW w:w="562" w:type="dxa"/>
          </w:tcPr>
          <w:p w:rsidR="007C100C" w:rsidRDefault="007478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16" w:type="dxa"/>
          </w:tcPr>
          <w:p w:rsidR="007C100C" w:rsidRDefault="00A16A71">
            <w:pPr>
              <w:rPr>
                <w:rFonts w:ascii="Times New Roman" w:hAnsi="Times New Roman" w:cs="Times New Roman"/>
              </w:rPr>
            </w:pPr>
            <w:r w:rsidRPr="00A16A71">
              <w:rPr>
                <w:rFonts w:ascii="Times New Roman" w:hAnsi="Times New Roman" w:cs="Times New Roman"/>
                <w:u w:val="single"/>
              </w:rPr>
              <w:t>Слушали:</w:t>
            </w:r>
            <w:r>
              <w:rPr>
                <w:rFonts w:ascii="Times New Roman" w:hAnsi="Times New Roman" w:cs="Times New Roman"/>
              </w:rPr>
              <w:t xml:space="preserve"> Савчук И.Ф., начальника отдела по работе с членами ТПП ТО Департамента по организационной работе с предприятиями ТПП ТОО</w:t>
            </w:r>
          </w:p>
          <w:p w:rsidR="00A16A71" w:rsidRPr="00106E31" w:rsidRDefault="001073CA" w:rsidP="00106E31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О </w:t>
            </w:r>
            <w:r w:rsidR="00A16A71" w:rsidRPr="00106E31">
              <w:rPr>
                <w:rFonts w:ascii="Times New Roman" w:hAnsi="Times New Roman" w:cs="Times New Roman"/>
                <w:i/>
              </w:rPr>
              <w:t>подписании антикоррупционной хартии российского бизнеса</w:t>
            </w:r>
          </w:p>
        </w:tc>
        <w:tc>
          <w:tcPr>
            <w:tcW w:w="4729" w:type="dxa"/>
          </w:tcPr>
          <w:p w:rsidR="007C100C" w:rsidRDefault="00A16A71" w:rsidP="00517AF6">
            <w:pPr>
              <w:jc w:val="both"/>
              <w:rPr>
                <w:rFonts w:ascii="Times New Roman" w:hAnsi="Times New Roman" w:cs="Times New Roman"/>
              </w:rPr>
            </w:pPr>
            <w:r w:rsidRPr="00A16A71">
              <w:rPr>
                <w:rFonts w:ascii="Times New Roman" w:hAnsi="Times New Roman" w:cs="Times New Roman"/>
              </w:rPr>
              <w:t>Рекомендовать членам Совета по развитию малого и среднего предпринимательства  вступить в антикоррупционную хартию, а также внедрить в практику корпоративного управления антикоррупционных программ и иных мер антикоррупционной  корпоративной политики.</w:t>
            </w:r>
          </w:p>
        </w:tc>
        <w:tc>
          <w:tcPr>
            <w:tcW w:w="4466" w:type="dxa"/>
          </w:tcPr>
          <w:p w:rsidR="007C100C" w:rsidRDefault="00D94E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принята к сведению</w:t>
            </w:r>
          </w:p>
        </w:tc>
      </w:tr>
      <w:tr w:rsidR="007C100C" w:rsidRPr="00470F2B" w:rsidTr="00FE3B6E">
        <w:tc>
          <w:tcPr>
            <w:tcW w:w="1636" w:type="dxa"/>
          </w:tcPr>
          <w:p w:rsidR="007C100C" w:rsidRPr="002B3696" w:rsidRDefault="007C100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2" w:type="dxa"/>
          </w:tcPr>
          <w:p w:rsidR="007C100C" w:rsidRDefault="007478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16" w:type="dxa"/>
          </w:tcPr>
          <w:p w:rsidR="00165529" w:rsidRDefault="00A665AB" w:rsidP="005B7F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 xml:space="preserve">Слушали: </w:t>
            </w:r>
            <w:r w:rsidRPr="00A665AB">
              <w:rPr>
                <w:rFonts w:ascii="Times New Roman" w:hAnsi="Times New Roman" w:cs="Times New Roman"/>
              </w:rPr>
              <w:t>С.В. Сычеву</w:t>
            </w:r>
            <w:r w:rsidR="00165529">
              <w:rPr>
                <w:rFonts w:ascii="Times New Roman" w:hAnsi="Times New Roman" w:cs="Times New Roman"/>
              </w:rPr>
              <w:t>.</w:t>
            </w:r>
          </w:p>
          <w:p w:rsidR="006E6A21" w:rsidRPr="006E6A21" w:rsidRDefault="00165529" w:rsidP="00C50669">
            <w:pPr>
              <w:jc w:val="both"/>
              <w:rPr>
                <w:rFonts w:ascii="Times New Roman" w:hAnsi="Times New Roman" w:cs="Times New Roman"/>
              </w:rPr>
            </w:pPr>
            <w:r w:rsidRPr="00165529">
              <w:rPr>
                <w:rFonts w:ascii="Times New Roman" w:hAnsi="Times New Roman" w:cs="Times New Roman"/>
                <w:i/>
              </w:rPr>
              <w:t>П</w:t>
            </w:r>
            <w:r w:rsidR="00A665AB" w:rsidRPr="00165529">
              <w:rPr>
                <w:rFonts w:ascii="Times New Roman" w:hAnsi="Times New Roman" w:cs="Times New Roman"/>
                <w:i/>
              </w:rPr>
              <w:t>роинформировала об инвестиционных проектах, реализуемых и планируемых к реализации на территории муниципального образования поселок Боровский.</w:t>
            </w:r>
          </w:p>
        </w:tc>
        <w:tc>
          <w:tcPr>
            <w:tcW w:w="4729" w:type="dxa"/>
          </w:tcPr>
          <w:p w:rsidR="007C100C" w:rsidRDefault="0074783F" w:rsidP="0074783F">
            <w:pPr>
              <w:jc w:val="both"/>
              <w:rPr>
                <w:rFonts w:ascii="Times New Roman" w:hAnsi="Times New Roman" w:cs="Times New Roman"/>
              </w:rPr>
            </w:pPr>
            <w:r w:rsidRPr="0074783F">
              <w:rPr>
                <w:rFonts w:ascii="Times New Roman" w:hAnsi="Times New Roman" w:cs="Times New Roman"/>
              </w:rPr>
              <w:t>Рекомендовать оформить обращение в администрацию Тюменского муниципального района от имени Совета малого и среднего предпринимательства с просьбой разработать программы в поддержку предпринимательства на муниципальном уровне.</w:t>
            </w:r>
          </w:p>
        </w:tc>
        <w:tc>
          <w:tcPr>
            <w:tcW w:w="4466" w:type="dxa"/>
          </w:tcPr>
          <w:p w:rsidR="007C100C" w:rsidRDefault="00517A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Программа утверждена</w:t>
            </w:r>
          </w:p>
        </w:tc>
      </w:tr>
      <w:tr w:rsidR="00A83144" w:rsidRPr="00470F2B" w:rsidTr="00FE3B6E">
        <w:tc>
          <w:tcPr>
            <w:tcW w:w="1636" w:type="dxa"/>
          </w:tcPr>
          <w:p w:rsidR="00A83144" w:rsidRPr="002B3696" w:rsidRDefault="00A8314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Протокол №2/15 от 21.12.2015</w:t>
            </w:r>
          </w:p>
        </w:tc>
        <w:tc>
          <w:tcPr>
            <w:tcW w:w="562" w:type="dxa"/>
          </w:tcPr>
          <w:p w:rsidR="00A83144" w:rsidRDefault="00A831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16" w:type="dxa"/>
          </w:tcPr>
          <w:p w:rsidR="00A83144" w:rsidRDefault="00A83144" w:rsidP="00A83144">
            <w:pPr>
              <w:ind w:right="-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3C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Слушали: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С.Н.</w:t>
            </w:r>
            <w:r w:rsidRPr="00A8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Цуриков</w:t>
            </w:r>
            <w:proofErr w:type="gramStart"/>
            <w:r w:rsidRPr="00A8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  <w:r w:rsidRPr="00A8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proofErr w:type="gramEnd"/>
            <w:r w:rsidRPr="00A8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начальника ЦОК Тюменского филиала ПАО «СУЭНКО».</w:t>
            </w:r>
          </w:p>
          <w:p w:rsidR="00A83144" w:rsidRPr="00A83144" w:rsidRDefault="00A83144" w:rsidP="00A83144">
            <w:pPr>
              <w:ind w:right="-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1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 практических решениях по технологическому присоединению к </w:t>
            </w:r>
            <w:r w:rsidRPr="00A831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электрическим сетям действующих предприятий и резидентов инвестиционной площадки (ООО «ПФ «</w:t>
            </w:r>
            <w:proofErr w:type="spellStart"/>
            <w:r w:rsidRPr="00A831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Промхолод</w:t>
            </w:r>
            <w:proofErr w:type="spellEnd"/>
            <w:r w:rsidRPr="00A831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», Тюменская областная общественная организация Клуб любителей бега и зимнего плавания «</w:t>
            </w:r>
            <w:proofErr w:type="spellStart"/>
            <w:r w:rsidRPr="00A831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Ювента</w:t>
            </w:r>
            <w:proofErr w:type="spellEnd"/>
            <w:r w:rsidRPr="00A831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», Тюменская региональная общественная организация «Каратэ </w:t>
            </w:r>
            <w:proofErr w:type="spellStart"/>
            <w:r w:rsidRPr="00A831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Кекусин</w:t>
            </w:r>
            <w:proofErr w:type="spellEnd"/>
            <w:r w:rsidRPr="00A831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31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Кайкан</w:t>
            </w:r>
            <w:proofErr w:type="spellEnd"/>
            <w:r w:rsidRPr="00A831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», тактический </w:t>
            </w:r>
            <w:proofErr w:type="spellStart"/>
            <w:r w:rsidRPr="00A831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пейнтбольный</w:t>
            </w:r>
            <w:proofErr w:type="spellEnd"/>
            <w:r w:rsidRPr="00A831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патриотический</w:t>
            </w:r>
            <w:r w:rsidRPr="00A8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 «Сколот»).</w:t>
            </w:r>
          </w:p>
          <w:p w:rsidR="00A83144" w:rsidRDefault="00A83144" w:rsidP="005B7FCA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729" w:type="dxa"/>
          </w:tcPr>
          <w:p w:rsidR="00A83144" w:rsidRPr="0074783F" w:rsidRDefault="001B3402" w:rsidP="0074783F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B3402">
              <w:rPr>
                <w:rFonts w:ascii="Times New Roman" w:hAnsi="Times New Roman" w:cs="Times New Roman"/>
              </w:rPr>
              <w:lastRenderedPageBreak/>
              <w:t xml:space="preserve">Директору тактического </w:t>
            </w:r>
            <w:proofErr w:type="spellStart"/>
            <w:r w:rsidRPr="001B3402">
              <w:rPr>
                <w:rFonts w:ascii="Times New Roman" w:hAnsi="Times New Roman" w:cs="Times New Roman"/>
              </w:rPr>
              <w:t>пейнтбольного</w:t>
            </w:r>
            <w:proofErr w:type="spellEnd"/>
            <w:r w:rsidRPr="001B3402">
              <w:rPr>
                <w:rFonts w:ascii="Times New Roman" w:hAnsi="Times New Roman" w:cs="Times New Roman"/>
              </w:rPr>
              <w:t xml:space="preserve"> патриотического центра «Сколот» ООО «Три богатыря» Труфанову В.Л., генеральному директору производственной базы ООО «ПФ «</w:t>
            </w:r>
            <w:proofErr w:type="spellStart"/>
            <w:r w:rsidRPr="001B3402">
              <w:rPr>
                <w:rFonts w:ascii="Times New Roman" w:hAnsi="Times New Roman" w:cs="Times New Roman"/>
              </w:rPr>
              <w:t>Промхолод</w:t>
            </w:r>
            <w:proofErr w:type="spellEnd"/>
            <w:r w:rsidRPr="001B3402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1B3402">
              <w:rPr>
                <w:rFonts w:ascii="Times New Roman" w:hAnsi="Times New Roman" w:cs="Times New Roman"/>
              </w:rPr>
              <w:t>Самохвалову</w:t>
            </w:r>
            <w:proofErr w:type="spellEnd"/>
            <w:r w:rsidRPr="001B3402">
              <w:rPr>
                <w:rFonts w:ascii="Times New Roman" w:hAnsi="Times New Roman" w:cs="Times New Roman"/>
              </w:rPr>
              <w:t xml:space="preserve"> В.Н., президенту Центра развития каратэ </w:t>
            </w:r>
            <w:proofErr w:type="spellStart"/>
            <w:r w:rsidRPr="001B3402">
              <w:rPr>
                <w:rFonts w:ascii="Times New Roman" w:hAnsi="Times New Roman" w:cs="Times New Roman"/>
              </w:rPr>
              <w:t>Сузину</w:t>
            </w:r>
            <w:proofErr w:type="spellEnd"/>
            <w:r w:rsidRPr="001B3402">
              <w:rPr>
                <w:rFonts w:ascii="Times New Roman" w:hAnsi="Times New Roman" w:cs="Times New Roman"/>
              </w:rPr>
              <w:t xml:space="preserve"> В.В., </w:t>
            </w:r>
            <w:r w:rsidRPr="001B3402">
              <w:rPr>
                <w:rFonts w:ascii="Times New Roman" w:hAnsi="Times New Roman" w:cs="Times New Roman"/>
              </w:rPr>
              <w:lastRenderedPageBreak/>
              <w:t>председателю ТОО клуба любителей бега и зимнего плавания «</w:t>
            </w:r>
            <w:proofErr w:type="spellStart"/>
            <w:r w:rsidRPr="001B3402">
              <w:rPr>
                <w:rFonts w:ascii="Times New Roman" w:hAnsi="Times New Roman" w:cs="Times New Roman"/>
              </w:rPr>
              <w:t>Ювента</w:t>
            </w:r>
            <w:proofErr w:type="spellEnd"/>
            <w:r w:rsidRPr="001B3402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1B3402">
              <w:rPr>
                <w:rFonts w:ascii="Times New Roman" w:hAnsi="Times New Roman" w:cs="Times New Roman"/>
              </w:rPr>
              <w:t>Речкаловой</w:t>
            </w:r>
            <w:proofErr w:type="spellEnd"/>
            <w:r w:rsidRPr="001B3402">
              <w:rPr>
                <w:rFonts w:ascii="Times New Roman" w:hAnsi="Times New Roman" w:cs="Times New Roman"/>
              </w:rPr>
              <w:t xml:space="preserve"> Г.В. 28.12.2015 года в 14-00 часов собраться в администрации муниципального образования поселок Боровский и совместно направить заявки на технологическое присоединение</w:t>
            </w:r>
            <w:proofErr w:type="gramEnd"/>
            <w:r w:rsidRPr="001B3402">
              <w:rPr>
                <w:rFonts w:ascii="Times New Roman" w:hAnsi="Times New Roman" w:cs="Times New Roman"/>
              </w:rPr>
              <w:t xml:space="preserve"> в ПАО «СУЭНКО».</w:t>
            </w:r>
          </w:p>
        </w:tc>
        <w:tc>
          <w:tcPr>
            <w:tcW w:w="4466" w:type="dxa"/>
          </w:tcPr>
          <w:p w:rsidR="00A83144" w:rsidRDefault="00D94E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Заявки направлены. Заключены договора на техническое присоединение к электосетям. </w:t>
            </w:r>
          </w:p>
        </w:tc>
      </w:tr>
      <w:tr w:rsidR="005231A0" w:rsidRPr="00470F2B" w:rsidTr="00FE3B6E">
        <w:tc>
          <w:tcPr>
            <w:tcW w:w="1636" w:type="dxa"/>
          </w:tcPr>
          <w:p w:rsidR="005231A0" w:rsidRDefault="005231A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2" w:type="dxa"/>
          </w:tcPr>
          <w:p w:rsidR="005231A0" w:rsidRDefault="005231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16" w:type="dxa"/>
          </w:tcPr>
          <w:p w:rsidR="005231A0" w:rsidRDefault="005231A0" w:rsidP="005231A0">
            <w:pPr>
              <w:ind w:left="-15" w:right="-79" w:hanging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1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Слушали: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М.Г.Речкалов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>
              <w:t xml:space="preserve"> </w:t>
            </w:r>
            <w:r w:rsidRPr="00523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заместителя председателя Совета, генерального директора ООО «А+». </w:t>
            </w:r>
          </w:p>
          <w:p w:rsidR="005231A0" w:rsidRPr="005231A0" w:rsidRDefault="005231A0" w:rsidP="005231A0">
            <w:pPr>
              <w:ind w:left="-15" w:right="-79" w:firstLine="5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31A0" w:rsidRPr="00EA42FD" w:rsidRDefault="009303DD" w:rsidP="00A83144">
            <w:pPr>
              <w:ind w:right="-7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A42F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Предоставил информацию о подготовке к проведению второго бизнес –</w:t>
            </w:r>
            <w:r w:rsidR="006901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EA42F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форума  «Боровский – территория развития. Обратился к предпринимателям внести свои идеи и предложения в проведении форума.</w:t>
            </w:r>
          </w:p>
          <w:p w:rsidR="005231A0" w:rsidRDefault="005231A0" w:rsidP="00A83144">
            <w:pPr>
              <w:ind w:right="-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9" w:type="dxa"/>
          </w:tcPr>
          <w:p w:rsidR="005231A0" w:rsidRPr="001B3402" w:rsidRDefault="009303DD" w:rsidP="0074783F">
            <w:pPr>
              <w:jc w:val="both"/>
              <w:rPr>
                <w:rFonts w:ascii="Times New Roman" w:hAnsi="Times New Roman" w:cs="Times New Roman"/>
              </w:rPr>
            </w:pPr>
            <w:r w:rsidRPr="009303DD">
              <w:rPr>
                <w:rFonts w:ascii="Times New Roman" w:hAnsi="Times New Roman" w:cs="Times New Roman"/>
              </w:rPr>
              <w:t xml:space="preserve">Председателю Совета,  главе муниципального образования поселок Боровский Сычевой С.В. внести предложения по проведению </w:t>
            </w:r>
            <w:proofErr w:type="gramStart"/>
            <w:r w:rsidRPr="009303DD">
              <w:rPr>
                <w:rFonts w:ascii="Times New Roman" w:hAnsi="Times New Roman" w:cs="Times New Roman"/>
              </w:rPr>
              <w:t>второго-бизнес</w:t>
            </w:r>
            <w:proofErr w:type="gramEnd"/>
            <w:r w:rsidRPr="009303DD">
              <w:rPr>
                <w:rFonts w:ascii="Times New Roman" w:hAnsi="Times New Roman" w:cs="Times New Roman"/>
              </w:rPr>
              <w:t xml:space="preserve"> форума «Боровский-территория развития».</w:t>
            </w:r>
          </w:p>
        </w:tc>
        <w:tc>
          <w:tcPr>
            <w:tcW w:w="4466" w:type="dxa"/>
          </w:tcPr>
          <w:p w:rsidR="005231A0" w:rsidRDefault="005231A0">
            <w:pPr>
              <w:rPr>
                <w:rFonts w:ascii="Times New Roman" w:hAnsi="Times New Roman" w:cs="Times New Roman"/>
              </w:rPr>
            </w:pPr>
          </w:p>
        </w:tc>
      </w:tr>
    </w:tbl>
    <w:p w:rsidR="00470F2B" w:rsidRDefault="00470F2B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470F2B" w:rsidSect="003935D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031"/>
    <w:rsid w:val="00020D0B"/>
    <w:rsid w:val="00023988"/>
    <w:rsid w:val="00025D4B"/>
    <w:rsid w:val="00047DD0"/>
    <w:rsid w:val="00065BD4"/>
    <w:rsid w:val="00083E2D"/>
    <w:rsid w:val="000B07F9"/>
    <w:rsid w:val="000C3610"/>
    <w:rsid w:val="000F3ADF"/>
    <w:rsid w:val="00105CBA"/>
    <w:rsid w:val="00106E31"/>
    <w:rsid w:val="001072BB"/>
    <w:rsid w:val="001073CA"/>
    <w:rsid w:val="00117519"/>
    <w:rsid w:val="001237FB"/>
    <w:rsid w:val="00124A60"/>
    <w:rsid w:val="00150664"/>
    <w:rsid w:val="00156031"/>
    <w:rsid w:val="001620C3"/>
    <w:rsid w:val="00165529"/>
    <w:rsid w:val="001A34B9"/>
    <w:rsid w:val="001B3402"/>
    <w:rsid w:val="001E7A8D"/>
    <w:rsid w:val="00226EBE"/>
    <w:rsid w:val="00230716"/>
    <w:rsid w:val="00263CD8"/>
    <w:rsid w:val="00272751"/>
    <w:rsid w:val="0028497D"/>
    <w:rsid w:val="002B3696"/>
    <w:rsid w:val="002E0538"/>
    <w:rsid w:val="002F5040"/>
    <w:rsid w:val="00311B9E"/>
    <w:rsid w:val="00334EE5"/>
    <w:rsid w:val="003935D0"/>
    <w:rsid w:val="003A7B33"/>
    <w:rsid w:val="003E729A"/>
    <w:rsid w:val="003F5446"/>
    <w:rsid w:val="00463BA7"/>
    <w:rsid w:val="00466421"/>
    <w:rsid w:val="00470F2B"/>
    <w:rsid w:val="004739B1"/>
    <w:rsid w:val="004746E9"/>
    <w:rsid w:val="00475D19"/>
    <w:rsid w:val="0049309B"/>
    <w:rsid w:val="004B553E"/>
    <w:rsid w:val="004D0459"/>
    <w:rsid w:val="00517AF6"/>
    <w:rsid w:val="005231A0"/>
    <w:rsid w:val="00546D62"/>
    <w:rsid w:val="00582269"/>
    <w:rsid w:val="00583A50"/>
    <w:rsid w:val="00585B99"/>
    <w:rsid w:val="005B7FCA"/>
    <w:rsid w:val="005C4DA4"/>
    <w:rsid w:val="005D1C5B"/>
    <w:rsid w:val="005D3864"/>
    <w:rsid w:val="005F1365"/>
    <w:rsid w:val="006239F9"/>
    <w:rsid w:val="00690111"/>
    <w:rsid w:val="00693089"/>
    <w:rsid w:val="0069397B"/>
    <w:rsid w:val="00693FC4"/>
    <w:rsid w:val="006A1517"/>
    <w:rsid w:val="006E6A21"/>
    <w:rsid w:val="00703A9D"/>
    <w:rsid w:val="007058AB"/>
    <w:rsid w:val="00717308"/>
    <w:rsid w:val="00731569"/>
    <w:rsid w:val="00734B37"/>
    <w:rsid w:val="0074097F"/>
    <w:rsid w:val="007421B2"/>
    <w:rsid w:val="00746E9C"/>
    <w:rsid w:val="0074783F"/>
    <w:rsid w:val="00754669"/>
    <w:rsid w:val="00764EE6"/>
    <w:rsid w:val="007B0EB9"/>
    <w:rsid w:val="007B2D4B"/>
    <w:rsid w:val="007C08E2"/>
    <w:rsid w:val="007C100C"/>
    <w:rsid w:val="007C5057"/>
    <w:rsid w:val="007D22CB"/>
    <w:rsid w:val="007E07F1"/>
    <w:rsid w:val="007E0E35"/>
    <w:rsid w:val="00843435"/>
    <w:rsid w:val="00877F74"/>
    <w:rsid w:val="008F0886"/>
    <w:rsid w:val="00911A5A"/>
    <w:rsid w:val="009303DD"/>
    <w:rsid w:val="009371A9"/>
    <w:rsid w:val="00942F43"/>
    <w:rsid w:val="009476F3"/>
    <w:rsid w:val="0095649F"/>
    <w:rsid w:val="00977485"/>
    <w:rsid w:val="009A176F"/>
    <w:rsid w:val="00A16A71"/>
    <w:rsid w:val="00A230E6"/>
    <w:rsid w:val="00A5466D"/>
    <w:rsid w:val="00A665AB"/>
    <w:rsid w:val="00A83144"/>
    <w:rsid w:val="00A8532B"/>
    <w:rsid w:val="00A9677F"/>
    <w:rsid w:val="00AD0C14"/>
    <w:rsid w:val="00B04122"/>
    <w:rsid w:val="00B20BB2"/>
    <w:rsid w:val="00B440A2"/>
    <w:rsid w:val="00B731EE"/>
    <w:rsid w:val="00B81F57"/>
    <w:rsid w:val="00B92031"/>
    <w:rsid w:val="00B9577A"/>
    <w:rsid w:val="00B97CDA"/>
    <w:rsid w:val="00BB364D"/>
    <w:rsid w:val="00BD3C5C"/>
    <w:rsid w:val="00BE2D8D"/>
    <w:rsid w:val="00C10540"/>
    <w:rsid w:val="00C23F92"/>
    <w:rsid w:val="00C46D59"/>
    <w:rsid w:val="00C50669"/>
    <w:rsid w:val="00C61F57"/>
    <w:rsid w:val="00C92DF6"/>
    <w:rsid w:val="00CA2683"/>
    <w:rsid w:val="00CC17FC"/>
    <w:rsid w:val="00CC7E54"/>
    <w:rsid w:val="00CD5D3C"/>
    <w:rsid w:val="00CF3B23"/>
    <w:rsid w:val="00CF4B53"/>
    <w:rsid w:val="00D11F12"/>
    <w:rsid w:val="00D34323"/>
    <w:rsid w:val="00D36391"/>
    <w:rsid w:val="00D40E23"/>
    <w:rsid w:val="00D873F0"/>
    <w:rsid w:val="00D94E64"/>
    <w:rsid w:val="00DB1DFE"/>
    <w:rsid w:val="00DB1F7D"/>
    <w:rsid w:val="00DB4457"/>
    <w:rsid w:val="00DC2C69"/>
    <w:rsid w:val="00DC7658"/>
    <w:rsid w:val="00DE11B6"/>
    <w:rsid w:val="00DF12F1"/>
    <w:rsid w:val="00DF15B4"/>
    <w:rsid w:val="00E109DB"/>
    <w:rsid w:val="00E145DC"/>
    <w:rsid w:val="00E3098F"/>
    <w:rsid w:val="00E321B3"/>
    <w:rsid w:val="00E473B0"/>
    <w:rsid w:val="00E62B6C"/>
    <w:rsid w:val="00E65AE1"/>
    <w:rsid w:val="00EA42FD"/>
    <w:rsid w:val="00ED5E50"/>
    <w:rsid w:val="00EE5202"/>
    <w:rsid w:val="00EF1676"/>
    <w:rsid w:val="00F1680E"/>
    <w:rsid w:val="00F304EE"/>
    <w:rsid w:val="00F54179"/>
    <w:rsid w:val="00FA1927"/>
    <w:rsid w:val="00FA7E3D"/>
    <w:rsid w:val="00FE3B6E"/>
    <w:rsid w:val="00FF1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5D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B1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1D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5D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B1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1D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1199D-2CCD-4D91-8B6F-649C20264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3199</Words>
  <Characters>18240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2016-06-27T06:33:00Z</cp:lastPrinted>
  <dcterms:created xsi:type="dcterms:W3CDTF">2017-02-27T10:49:00Z</dcterms:created>
  <dcterms:modified xsi:type="dcterms:W3CDTF">2017-02-27T10:49:00Z</dcterms:modified>
</cp:coreProperties>
</file>