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88" w:rsidRPr="00805C69" w:rsidRDefault="0067301E" w:rsidP="00B76288">
      <w:pPr>
        <w:pStyle w:val="western"/>
        <w:spacing w:after="0"/>
        <w:ind w:firstLine="567"/>
        <w:jc w:val="both"/>
        <w:rPr>
          <w:rFonts w:ascii="PT Astra Serif" w:hAnsi="PT Astra Serif"/>
          <w:sz w:val="28"/>
          <w:szCs w:val="28"/>
        </w:rPr>
      </w:pPr>
      <w:r>
        <w:rPr>
          <w:rFonts w:ascii="PT Astra Serif" w:hAnsi="PT Astra Serif" w:cs="Times New Roman"/>
          <w:color w:val="000000"/>
          <w:sz w:val="28"/>
          <w:szCs w:val="28"/>
          <w:shd w:val="clear" w:color="auto" w:fill="FFFFFF"/>
        </w:rPr>
        <w:t xml:space="preserve">19.03.2024г. </w:t>
      </w:r>
      <w:r w:rsidR="00B76288" w:rsidRPr="00805C69">
        <w:rPr>
          <w:rFonts w:ascii="PT Astra Serif" w:hAnsi="PT Astra Serif" w:cs="Times New Roman"/>
          <w:color w:val="000000"/>
          <w:sz w:val="28"/>
          <w:szCs w:val="28"/>
          <w:shd w:val="clear" w:color="auto" w:fill="FFFFFF"/>
        </w:rPr>
        <w:t>Экспертные заключения, предложения к проекту направлять в администрацию  муниципального образования поселок Боровский в течение 7 дней по 26.03.2024 (в течение 7 дней со дня, следующего за днем размещения проекта – 19.03.2024) по адресу электронной почты:</w:t>
      </w:r>
      <w:r w:rsidR="00B76288" w:rsidRPr="00805C69">
        <w:rPr>
          <w:rFonts w:ascii="PT Astra Serif" w:hAnsi="PT Astra Serif" w:cs="Times New Roman"/>
          <w:sz w:val="28"/>
          <w:szCs w:val="28"/>
        </w:rPr>
        <w:t xml:space="preserve"> </w:t>
      </w:r>
      <w:hyperlink r:id="rId8" w:history="1">
        <w:r w:rsidR="00B76288" w:rsidRPr="00805C69">
          <w:rPr>
            <w:rStyle w:val="af6"/>
            <w:rFonts w:ascii="PT Astra Serif" w:hAnsi="PT Astra Serif"/>
            <w:sz w:val="28"/>
            <w:szCs w:val="28"/>
          </w:rPr>
          <w:t>Borovskiy-mo@obl72.ru</w:t>
        </w:r>
      </w:hyperlink>
      <w:r w:rsidR="00B76288" w:rsidRPr="00805C69">
        <w:rPr>
          <w:rFonts w:ascii="PT Astra Serif" w:hAnsi="PT Astra Serif"/>
          <w:sz w:val="28"/>
          <w:szCs w:val="28"/>
        </w:rPr>
        <w:t xml:space="preserve"> </w:t>
      </w:r>
      <w:r w:rsidR="00B76288" w:rsidRPr="00805C69">
        <w:rPr>
          <w:rFonts w:ascii="PT Astra Serif" w:hAnsi="PT Astra Serif" w:cs="Times New Roman"/>
          <w:sz w:val="28"/>
          <w:szCs w:val="28"/>
        </w:rPr>
        <w:t xml:space="preserve">или на официальный сайт администрации муниципального образования поселок Боровский </w:t>
      </w:r>
      <w:r w:rsidR="00B76288" w:rsidRPr="00805C69">
        <w:rPr>
          <w:rFonts w:ascii="PT Astra Serif" w:hAnsi="PT Astra Serif" w:cs="Times New Roman"/>
          <w:sz w:val="28"/>
          <w:szCs w:val="28"/>
          <w:lang w:val="en-US"/>
        </w:rPr>
        <w:t>http</w:t>
      </w:r>
      <w:r w:rsidR="00B76288" w:rsidRPr="00805C69">
        <w:rPr>
          <w:rFonts w:ascii="PT Astra Serif" w:hAnsi="PT Astra Serif" w:cs="Times New Roman"/>
          <w:sz w:val="28"/>
          <w:szCs w:val="28"/>
        </w:rPr>
        <w:t>:// www.borovskiy-adm.ru/, раздел «Интернет-приемная</w:t>
      </w:r>
      <w:r w:rsidR="00B76288" w:rsidRPr="00805C69">
        <w:rPr>
          <w:rFonts w:ascii="PT Astra Serif" w:hAnsi="PT Astra Serif"/>
          <w:sz w:val="28"/>
          <w:szCs w:val="28"/>
        </w:rPr>
        <w:t>».</w:t>
      </w:r>
    </w:p>
    <w:p w:rsidR="00B76288" w:rsidRPr="00805C69" w:rsidRDefault="00B76288" w:rsidP="00B76288">
      <w:pPr>
        <w:rPr>
          <w:rFonts w:ascii="PT Astra Serif" w:hAnsi="PT Astra Serif"/>
          <w:sz w:val="28"/>
          <w:szCs w:val="28"/>
        </w:rPr>
      </w:pPr>
    </w:p>
    <w:p w:rsidR="00B76288" w:rsidRDefault="00B76288">
      <w:pPr>
        <w:jc w:val="center"/>
        <w:rPr>
          <w:rFonts w:ascii="PT Astra Serif" w:hAnsi="PT Astra Serif"/>
          <w:sz w:val="28"/>
          <w:szCs w:val="28"/>
          <w:lang w:eastAsia="ru-RU"/>
        </w:rPr>
      </w:pPr>
    </w:p>
    <w:p w:rsidR="006F78CD" w:rsidRPr="00B213C7" w:rsidRDefault="009F73D6">
      <w:pPr>
        <w:jc w:val="center"/>
        <w:rPr>
          <w:rFonts w:ascii="PT Astra Serif" w:hAnsi="PT Astra Serif"/>
          <w:sz w:val="28"/>
          <w:szCs w:val="28"/>
          <w:lang w:eastAsia="ru-RU"/>
        </w:rPr>
      </w:pPr>
      <w:r w:rsidRPr="00B213C7">
        <w:rPr>
          <w:rFonts w:ascii="PT Astra Serif" w:hAnsi="PT Astra Serif"/>
          <w:noProof/>
          <w:sz w:val="28"/>
          <w:szCs w:val="28"/>
          <w:lang w:eastAsia="ru-RU"/>
        </w:rPr>
        <w:drawing>
          <wp:inline distT="0" distB="0" distL="0" distR="0" wp14:anchorId="452AA3C1" wp14:editId="0FD8FD55">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a:picLocks noChangeAspect="1" noChangeArrowheads="1"/>
                    </pic:cNvPicPr>
                  </pic:nvPicPr>
                  <pic:blipFill>
                    <a:blip r:embed="rId9"/>
                    <a:stretch>
                      <a:fillRect/>
                    </a:stretch>
                  </pic:blipFill>
                  <pic:spPr bwMode="auto">
                    <a:xfrm>
                      <a:off x="0" y="0"/>
                      <a:ext cx="571500" cy="800100"/>
                    </a:xfrm>
                    <a:prstGeom prst="rect">
                      <a:avLst/>
                    </a:prstGeom>
                  </pic:spPr>
                </pic:pic>
              </a:graphicData>
            </a:graphic>
          </wp:inline>
        </w:drawing>
      </w:r>
    </w:p>
    <w:p w:rsidR="006F78CD" w:rsidRPr="00B213C7" w:rsidRDefault="006F78CD">
      <w:pPr>
        <w:jc w:val="center"/>
        <w:rPr>
          <w:rFonts w:ascii="PT Astra Serif" w:hAnsi="PT Astra Serif"/>
          <w:sz w:val="28"/>
          <w:szCs w:val="28"/>
          <w:lang w:eastAsia="ru-RU"/>
        </w:rPr>
      </w:pPr>
    </w:p>
    <w:p w:rsidR="006F78CD" w:rsidRPr="00B213C7" w:rsidRDefault="009F73D6">
      <w:pPr>
        <w:jc w:val="center"/>
        <w:rPr>
          <w:rFonts w:ascii="PT Astra Serif" w:hAnsi="PT Astra Serif"/>
          <w:b/>
          <w:caps/>
          <w:sz w:val="28"/>
          <w:szCs w:val="28"/>
          <w:lang w:eastAsia="ru-RU"/>
        </w:rPr>
      </w:pPr>
      <w:r w:rsidRPr="00B213C7">
        <w:rPr>
          <w:rFonts w:ascii="PT Astra Serif" w:hAnsi="PT Astra Serif"/>
          <w:b/>
          <w:caps/>
          <w:sz w:val="28"/>
          <w:szCs w:val="28"/>
          <w:lang w:eastAsia="ru-RU"/>
        </w:rPr>
        <w:t xml:space="preserve">ДУМА </w:t>
      </w:r>
    </w:p>
    <w:p w:rsidR="006F78CD" w:rsidRPr="00B213C7" w:rsidRDefault="009F73D6">
      <w:pPr>
        <w:jc w:val="center"/>
        <w:rPr>
          <w:rFonts w:ascii="PT Astra Serif" w:hAnsi="PT Astra Serif"/>
          <w:b/>
          <w:caps/>
          <w:sz w:val="28"/>
          <w:szCs w:val="28"/>
          <w:lang w:eastAsia="ru-RU"/>
        </w:rPr>
      </w:pPr>
      <w:r w:rsidRPr="00B213C7">
        <w:rPr>
          <w:rFonts w:ascii="PT Astra Serif" w:hAnsi="PT Astra Serif"/>
          <w:b/>
          <w:caps/>
          <w:sz w:val="28"/>
          <w:szCs w:val="28"/>
          <w:lang w:eastAsia="ru-RU"/>
        </w:rPr>
        <w:t>МУНИЦИПАЛЬНОГО ОБРАЗОВАНИЯ</w:t>
      </w:r>
    </w:p>
    <w:p w:rsidR="006F78CD" w:rsidRPr="00B213C7" w:rsidRDefault="009F73D6">
      <w:pPr>
        <w:jc w:val="center"/>
        <w:rPr>
          <w:rFonts w:ascii="PT Astra Serif" w:hAnsi="PT Astra Serif"/>
          <w:b/>
          <w:caps/>
          <w:sz w:val="28"/>
          <w:szCs w:val="28"/>
          <w:lang w:eastAsia="ru-RU"/>
        </w:rPr>
      </w:pPr>
      <w:r w:rsidRPr="00B213C7">
        <w:rPr>
          <w:rFonts w:ascii="PT Astra Serif" w:hAnsi="PT Astra Serif"/>
          <w:b/>
          <w:caps/>
          <w:sz w:val="28"/>
          <w:szCs w:val="28"/>
          <w:lang w:eastAsia="ru-RU"/>
        </w:rPr>
        <w:t>ПОСЕЛОК БОРОВСКИЙ</w:t>
      </w:r>
    </w:p>
    <w:p w:rsidR="006F78CD" w:rsidRPr="00B213C7" w:rsidRDefault="0003679C" w:rsidP="0003679C">
      <w:pPr>
        <w:jc w:val="right"/>
        <w:rPr>
          <w:rFonts w:ascii="PT Astra Serif" w:hAnsi="PT Astra Serif"/>
          <w:b/>
          <w:caps/>
          <w:sz w:val="28"/>
          <w:szCs w:val="28"/>
          <w:lang w:eastAsia="ru-RU"/>
        </w:rPr>
      </w:pPr>
      <w:r w:rsidRPr="00B213C7">
        <w:rPr>
          <w:rFonts w:ascii="PT Astra Serif" w:hAnsi="PT Astra Serif"/>
          <w:b/>
          <w:caps/>
          <w:sz w:val="28"/>
          <w:szCs w:val="28"/>
          <w:lang w:eastAsia="ru-RU"/>
        </w:rPr>
        <w:t xml:space="preserve">ПРОЕКТ </w:t>
      </w:r>
    </w:p>
    <w:p w:rsidR="006F78CD" w:rsidRPr="00B213C7" w:rsidRDefault="009F73D6">
      <w:pPr>
        <w:jc w:val="center"/>
        <w:rPr>
          <w:rFonts w:ascii="PT Astra Serif" w:hAnsi="PT Astra Serif"/>
          <w:b/>
          <w:sz w:val="28"/>
          <w:szCs w:val="28"/>
          <w:lang w:eastAsia="ru-RU"/>
        </w:rPr>
      </w:pPr>
      <w:r w:rsidRPr="00B213C7">
        <w:rPr>
          <w:rFonts w:ascii="PT Astra Serif" w:hAnsi="PT Astra Serif"/>
          <w:b/>
          <w:sz w:val="28"/>
          <w:szCs w:val="28"/>
          <w:lang w:eastAsia="ru-RU"/>
        </w:rPr>
        <w:t>РЕШЕНИЕ</w:t>
      </w:r>
    </w:p>
    <w:p w:rsidR="006F78CD" w:rsidRPr="00B213C7" w:rsidRDefault="0003679C">
      <w:pPr>
        <w:jc w:val="both"/>
        <w:rPr>
          <w:rFonts w:ascii="PT Astra Serif" w:hAnsi="PT Astra Serif"/>
          <w:sz w:val="28"/>
          <w:szCs w:val="28"/>
          <w:u w:val="single"/>
          <w:lang w:eastAsia="ru-RU"/>
        </w:rPr>
      </w:pPr>
      <w:r w:rsidRPr="00B213C7">
        <w:rPr>
          <w:rFonts w:ascii="PT Astra Serif" w:hAnsi="PT Astra Serif"/>
          <w:sz w:val="28"/>
          <w:szCs w:val="28"/>
          <w:lang w:eastAsia="ru-RU"/>
        </w:rPr>
        <w:t>____________2024</w:t>
      </w:r>
      <w:r w:rsidR="009F73D6" w:rsidRPr="00B213C7">
        <w:rPr>
          <w:rFonts w:ascii="PT Astra Serif" w:hAnsi="PT Astra Serif"/>
          <w:sz w:val="28"/>
          <w:szCs w:val="28"/>
          <w:lang w:eastAsia="ru-RU"/>
        </w:rPr>
        <w:t xml:space="preserve">г. </w:t>
      </w:r>
      <w:r w:rsidR="009F73D6" w:rsidRPr="00B213C7">
        <w:rPr>
          <w:rFonts w:ascii="PT Astra Serif" w:hAnsi="PT Astra Serif"/>
          <w:sz w:val="28"/>
          <w:szCs w:val="28"/>
          <w:lang w:eastAsia="ru-RU"/>
        </w:rPr>
        <w:tab/>
      </w:r>
      <w:r w:rsidR="009F73D6" w:rsidRPr="00B213C7">
        <w:rPr>
          <w:rFonts w:ascii="PT Astra Serif" w:hAnsi="PT Astra Serif"/>
          <w:sz w:val="28"/>
          <w:szCs w:val="28"/>
          <w:lang w:eastAsia="ru-RU"/>
        </w:rPr>
        <w:tab/>
        <w:t xml:space="preserve">                                                               №_____</w:t>
      </w:r>
    </w:p>
    <w:p w:rsidR="006F78CD" w:rsidRPr="00B213C7" w:rsidRDefault="009F73D6">
      <w:pPr>
        <w:jc w:val="center"/>
        <w:rPr>
          <w:rFonts w:ascii="PT Astra Serif" w:hAnsi="PT Astra Serif"/>
          <w:lang w:eastAsia="ru-RU"/>
        </w:rPr>
      </w:pPr>
      <w:proofErr w:type="spellStart"/>
      <w:r w:rsidRPr="00B213C7">
        <w:rPr>
          <w:rFonts w:ascii="PT Astra Serif" w:hAnsi="PT Astra Serif"/>
          <w:lang w:eastAsia="ru-RU"/>
        </w:rPr>
        <w:t>р.п</w:t>
      </w:r>
      <w:proofErr w:type="spellEnd"/>
      <w:r w:rsidRPr="00B213C7">
        <w:rPr>
          <w:rFonts w:ascii="PT Astra Serif" w:hAnsi="PT Astra Serif"/>
          <w:lang w:eastAsia="ru-RU"/>
        </w:rPr>
        <w:t>. Боровский</w:t>
      </w:r>
    </w:p>
    <w:p w:rsidR="006F78CD" w:rsidRPr="00B213C7" w:rsidRDefault="009F73D6">
      <w:pPr>
        <w:jc w:val="center"/>
        <w:rPr>
          <w:rFonts w:ascii="PT Astra Serif" w:hAnsi="PT Astra Serif"/>
          <w:lang w:eastAsia="ru-RU"/>
        </w:rPr>
      </w:pPr>
      <w:r w:rsidRPr="00B213C7">
        <w:rPr>
          <w:rFonts w:ascii="PT Astra Serif" w:hAnsi="PT Astra Serif"/>
          <w:lang w:eastAsia="ru-RU"/>
        </w:rPr>
        <w:t>Тюменского муниципального района</w:t>
      </w:r>
    </w:p>
    <w:p w:rsidR="00946F19" w:rsidRPr="00B213C7" w:rsidRDefault="00946F19">
      <w:pPr>
        <w:suppressAutoHyphens w:val="0"/>
        <w:ind w:right="4649"/>
        <w:jc w:val="both"/>
        <w:rPr>
          <w:rFonts w:ascii="PT Astra Serif" w:hAnsi="PT Astra Serif" w:cs="Arial"/>
          <w:color w:val="000000"/>
          <w:sz w:val="28"/>
          <w:szCs w:val="28"/>
          <w:lang w:eastAsia="ru-RU"/>
        </w:rPr>
      </w:pPr>
    </w:p>
    <w:p w:rsidR="006F78CD" w:rsidRPr="00B213C7" w:rsidRDefault="009F73D6">
      <w:pPr>
        <w:suppressAutoHyphens w:val="0"/>
        <w:ind w:right="4649"/>
        <w:jc w:val="both"/>
        <w:rPr>
          <w:rFonts w:ascii="PT Astra Serif" w:hAnsi="PT Astra Serif"/>
          <w:sz w:val="28"/>
          <w:szCs w:val="28"/>
          <w:lang w:eastAsia="ru-RU"/>
        </w:rPr>
      </w:pPr>
      <w:bookmarkStart w:id="0" w:name="_GoBack"/>
      <w:r w:rsidRPr="00B213C7">
        <w:rPr>
          <w:rFonts w:ascii="PT Astra Serif" w:hAnsi="PT Astra Serif" w:cs="Arial"/>
          <w:color w:val="000000"/>
          <w:sz w:val="28"/>
          <w:szCs w:val="28"/>
          <w:lang w:eastAsia="ru-RU"/>
        </w:rPr>
        <w:t>Об утверждении Положения о порядке продажи доли в праве общей долевой собственности на жилое помещение, находящейся в муниципальной со</w:t>
      </w:r>
      <w:r w:rsidRPr="00B213C7">
        <w:rPr>
          <w:rFonts w:ascii="PT Astra Serif" w:hAnsi="PT Astra Serif" w:cs="Arial"/>
          <w:color w:val="000000"/>
          <w:sz w:val="28"/>
          <w:szCs w:val="28"/>
          <w:lang w:eastAsia="ru-RU"/>
        </w:rPr>
        <w:t>б</w:t>
      </w:r>
      <w:r w:rsidRPr="00B213C7">
        <w:rPr>
          <w:rFonts w:ascii="PT Astra Serif" w:hAnsi="PT Astra Serif" w:cs="Arial"/>
          <w:color w:val="000000"/>
          <w:sz w:val="28"/>
          <w:szCs w:val="28"/>
          <w:lang w:eastAsia="ru-RU"/>
        </w:rPr>
        <w:t>ственности муниципального образования поселок Боровский</w:t>
      </w:r>
    </w:p>
    <w:bookmarkEnd w:id="0"/>
    <w:p w:rsidR="006F78CD" w:rsidRPr="00B213C7" w:rsidRDefault="006F78CD">
      <w:pPr>
        <w:suppressAutoHyphens w:val="0"/>
        <w:jc w:val="both"/>
        <w:rPr>
          <w:rFonts w:ascii="PT Astra Serif" w:hAnsi="PT Astra Serif" w:cs="Arial"/>
          <w:color w:val="000000"/>
          <w:sz w:val="28"/>
          <w:szCs w:val="28"/>
          <w:shd w:val="clear" w:color="auto" w:fill="FFFFFF"/>
          <w:lang w:eastAsia="ru-RU"/>
        </w:rPr>
      </w:pPr>
    </w:p>
    <w:p w:rsidR="006F78CD" w:rsidRPr="00B213C7" w:rsidRDefault="009F73D6" w:rsidP="00B213C7">
      <w:pPr>
        <w:suppressAutoHyphens w:val="0"/>
        <w:ind w:firstLine="708"/>
        <w:jc w:val="both"/>
        <w:rPr>
          <w:rFonts w:ascii="PT Astra Serif" w:hAnsi="PT Astra Serif"/>
          <w:sz w:val="28"/>
          <w:szCs w:val="28"/>
          <w:lang w:eastAsia="ru-RU"/>
        </w:rPr>
      </w:pPr>
      <w:proofErr w:type="gramStart"/>
      <w:r w:rsidRPr="00B213C7">
        <w:rPr>
          <w:rFonts w:ascii="PT Astra Serif" w:hAnsi="PT Astra Serif" w:cs="Arial"/>
          <w:color w:val="000000"/>
          <w:sz w:val="28"/>
          <w:szCs w:val="28"/>
          <w:shd w:val="clear" w:color="auto" w:fill="FFFFFF"/>
          <w:lang w:eastAsia="ru-RU"/>
        </w:rPr>
        <w:t>В соответствии с Гражданским кодексом Российской Федерации, Фед</w:t>
      </w:r>
      <w:r w:rsidRPr="00B213C7">
        <w:rPr>
          <w:rFonts w:ascii="PT Astra Serif" w:hAnsi="PT Astra Serif" w:cs="Arial"/>
          <w:color w:val="000000"/>
          <w:sz w:val="28"/>
          <w:szCs w:val="28"/>
          <w:shd w:val="clear" w:color="auto" w:fill="FFFFFF"/>
          <w:lang w:eastAsia="ru-RU"/>
        </w:rPr>
        <w:t>е</w:t>
      </w:r>
      <w:r w:rsidRPr="00B213C7">
        <w:rPr>
          <w:rFonts w:ascii="PT Astra Serif" w:hAnsi="PT Astra Serif" w:cs="Arial"/>
          <w:color w:val="000000"/>
          <w:sz w:val="28"/>
          <w:szCs w:val="28"/>
          <w:shd w:val="clear" w:color="auto" w:fill="FFFFFF"/>
          <w:lang w:eastAsia="ru-RU"/>
        </w:rPr>
        <w:t>ральным законом от 06.10.2003 N 131-ФЗ "Об общих принципах организации местного самоуправления в Российской Федерации», Положением об управл</w:t>
      </w:r>
      <w:r w:rsidRPr="00B213C7">
        <w:rPr>
          <w:rFonts w:ascii="PT Astra Serif" w:hAnsi="PT Astra Serif" w:cs="Arial"/>
          <w:color w:val="000000"/>
          <w:sz w:val="28"/>
          <w:szCs w:val="28"/>
          <w:shd w:val="clear" w:color="auto" w:fill="FFFFFF"/>
          <w:lang w:eastAsia="ru-RU"/>
        </w:rPr>
        <w:t>е</w:t>
      </w:r>
      <w:r w:rsidRPr="00B213C7">
        <w:rPr>
          <w:rFonts w:ascii="PT Astra Serif" w:hAnsi="PT Astra Serif" w:cs="Arial"/>
          <w:color w:val="000000"/>
          <w:sz w:val="28"/>
          <w:szCs w:val="28"/>
          <w:shd w:val="clear" w:color="auto" w:fill="FFFFFF"/>
          <w:lang w:eastAsia="ru-RU"/>
        </w:rPr>
        <w:t>нии и распоряжении имуществом, находящимся в муниципальной собственн</w:t>
      </w:r>
      <w:r w:rsidRPr="00B213C7">
        <w:rPr>
          <w:rFonts w:ascii="PT Astra Serif" w:hAnsi="PT Astra Serif" w:cs="Arial"/>
          <w:color w:val="000000"/>
          <w:sz w:val="28"/>
          <w:szCs w:val="28"/>
          <w:shd w:val="clear" w:color="auto" w:fill="FFFFFF"/>
          <w:lang w:eastAsia="ru-RU"/>
        </w:rPr>
        <w:t>о</w:t>
      </w:r>
      <w:r w:rsidRPr="00B213C7">
        <w:rPr>
          <w:rFonts w:ascii="PT Astra Serif" w:hAnsi="PT Astra Serif" w:cs="Arial"/>
          <w:color w:val="000000"/>
          <w:sz w:val="28"/>
          <w:szCs w:val="28"/>
          <w:shd w:val="clear" w:color="auto" w:fill="FFFFFF"/>
          <w:lang w:eastAsia="ru-RU"/>
        </w:rPr>
        <w:t>сти муниципального образования поселок Боровский, утвержденным Решением Думы от 16.06.2011 №101 (в редакции от 31.03.2021 №96), Уставом муниц</w:t>
      </w:r>
      <w:r w:rsidRPr="00B213C7">
        <w:rPr>
          <w:rFonts w:ascii="PT Astra Serif" w:hAnsi="PT Astra Serif" w:cs="Arial"/>
          <w:color w:val="000000"/>
          <w:sz w:val="28"/>
          <w:szCs w:val="28"/>
          <w:shd w:val="clear" w:color="auto" w:fill="FFFFFF"/>
          <w:lang w:eastAsia="ru-RU"/>
        </w:rPr>
        <w:t>и</w:t>
      </w:r>
      <w:r w:rsidRPr="00B213C7">
        <w:rPr>
          <w:rFonts w:ascii="PT Astra Serif" w:hAnsi="PT Astra Serif" w:cs="Arial"/>
          <w:color w:val="000000"/>
          <w:sz w:val="28"/>
          <w:szCs w:val="28"/>
          <w:shd w:val="clear" w:color="auto" w:fill="FFFFFF"/>
          <w:lang w:eastAsia="ru-RU"/>
        </w:rPr>
        <w:t>пального образования поселок Боровский, Дума муниципального образования поселок Боровский</w:t>
      </w:r>
      <w:proofErr w:type="gramEnd"/>
    </w:p>
    <w:p w:rsidR="006F78CD" w:rsidRPr="00B213C7" w:rsidRDefault="009F73D6">
      <w:pPr>
        <w:suppressAutoHyphens w:val="0"/>
        <w:jc w:val="both"/>
        <w:rPr>
          <w:rFonts w:ascii="PT Astra Serif" w:hAnsi="PT Astra Serif"/>
          <w:sz w:val="28"/>
          <w:szCs w:val="28"/>
          <w:lang w:eastAsia="ru-RU"/>
        </w:rPr>
      </w:pPr>
      <w:r w:rsidRPr="00B213C7">
        <w:rPr>
          <w:rFonts w:ascii="PT Astra Serif" w:hAnsi="PT Astra Serif" w:cs="Arial"/>
          <w:color w:val="000000"/>
          <w:sz w:val="28"/>
          <w:szCs w:val="28"/>
          <w:shd w:val="clear" w:color="auto" w:fill="FFFFFF"/>
          <w:lang w:eastAsia="ru-RU"/>
        </w:rPr>
        <w:t>РЕШИЛА:</w:t>
      </w:r>
    </w:p>
    <w:p w:rsidR="006F78CD" w:rsidRPr="00B213C7" w:rsidRDefault="009F73D6">
      <w:pPr>
        <w:suppressAutoHyphens w:val="0"/>
        <w:ind w:firstLine="709"/>
        <w:jc w:val="both"/>
        <w:rPr>
          <w:rFonts w:ascii="PT Astra Serif" w:hAnsi="PT Astra Serif"/>
          <w:sz w:val="28"/>
          <w:szCs w:val="28"/>
          <w:lang w:eastAsia="ru-RU"/>
        </w:rPr>
      </w:pPr>
      <w:r w:rsidRPr="00B213C7">
        <w:rPr>
          <w:rFonts w:ascii="PT Astra Serif" w:hAnsi="PT Astra Serif" w:cs="Arial"/>
          <w:color w:val="000000"/>
          <w:sz w:val="28"/>
          <w:szCs w:val="28"/>
          <w:shd w:val="clear" w:color="auto" w:fill="FFFFFF"/>
          <w:lang w:eastAsia="ru-RU"/>
        </w:rPr>
        <w:t xml:space="preserve">1. Утвердить </w:t>
      </w:r>
      <w:r w:rsidRPr="00B213C7">
        <w:rPr>
          <w:rFonts w:ascii="PT Astra Serif" w:hAnsi="PT Astra Serif" w:cs="Arial"/>
          <w:color w:val="000000"/>
          <w:sz w:val="28"/>
          <w:szCs w:val="28"/>
          <w:lang w:eastAsia="ru-RU"/>
        </w:rPr>
        <w:t>Положение о порядке продажи доли в праве общей долевой собственности на жилое помещение, находящейся в муниципальной собстве</w:t>
      </w:r>
      <w:r w:rsidRPr="00B213C7">
        <w:rPr>
          <w:rFonts w:ascii="PT Astra Serif" w:hAnsi="PT Astra Serif" w:cs="Arial"/>
          <w:color w:val="000000"/>
          <w:sz w:val="28"/>
          <w:szCs w:val="28"/>
          <w:lang w:eastAsia="ru-RU"/>
        </w:rPr>
        <w:t>н</w:t>
      </w:r>
      <w:r w:rsidRPr="00B213C7">
        <w:rPr>
          <w:rFonts w:ascii="PT Astra Serif" w:hAnsi="PT Astra Serif" w:cs="Arial"/>
          <w:color w:val="000000"/>
          <w:sz w:val="28"/>
          <w:szCs w:val="28"/>
          <w:lang w:eastAsia="ru-RU"/>
        </w:rPr>
        <w:t>ности муниципального образования поселок Боровский, согласно приложению к настоящему решению.</w:t>
      </w:r>
    </w:p>
    <w:p w:rsidR="006F78CD" w:rsidRPr="00B213C7" w:rsidRDefault="009F73D6">
      <w:pPr>
        <w:suppressAutoHyphens w:val="0"/>
        <w:ind w:firstLine="709"/>
        <w:jc w:val="both"/>
        <w:rPr>
          <w:rFonts w:ascii="PT Astra Serif" w:hAnsi="PT Astra Serif"/>
          <w:sz w:val="28"/>
          <w:szCs w:val="28"/>
          <w:lang w:eastAsia="ru-RU"/>
        </w:rPr>
      </w:pPr>
      <w:r w:rsidRPr="00B213C7">
        <w:rPr>
          <w:rFonts w:ascii="PT Astra Serif" w:hAnsi="PT Astra Serif" w:cs="Arial"/>
          <w:color w:val="000000"/>
          <w:sz w:val="28"/>
          <w:szCs w:val="28"/>
          <w:shd w:val="clear" w:color="auto" w:fill="FFFFFF"/>
          <w:lang w:eastAsia="ru-RU"/>
        </w:rPr>
        <w:lastRenderedPageBreak/>
        <w:t>2. Опубликовать настоящее решение в местах установленных Админ</w:t>
      </w:r>
      <w:r w:rsidRPr="00B213C7">
        <w:rPr>
          <w:rFonts w:ascii="PT Astra Serif" w:hAnsi="PT Astra Serif" w:cs="Arial"/>
          <w:color w:val="000000"/>
          <w:sz w:val="28"/>
          <w:szCs w:val="28"/>
          <w:shd w:val="clear" w:color="auto" w:fill="FFFFFF"/>
          <w:lang w:eastAsia="ru-RU"/>
        </w:rPr>
        <w:t>и</w:t>
      </w:r>
      <w:r w:rsidRPr="00B213C7">
        <w:rPr>
          <w:rFonts w:ascii="PT Astra Serif" w:hAnsi="PT Astra Serif" w:cs="Arial"/>
          <w:color w:val="000000"/>
          <w:sz w:val="28"/>
          <w:szCs w:val="28"/>
          <w:shd w:val="clear" w:color="auto" w:fill="FFFFFF"/>
          <w:lang w:eastAsia="ru-RU"/>
        </w:rPr>
        <w:t xml:space="preserve">страцией, в том числе </w:t>
      </w:r>
      <w:proofErr w:type="gramStart"/>
      <w:r w:rsidRPr="00B213C7">
        <w:rPr>
          <w:rFonts w:ascii="PT Astra Serif" w:hAnsi="PT Astra Serif" w:cs="Arial"/>
          <w:color w:val="000000"/>
          <w:sz w:val="28"/>
          <w:szCs w:val="28"/>
          <w:shd w:val="clear" w:color="auto" w:fill="FFFFFF"/>
          <w:lang w:eastAsia="ru-RU"/>
        </w:rPr>
        <w:t>разместить его</w:t>
      </w:r>
      <w:proofErr w:type="gramEnd"/>
      <w:r w:rsidRPr="00B213C7">
        <w:rPr>
          <w:rFonts w:ascii="PT Astra Serif" w:hAnsi="PT Astra Serif" w:cs="Arial"/>
          <w:color w:val="000000"/>
          <w:sz w:val="28"/>
          <w:szCs w:val="28"/>
          <w:shd w:val="clear" w:color="auto" w:fill="FFFFFF"/>
          <w:lang w:eastAsia="ru-RU"/>
        </w:rPr>
        <w:t xml:space="preserve"> на официальном сайте муниципального образования поселок Боровский в сети «Интернет».</w:t>
      </w:r>
    </w:p>
    <w:p w:rsidR="006F78CD" w:rsidRPr="00B213C7" w:rsidRDefault="009F73D6">
      <w:pPr>
        <w:ind w:firstLine="709"/>
        <w:jc w:val="both"/>
        <w:rPr>
          <w:rFonts w:ascii="PT Astra Serif" w:hAnsi="PT Astra Serif" w:cs="Arial"/>
          <w:sz w:val="28"/>
          <w:szCs w:val="28"/>
        </w:rPr>
      </w:pPr>
      <w:r w:rsidRPr="00B213C7">
        <w:rPr>
          <w:rFonts w:ascii="PT Astra Serif" w:hAnsi="PT Astra Serif" w:cs="Arial"/>
          <w:sz w:val="28"/>
          <w:szCs w:val="28"/>
        </w:rPr>
        <w:t xml:space="preserve">3. </w:t>
      </w:r>
      <w:proofErr w:type="gramStart"/>
      <w:r w:rsidRPr="00B213C7">
        <w:rPr>
          <w:rFonts w:ascii="PT Astra Serif" w:hAnsi="PT Astra Serif" w:cs="Arial"/>
          <w:sz w:val="28"/>
          <w:szCs w:val="28"/>
        </w:rPr>
        <w:t>Контроль за</w:t>
      </w:r>
      <w:proofErr w:type="gramEnd"/>
      <w:r w:rsidRPr="00B213C7">
        <w:rPr>
          <w:rFonts w:ascii="PT Astra Serif" w:hAnsi="PT Astra Serif" w:cs="Arial"/>
          <w:sz w:val="28"/>
          <w:szCs w:val="28"/>
        </w:rPr>
        <w:t xml:space="preserve"> исполнением настоящего решения возложить на постоянную комиссию Думы муниципального образования поселок Боровский по экономическому развитию, бюджету, финансам, налогам, местному самоуправлению и правотворчеству.</w:t>
      </w:r>
    </w:p>
    <w:p w:rsidR="006F78CD" w:rsidRPr="00B213C7" w:rsidRDefault="006F78CD">
      <w:pPr>
        <w:suppressAutoHyphens w:val="0"/>
        <w:ind w:firstLine="709"/>
        <w:jc w:val="both"/>
        <w:rPr>
          <w:rFonts w:ascii="PT Astra Serif" w:hAnsi="PT Astra Serif"/>
          <w:sz w:val="28"/>
          <w:szCs w:val="28"/>
          <w:lang w:eastAsia="ru-RU"/>
        </w:rPr>
      </w:pPr>
    </w:p>
    <w:p w:rsidR="006F78CD" w:rsidRPr="00B213C7" w:rsidRDefault="009F73D6">
      <w:pPr>
        <w:suppressAutoHyphens w:val="0"/>
        <w:jc w:val="both"/>
        <w:rPr>
          <w:rFonts w:ascii="PT Astra Serif" w:hAnsi="PT Astra Serif"/>
          <w:sz w:val="28"/>
          <w:szCs w:val="28"/>
          <w:lang w:eastAsia="ru-RU"/>
        </w:rPr>
      </w:pPr>
      <w:r w:rsidRPr="00B213C7">
        <w:rPr>
          <w:rFonts w:ascii="PT Astra Serif" w:hAnsi="PT Astra Serif" w:cs="Arial"/>
          <w:color w:val="000000"/>
          <w:sz w:val="28"/>
          <w:szCs w:val="28"/>
          <w:shd w:val="clear" w:color="auto" w:fill="FFFFFF"/>
          <w:lang w:eastAsia="ru-RU"/>
        </w:rPr>
        <w:t>Председатель Думы                                                                   В.Н. Самохвалов</w:t>
      </w:r>
    </w:p>
    <w:p w:rsidR="006F78CD" w:rsidRPr="00B213C7" w:rsidRDefault="006F78CD">
      <w:pPr>
        <w:suppressAutoHyphens w:val="0"/>
        <w:jc w:val="both"/>
        <w:rPr>
          <w:rFonts w:ascii="PT Astra Serif" w:hAnsi="PT Astra Serif"/>
          <w:sz w:val="28"/>
          <w:szCs w:val="28"/>
          <w:lang w:eastAsia="ru-RU"/>
        </w:rPr>
      </w:pPr>
    </w:p>
    <w:p w:rsidR="00946F19" w:rsidRPr="00B213C7" w:rsidRDefault="009F73D6">
      <w:pPr>
        <w:suppressAutoHyphens w:val="0"/>
        <w:jc w:val="both"/>
        <w:rPr>
          <w:rFonts w:ascii="PT Astra Serif" w:hAnsi="PT Astra Serif" w:cs="Arial"/>
          <w:color w:val="000000"/>
          <w:sz w:val="28"/>
          <w:szCs w:val="28"/>
          <w:shd w:val="clear" w:color="auto" w:fill="FFFFFF"/>
          <w:lang w:eastAsia="ru-RU"/>
        </w:rPr>
      </w:pPr>
      <w:r w:rsidRPr="00B213C7">
        <w:rPr>
          <w:rFonts w:ascii="PT Astra Serif" w:hAnsi="PT Astra Serif" w:cs="Arial"/>
          <w:color w:val="000000"/>
          <w:sz w:val="28"/>
          <w:szCs w:val="28"/>
          <w:shd w:val="clear" w:color="auto" w:fill="FFFFFF"/>
          <w:lang w:eastAsia="ru-RU"/>
        </w:rPr>
        <w:t>Глава муниципального образования                                                С.В. Сычева</w:t>
      </w:r>
    </w:p>
    <w:p w:rsidR="00946F19" w:rsidRPr="00B213C7" w:rsidRDefault="00946F19" w:rsidP="00B213C7">
      <w:pPr>
        <w:ind w:firstLine="709"/>
        <w:jc w:val="both"/>
        <w:rPr>
          <w:rFonts w:ascii="PT Astra Serif" w:hAnsi="PT Astra Serif" w:cs="Arial"/>
          <w:color w:val="000000"/>
          <w:sz w:val="28"/>
          <w:szCs w:val="28"/>
          <w:shd w:val="clear" w:color="auto" w:fill="FFFFFF"/>
          <w:lang w:eastAsia="ru-RU"/>
        </w:rPr>
      </w:pPr>
    </w:p>
    <w:p w:rsidR="00946F19" w:rsidRPr="00B213C7" w:rsidRDefault="00946F19" w:rsidP="00B213C7">
      <w:pPr>
        <w:ind w:firstLine="709"/>
        <w:jc w:val="both"/>
        <w:rPr>
          <w:rFonts w:ascii="PT Astra Serif" w:hAnsi="PT Astra Serif" w:cs="Arial"/>
          <w:b/>
          <w:color w:val="000000"/>
          <w:sz w:val="28"/>
          <w:szCs w:val="28"/>
          <w:shd w:val="clear" w:color="auto" w:fill="FFFFFF"/>
          <w:lang w:eastAsia="ru-RU"/>
        </w:rPr>
      </w:pPr>
      <w:r w:rsidRPr="00B213C7">
        <w:rPr>
          <w:rFonts w:ascii="PT Astra Serif" w:hAnsi="PT Astra Serif" w:cs="Arial"/>
          <w:b/>
          <w:color w:val="000000"/>
          <w:sz w:val="28"/>
          <w:szCs w:val="28"/>
          <w:shd w:val="clear" w:color="auto" w:fill="FFFFFF"/>
          <w:lang w:eastAsia="ru-RU"/>
        </w:rPr>
        <w:t>Пояснительная записка к проекту Решения Думы муниципального образования</w:t>
      </w:r>
      <w:r w:rsidRPr="00B213C7">
        <w:rPr>
          <w:rFonts w:ascii="PT Astra Serif" w:hAnsi="PT Astra Serif" w:cs="Arial"/>
          <w:b/>
          <w:color w:val="000000"/>
          <w:sz w:val="28"/>
          <w:szCs w:val="28"/>
          <w:lang w:eastAsia="ru-RU"/>
        </w:rPr>
        <w:t xml:space="preserve"> « Об утверждении Положения о порядке продажи доли в праве общей долевой собственности на жилое помещение, находящейся в муниципальной собственности муниципального образования поселок Боровский</w:t>
      </w:r>
      <w:r w:rsidRPr="00B213C7">
        <w:rPr>
          <w:rFonts w:ascii="PT Astra Serif" w:hAnsi="PT Astra Serif" w:cs="Arial"/>
          <w:b/>
          <w:color w:val="000000"/>
          <w:sz w:val="28"/>
          <w:szCs w:val="28"/>
          <w:shd w:val="clear" w:color="auto" w:fill="FFFFFF"/>
          <w:lang w:eastAsia="ru-RU"/>
        </w:rPr>
        <w:t xml:space="preserve"> </w:t>
      </w:r>
    </w:p>
    <w:p w:rsidR="00946F19" w:rsidRPr="00B213C7" w:rsidRDefault="00946F19" w:rsidP="00B213C7">
      <w:pPr>
        <w:ind w:firstLine="709"/>
        <w:jc w:val="both"/>
        <w:rPr>
          <w:rFonts w:ascii="PT Astra Serif" w:hAnsi="PT Astra Serif" w:cs="Arial"/>
          <w:color w:val="000000"/>
          <w:sz w:val="28"/>
          <w:szCs w:val="28"/>
          <w:lang w:eastAsia="ru-RU"/>
        </w:rPr>
      </w:pPr>
      <w:proofErr w:type="gramStart"/>
      <w:r w:rsidRPr="00B213C7">
        <w:rPr>
          <w:rFonts w:ascii="PT Astra Serif" w:hAnsi="PT Astra Serif" w:cs="Arial"/>
          <w:color w:val="000000"/>
          <w:sz w:val="28"/>
          <w:szCs w:val="28"/>
          <w:shd w:val="clear" w:color="auto" w:fill="FFFFFF"/>
          <w:lang w:eastAsia="ru-RU"/>
        </w:rPr>
        <w:t>Проект Решения разработан в соответствии с</w:t>
      </w:r>
      <w:r w:rsidRPr="00B213C7">
        <w:rPr>
          <w:rFonts w:ascii="PT Astra Serif" w:hAnsi="PT Astra Serif" w:cs="Arial"/>
          <w:color w:val="000000"/>
          <w:sz w:val="28"/>
          <w:szCs w:val="28"/>
          <w:lang w:eastAsia="ru-RU"/>
        </w:rPr>
        <w:t xml:space="preserve"> Гражданским кодексом Российской Федерации, Земельным кодексом Российской Федерации, Федеральным законом "Об оценочной деятельности в Российской Федерации» Федеральным законом "Об общих принципах организации местного самоуправления в Российской Федерации», Федеральным законом "О государственной регистрации недвижимости»,</w:t>
      </w:r>
      <w:r w:rsidRPr="00B213C7">
        <w:rPr>
          <w:rFonts w:ascii="PT Astra Serif" w:hAnsi="PT Astra Serif" w:cs="Arial"/>
          <w:color w:val="000000"/>
          <w:sz w:val="28"/>
          <w:szCs w:val="28"/>
          <w:shd w:val="clear" w:color="auto" w:fill="FFFFFF"/>
          <w:lang w:eastAsia="ru-RU"/>
        </w:rPr>
        <w:t xml:space="preserve"> Положением об управлении и распоряжении имуществом, находящимся в муниципальной собственности муниципального образования поселок Боровский.</w:t>
      </w:r>
      <w:r w:rsidRPr="00B213C7">
        <w:rPr>
          <w:rFonts w:ascii="PT Astra Serif" w:hAnsi="PT Astra Serif" w:cs="Arial"/>
          <w:color w:val="000000"/>
          <w:sz w:val="28"/>
          <w:szCs w:val="28"/>
          <w:lang w:eastAsia="ru-RU"/>
        </w:rPr>
        <w:t xml:space="preserve"> </w:t>
      </w:r>
      <w:proofErr w:type="gramEnd"/>
    </w:p>
    <w:p w:rsidR="00A13AD1" w:rsidRPr="00B213C7" w:rsidRDefault="00946F19" w:rsidP="00B213C7">
      <w:pPr>
        <w:ind w:firstLine="709"/>
        <w:jc w:val="both"/>
        <w:rPr>
          <w:rFonts w:ascii="PT Astra Serif" w:hAnsi="PT Astra Serif" w:cs="Arial"/>
          <w:color w:val="000000"/>
          <w:sz w:val="28"/>
          <w:szCs w:val="28"/>
          <w:lang w:eastAsia="ru-RU"/>
        </w:rPr>
      </w:pPr>
      <w:r w:rsidRPr="00B213C7">
        <w:rPr>
          <w:rFonts w:ascii="PT Astra Serif" w:hAnsi="PT Astra Serif" w:cs="Arial"/>
          <w:color w:val="000000"/>
          <w:sz w:val="28"/>
          <w:szCs w:val="28"/>
          <w:lang w:eastAsia="ru-RU"/>
        </w:rPr>
        <w:t xml:space="preserve">Продажа доли в праве общей долевой собственности на жилое помещение, находящейся в муниципальной собственности осуществляется при невозможности выдела доли в натуре и подтверждается соответствующим техническим заключением. </w:t>
      </w:r>
    </w:p>
    <w:p w:rsidR="00A13AD1" w:rsidRPr="00B213C7" w:rsidRDefault="00A13AD1" w:rsidP="00B213C7">
      <w:pPr>
        <w:ind w:firstLine="709"/>
        <w:jc w:val="both"/>
        <w:rPr>
          <w:rFonts w:ascii="PT Astra Serif" w:hAnsi="PT Astra Serif" w:cs="Arial"/>
          <w:color w:val="000000"/>
          <w:sz w:val="28"/>
          <w:szCs w:val="28"/>
          <w:lang w:eastAsia="ru-RU"/>
        </w:rPr>
      </w:pPr>
      <w:r w:rsidRPr="00B213C7">
        <w:rPr>
          <w:rFonts w:ascii="PT Astra Serif" w:hAnsi="PT Astra Serif" w:cs="Arial"/>
          <w:color w:val="000000"/>
          <w:sz w:val="28"/>
          <w:szCs w:val="28"/>
          <w:lang w:eastAsia="ru-RU"/>
        </w:rPr>
        <w:t>Продажа доли в порядке, предусмотренном настоящим Положением, осуществляется по рыночной стоимости, определяемой на основании отчета об оценке рыночной стоимости в соответствии с Федеральным законом N 135-ФЗ.</w:t>
      </w:r>
    </w:p>
    <w:p w:rsidR="00A13AD1" w:rsidRPr="00B213C7" w:rsidRDefault="00A13AD1" w:rsidP="00B213C7">
      <w:pPr>
        <w:shd w:val="clear" w:color="auto" w:fill="FFFFFF"/>
        <w:ind w:firstLine="709"/>
        <w:jc w:val="both"/>
        <w:rPr>
          <w:rFonts w:ascii="PT Astra Serif" w:hAnsi="PT Astra Serif" w:cs="Arial"/>
          <w:color w:val="000000"/>
          <w:sz w:val="28"/>
          <w:szCs w:val="28"/>
          <w:lang w:eastAsia="ru-RU"/>
        </w:rPr>
      </w:pPr>
      <w:r w:rsidRPr="00B213C7">
        <w:rPr>
          <w:rFonts w:ascii="PT Astra Serif" w:hAnsi="PT Astra Serif" w:cs="Arial"/>
          <w:color w:val="000000"/>
          <w:sz w:val="28"/>
          <w:szCs w:val="28"/>
          <w:lang w:eastAsia="ru-RU"/>
        </w:rPr>
        <w:t>При определении стоимости доли применяется понижающий коэффициент в размере 0,3 к рыночной стоимости доли, установленной при ее оценке.</w:t>
      </w:r>
    </w:p>
    <w:p w:rsidR="00A13AD1" w:rsidRPr="00B213C7" w:rsidRDefault="00A13AD1"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Преимущественным правом выкупа доли находящейся в муниципальной собственности имеют собственники оставшихся долей.</w:t>
      </w:r>
    </w:p>
    <w:p w:rsidR="00E4744F" w:rsidRPr="00B213C7" w:rsidRDefault="00E4744F"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Право выбора порядка оплаты стоимости доли (единовременно или в рассрочку) предоставлено покупателю.</w:t>
      </w:r>
    </w:p>
    <w:p w:rsidR="00E4744F" w:rsidRPr="00B213C7" w:rsidRDefault="00E4744F"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Срок рассрочки оплаты стоимости доли должен составлять не более пяти лет и определяется по выбору заявителя, первоначальный взнос должен составлять не менее 30% от стоимости доли.</w:t>
      </w:r>
    </w:p>
    <w:p w:rsidR="006F78CD" w:rsidRPr="00B213C7" w:rsidRDefault="00BB04F8" w:rsidP="00B213C7">
      <w:pPr>
        <w:ind w:firstLine="709"/>
        <w:jc w:val="both"/>
        <w:rPr>
          <w:rFonts w:ascii="PT Astra Serif" w:hAnsi="PT Astra Serif"/>
          <w:sz w:val="28"/>
          <w:szCs w:val="28"/>
          <w:lang w:eastAsia="ru-RU"/>
        </w:rPr>
      </w:pPr>
      <w:r w:rsidRPr="00B213C7">
        <w:rPr>
          <w:rFonts w:ascii="PT Astra Serif" w:hAnsi="PT Astra Serif" w:cs="Arial"/>
          <w:color w:val="000000"/>
          <w:sz w:val="28"/>
          <w:szCs w:val="28"/>
          <w:lang w:eastAsia="ru-RU"/>
        </w:rPr>
        <w:t>Так же предусмотрено,  что в</w:t>
      </w:r>
      <w:r w:rsidR="00E4744F" w:rsidRPr="00B213C7">
        <w:rPr>
          <w:rFonts w:ascii="PT Astra Serif" w:hAnsi="PT Astra Serif" w:cs="Arial"/>
          <w:color w:val="000000"/>
          <w:sz w:val="28"/>
          <w:szCs w:val="28"/>
          <w:lang w:eastAsia="ru-RU"/>
        </w:rPr>
        <w:t xml:space="preserve"> случае отказа сособственник</w:t>
      </w:r>
      <w:proofErr w:type="gramStart"/>
      <w:r w:rsidR="00E4744F" w:rsidRPr="00B213C7">
        <w:rPr>
          <w:rFonts w:ascii="PT Astra Serif" w:hAnsi="PT Astra Serif" w:cs="Arial"/>
          <w:color w:val="000000"/>
          <w:sz w:val="28"/>
          <w:szCs w:val="28"/>
          <w:lang w:eastAsia="ru-RU"/>
        </w:rPr>
        <w:t>а(</w:t>
      </w:r>
      <w:proofErr w:type="spellStart"/>
      <w:proofErr w:type="gramEnd"/>
      <w:r w:rsidR="00E4744F" w:rsidRPr="00B213C7">
        <w:rPr>
          <w:rFonts w:ascii="PT Astra Serif" w:hAnsi="PT Astra Serif" w:cs="Arial"/>
          <w:color w:val="000000"/>
          <w:sz w:val="28"/>
          <w:szCs w:val="28"/>
          <w:lang w:eastAsia="ru-RU"/>
        </w:rPr>
        <w:t>ов</w:t>
      </w:r>
      <w:proofErr w:type="spellEnd"/>
      <w:r w:rsidR="00E4744F" w:rsidRPr="00B213C7">
        <w:rPr>
          <w:rFonts w:ascii="PT Astra Serif" w:hAnsi="PT Astra Serif" w:cs="Arial"/>
          <w:color w:val="000000"/>
          <w:sz w:val="28"/>
          <w:szCs w:val="28"/>
          <w:lang w:eastAsia="ru-RU"/>
        </w:rPr>
        <w:t>) от покупки доли либо неполучения согласия сособственника(</w:t>
      </w:r>
      <w:proofErr w:type="spellStart"/>
      <w:r w:rsidR="00E4744F" w:rsidRPr="00B213C7">
        <w:rPr>
          <w:rFonts w:ascii="PT Astra Serif" w:hAnsi="PT Astra Serif" w:cs="Arial"/>
          <w:color w:val="000000"/>
          <w:sz w:val="28"/>
          <w:szCs w:val="28"/>
          <w:lang w:eastAsia="ru-RU"/>
        </w:rPr>
        <w:t>ов</w:t>
      </w:r>
      <w:proofErr w:type="spellEnd"/>
      <w:r w:rsidR="00E4744F" w:rsidRPr="00B213C7">
        <w:rPr>
          <w:rFonts w:ascii="PT Astra Serif" w:hAnsi="PT Astra Serif" w:cs="Arial"/>
          <w:color w:val="000000"/>
          <w:sz w:val="28"/>
          <w:szCs w:val="28"/>
          <w:lang w:eastAsia="ru-RU"/>
        </w:rPr>
        <w:t xml:space="preserve">) на покупку доли </w:t>
      </w:r>
      <w:r w:rsidR="00E4744F" w:rsidRPr="00B213C7">
        <w:rPr>
          <w:rFonts w:ascii="PT Astra Serif" w:hAnsi="PT Astra Serif" w:cs="Arial"/>
          <w:color w:val="000000"/>
          <w:sz w:val="28"/>
          <w:szCs w:val="28"/>
          <w:lang w:eastAsia="ru-RU"/>
        </w:rPr>
        <w:lastRenderedPageBreak/>
        <w:t>в срок, указанный в Положении</w:t>
      </w:r>
      <w:r w:rsidRPr="00B213C7">
        <w:rPr>
          <w:rFonts w:ascii="PT Astra Serif" w:hAnsi="PT Astra Serif" w:cs="Arial"/>
          <w:color w:val="000000"/>
          <w:sz w:val="28"/>
          <w:szCs w:val="28"/>
          <w:lang w:eastAsia="ru-RU"/>
        </w:rPr>
        <w:t>,</w:t>
      </w:r>
      <w:r w:rsidR="00E4744F" w:rsidRPr="00B213C7">
        <w:rPr>
          <w:rFonts w:ascii="PT Astra Serif" w:hAnsi="PT Astra Serif" w:cs="Arial"/>
          <w:color w:val="000000"/>
          <w:sz w:val="28"/>
          <w:szCs w:val="28"/>
          <w:lang w:eastAsia="ru-RU"/>
        </w:rPr>
        <w:t xml:space="preserve"> продажа доли</w:t>
      </w:r>
      <w:r w:rsidRPr="00B213C7">
        <w:rPr>
          <w:rFonts w:ascii="PT Astra Serif" w:hAnsi="PT Astra Serif" w:cs="Arial"/>
          <w:color w:val="000000"/>
          <w:sz w:val="28"/>
          <w:szCs w:val="28"/>
          <w:lang w:eastAsia="ru-RU"/>
        </w:rPr>
        <w:t xml:space="preserve"> осуществляется на торгах, в порядке предусмотренном главой 3 настоящего Положения.</w:t>
      </w:r>
      <w:r w:rsidR="009F73D6" w:rsidRPr="00B213C7">
        <w:rPr>
          <w:rFonts w:ascii="PT Astra Serif" w:hAnsi="PT Astra Serif"/>
          <w:sz w:val="28"/>
          <w:szCs w:val="28"/>
        </w:rPr>
        <w:br w:type="page"/>
      </w:r>
    </w:p>
    <w:p w:rsidR="006F78CD" w:rsidRPr="00B213C7" w:rsidRDefault="009F73D6" w:rsidP="00B213C7">
      <w:pPr>
        <w:ind w:firstLine="709"/>
        <w:jc w:val="right"/>
        <w:rPr>
          <w:rFonts w:ascii="PT Astra Serif" w:hAnsi="PT Astra Serif"/>
          <w:sz w:val="28"/>
          <w:szCs w:val="28"/>
          <w:lang w:eastAsia="ru-RU"/>
        </w:rPr>
      </w:pPr>
      <w:r w:rsidRPr="00B213C7">
        <w:rPr>
          <w:rFonts w:ascii="PT Astra Serif" w:hAnsi="PT Astra Serif" w:cs="Arial"/>
          <w:color w:val="000000"/>
          <w:sz w:val="28"/>
          <w:szCs w:val="28"/>
          <w:lang w:eastAsia="ru-RU"/>
        </w:rPr>
        <w:lastRenderedPageBreak/>
        <w:t xml:space="preserve">Приложение </w:t>
      </w:r>
    </w:p>
    <w:p w:rsidR="006F78CD" w:rsidRPr="00B213C7" w:rsidRDefault="009F73D6" w:rsidP="00B213C7">
      <w:pPr>
        <w:ind w:firstLine="709"/>
        <w:jc w:val="right"/>
        <w:rPr>
          <w:rFonts w:ascii="PT Astra Serif" w:hAnsi="PT Astra Serif"/>
          <w:sz w:val="28"/>
          <w:szCs w:val="28"/>
          <w:lang w:eastAsia="ru-RU"/>
        </w:rPr>
      </w:pPr>
      <w:r w:rsidRPr="00B213C7">
        <w:rPr>
          <w:rFonts w:ascii="PT Astra Serif" w:hAnsi="PT Astra Serif" w:cs="Arial"/>
          <w:color w:val="000000"/>
          <w:sz w:val="28"/>
          <w:szCs w:val="28"/>
          <w:lang w:eastAsia="ru-RU"/>
        </w:rPr>
        <w:t xml:space="preserve">к Решению Думы </w:t>
      </w:r>
      <w:proofErr w:type="gramStart"/>
      <w:r w:rsidRPr="00B213C7">
        <w:rPr>
          <w:rFonts w:ascii="PT Astra Serif" w:hAnsi="PT Astra Serif" w:cs="Arial"/>
          <w:color w:val="000000"/>
          <w:sz w:val="28"/>
          <w:szCs w:val="28"/>
          <w:lang w:eastAsia="ru-RU"/>
        </w:rPr>
        <w:t>муниципального</w:t>
      </w:r>
      <w:proofErr w:type="gramEnd"/>
      <w:r w:rsidRPr="00B213C7">
        <w:rPr>
          <w:rFonts w:ascii="PT Astra Serif" w:hAnsi="PT Astra Serif" w:cs="Arial"/>
          <w:color w:val="000000"/>
          <w:sz w:val="28"/>
          <w:szCs w:val="28"/>
          <w:lang w:eastAsia="ru-RU"/>
        </w:rPr>
        <w:t xml:space="preserve"> </w:t>
      </w:r>
    </w:p>
    <w:p w:rsidR="006F78CD" w:rsidRPr="00B213C7" w:rsidRDefault="009F73D6" w:rsidP="00B213C7">
      <w:pPr>
        <w:ind w:firstLine="709"/>
        <w:jc w:val="right"/>
        <w:rPr>
          <w:rFonts w:ascii="PT Astra Serif" w:hAnsi="PT Astra Serif"/>
          <w:sz w:val="28"/>
          <w:szCs w:val="28"/>
          <w:lang w:eastAsia="ru-RU"/>
        </w:rPr>
      </w:pPr>
      <w:r w:rsidRPr="00B213C7">
        <w:rPr>
          <w:rFonts w:ascii="PT Astra Serif" w:hAnsi="PT Astra Serif" w:cs="Arial"/>
          <w:color w:val="000000"/>
          <w:sz w:val="28"/>
          <w:szCs w:val="28"/>
          <w:lang w:eastAsia="ru-RU"/>
        </w:rPr>
        <w:t>образования поселок Боровский</w:t>
      </w:r>
    </w:p>
    <w:p w:rsidR="006F78CD" w:rsidRPr="00B213C7" w:rsidRDefault="009F73D6" w:rsidP="00B213C7">
      <w:pPr>
        <w:ind w:firstLine="709"/>
        <w:jc w:val="right"/>
        <w:rPr>
          <w:rFonts w:ascii="PT Astra Serif" w:hAnsi="PT Astra Serif"/>
          <w:sz w:val="28"/>
          <w:szCs w:val="28"/>
          <w:lang w:eastAsia="ru-RU"/>
        </w:rPr>
      </w:pPr>
      <w:r w:rsidRPr="00B213C7">
        <w:rPr>
          <w:rFonts w:ascii="PT Astra Serif" w:hAnsi="PT Astra Serif" w:cs="Arial"/>
          <w:color w:val="000000"/>
          <w:sz w:val="28"/>
          <w:szCs w:val="28"/>
          <w:lang w:eastAsia="ru-RU"/>
        </w:rPr>
        <w:t>от __________2024 №_____</w:t>
      </w:r>
    </w:p>
    <w:p w:rsidR="006F78CD" w:rsidRPr="00B213C7" w:rsidRDefault="006F78CD" w:rsidP="00B213C7">
      <w:pPr>
        <w:shd w:val="clear" w:color="auto" w:fill="FFFFFF"/>
        <w:ind w:firstLine="709"/>
        <w:rPr>
          <w:rFonts w:ascii="PT Astra Serif" w:hAnsi="PT Astra Serif"/>
          <w:sz w:val="28"/>
          <w:szCs w:val="28"/>
          <w:lang w:eastAsia="ru-RU"/>
        </w:rPr>
      </w:pPr>
    </w:p>
    <w:p w:rsidR="006F78CD" w:rsidRPr="00B213C7" w:rsidRDefault="009F73D6" w:rsidP="00B213C7">
      <w:pPr>
        <w:shd w:val="clear" w:color="auto" w:fill="FFFFFF"/>
        <w:ind w:firstLine="709"/>
        <w:jc w:val="center"/>
        <w:rPr>
          <w:rFonts w:ascii="PT Astra Serif" w:hAnsi="PT Astra Serif" w:cs="Arial"/>
          <w:sz w:val="28"/>
          <w:szCs w:val="28"/>
          <w:lang w:eastAsia="ru-RU"/>
        </w:rPr>
      </w:pPr>
      <w:r w:rsidRPr="00B213C7">
        <w:rPr>
          <w:rFonts w:ascii="PT Astra Serif" w:hAnsi="PT Astra Serif" w:cs="Arial"/>
          <w:b/>
          <w:bCs/>
          <w:color w:val="000000"/>
          <w:sz w:val="28"/>
          <w:szCs w:val="28"/>
          <w:lang w:eastAsia="ru-RU"/>
        </w:rPr>
        <w:t>Положение о порядке продажи доли в праве общей долевой собственности на жилое помещение, находящейся в муниципальной собственности муниципального образования поселок Боровский</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b/>
          <w:bCs/>
          <w:color w:val="000000"/>
          <w:sz w:val="28"/>
          <w:szCs w:val="28"/>
          <w:lang w:eastAsia="ru-RU"/>
        </w:rPr>
        <w:t>1. Общие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1.1. </w:t>
      </w:r>
      <w:proofErr w:type="gramStart"/>
      <w:r w:rsidRPr="00B213C7">
        <w:rPr>
          <w:rFonts w:ascii="PT Astra Serif" w:hAnsi="PT Astra Serif" w:cs="Arial"/>
          <w:color w:val="000000"/>
          <w:sz w:val="28"/>
          <w:szCs w:val="28"/>
          <w:lang w:eastAsia="ru-RU"/>
        </w:rPr>
        <w:t>Положение о порядке продажи доли в праве общей долевой собственности на жилое помещение, находящейся в муниципальной собственности муниципального образования поселок Боровский (далее - Положение), разработано в соответствии с Гражданским кодексом Российской Федерации (далее - ГК РФ), Земельным кодексом Российской Федерации, Федеральным законом от 29.07.1998 N 135-ФЗ "Об оценочной деятельности в Российской Федерации» (далее — Федеральный закон N 135-ФЗ), Федеральным законом от 06.10.2003 N131-ФЗ</w:t>
      </w:r>
      <w:proofErr w:type="gramEnd"/>
      <w:r w:rsidRPr="00B213C7">
        <w:rPr>
          <w:rFonts w:ascii="PT Astra Serif" w:hAnsi="PT Astra Serif" w:cs="Arial"/>
          <w:color w:val="000000"/>
          <w:sz w:val="28"/>
          <w:szCs w:val="28"/>
          <w:lang w:eastAsia="ru-RU"/>
        </w:rPr>
        <w:t xml:space="preserve"> "</w:t>
      </w:r>
      <w:proofErr w:type="gramStart"/>
      <w:r w:rsidRPr="00B213C7">
        <w:rPr>
          <w:rFonts w:ascii="PT Astra Serif" w:hAnsi="PT Astra Serif" w:cs="Arial"/>
          <w:color w:val="000000"/>
          <w:sz w:val="28"/>
          <w:szCs w:val="28"/>
          <w:lang w:eastAsia="ru-RU"/>
        </w:rPr>
        <w:t>Об общих принципах организации местного самоуправления в Российской Федерации», Федеральным законом от 13.07.2015 N 218-ФЗ "О государственной регистрации недвижимости»,</w:t>
      </w:r>
      <w:r w:rsidRPr="00B213C7">
        <w:rPr>
          <w:rFonts w:ascii="PT Astra Serif" w:hAnsi="PT Astra Serif" w:cs="Arial"/>
          <w:color w:val="000000"/>
          <w:sz w:val="28"/>
          <w:szCs w:val="28"/>
          <w:shd w:val="clear" w:color="auto" w:fill="FFFFFF"/>
          <w:lang w:eastAsia="ru-RU"/>
        </w:rPr>
        <w:t xml:space="preserve"> Положением об управлении и распоряжении имуществом, находящимся в муниципальной собственности муниципального образования поселок Боровский, утвержденным Решением Думы от 16.06.2011 №101 (в редакции от 31.03.2021 №96), </w:t>
      </w:r>
      <w:r w:rsidRPr="00B213C7">
        <w:rPr>
          <w:rFonts w:ascii="PT Astra Serif" w:hAnsi="PT Astra Serif" w:cs="Arial"/>
          <w:color w:val="000000"/>
          <w:sz w:val="28"/>
          <w:szCs w:val="28"/>
          <w:lang w:eastAsia="ru-RU"/>
        </w:rPr>
        <w:t xml:space="preserve"> и устанавливает порядок продажи доли в праве общей долевой собственности на жилое помещение, на которую зарегистрировано</w:t>
      </w:r>
      <w:proofErr w:type="gramEnd"/>
      <w:r w:rsidRPr="00B213C7">
        <w:rPr>
          <w:rFonts w:ascii="PT Astra Serif" w:hAnsi="PT Astra Serif" w:cs="Arial"/>
          <w:color w:val="000000"/>
          <w:sz w:val="28"/>
          <w:szCs w:val="28"/>
          <w:lang w:eastAsia="ru-RU"/>
        </w:rPr>
        <w:t xml:space="preserve"> право муниципальной собственности муниципального образования поселок Боровский в порядке, предусмотренном действующим законодательством Российской Федерации (далее — доля), если выдел доли в натуре не допускается законом или невозможен без несоразмерного ущерба имуществу, находящемуся в общей долевой собственности.</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t>Невозможность выдела доли в натуре (невозможность несоразмерного выдела доли в натуре (без проведения работ по перепланировке и реконструкции имущества) подтверждается соответствующим техническим заключением, подготавливаемым Администрацией муниципального образования поселок Боровский в порядке, предусмотренном муниципальным правовым актом Администрации муниципального образования поселок Боровский.</w:t>
      </w:r>
      <w:proofErr w:type="gramEnd"/>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1.2. Функциональным органом Администрации муниципального образования поселок Боровский (далее-Администрация), уполномоченным на продажу доли, является отдел экономики, муниципального заказа и имущества (далее - Отдел).</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1.3. Предметом продажи в соответствии с настоящим Положением не может являться доля в праве общей долевой собственности на жилое помещение:</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t>признанное</w:t>
      </w:r>
      <w:proofErr w:type="gramEnd"/>
      <w:r w:rsidRPr="00B213C7">
        <w:rPr>
          <w:rFonts w:ascii="PT Astra Serif" w:hAnsi="PT Astra Serif" w:cs="Arial"/>
          <w:color w:val="000000"/>
          <w:sz w:val="28"/>
          <w:szCs w:val="28"/>
          <w:lang w:eastAsia="ru-RU"/>
        </w:rPr>
        <w:t xml:space="preserve"> в установленном порядке непригодными для проживания;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lastRenderedPageBreak/>
        <w:t>находящееся</w:t>
      </w:r>
      <w:proofErr w:type="gramEnd"/>
      <w:r w:rsidRPr="00B213C7">
        <w:rPr>
          <w:rFonts w:ascii="PT Astra Serif" w:hAnsi="PT Astra Serif" w:cs="Arial"/>
          <w:color w:val="000000"/>
          <w:sz w:val="28"/>
          <w:szCs w:val="28"/>
          <w:lang w:eastAsia="ru-RU"/>
        </w:rPr>
        <w:t xml:space="preserve"> в многоквартирных домах, признанных в установленном порядке аварийными и подлежащими сносу;</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земельный участок, под которым подлежит изъятию для муниципальных нужд, в том числе в целях комплексного развития территорий (развития застроенной территории) (в случае продажи доли в жилом доме);</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t>находящееся</w:t>
      </w:r>
      <w:proofErr w:type="gramEnd"/>
      <w:r w:rsidRPr="00B213C7">
        <w:rPr>
          <w:rFonts w:ascii="PT Astra Serif" w:hAnsi="PT Astra Serif" w:cs="Arial"/>
          <w:color w:val="000000"/>
          <w:sz w:val="28"/>
          <w:szCs w:val="28"/>
          <w:lang w:eastAsia="ru-RU"/>
        </w:rPr>
        <w:t xml:space="preserve"> в многоквартирном доме, земельный участок под которым подлежит изъятию для муниципальных нужд, в том числе в целях комплексного развития территорий (развития застроенной территории) (в случае продажи доли в жилом помещении в составе многоквартирного дома).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1.4. Продажа доли в праве общей долевой собственности на жилой дом осуществляется одновременно с продажей доли в праве общей долевой собственности на земельный участок, на котором расположен жилой дом.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1.5. Продажа доли в порядке, предусмотренном главой 2 настоящего Положения, осуществляется по рыночной стоимости, определяемой на основании отчета об оценке рыночной стоимости в соответствии с Федеральным законом N 135-ФЗ.</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При определении стоимости доли в случае, предусмотренном абзацем первым настоящего пункта, применяется понижающий коэффициент в размере 0,3 к рыночной стоимости доли, установленной при ее оценке.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1.6. Продажа доли в праве общей долевой собственности на жилой дом, осуществляется Отделом после государственной регистрации права муниципальной собственности муниципального образования поселок Боровский на долю в праве общей долевой собственности на земельный участок, на котором расположен жилой дом.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b/>
          <w:bCs/>
          <w:color w:val="000000"/>
          <w:sz w:val="28"/>
          <w:szCs w:val="28"/>
          <w:lang w:eastAsia="ru-RU"/>
        </w:rPr>
        <w:t>2. Порядок и условия продажи доли без проведения торгов</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2.1. Отдел при поступлении: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технического заключения о невозможности выдела доли в натуре в силу закона или без несоразмерного ущерба имуществу, находящемуся в общей долевой собственности, подготовленного Администрацией в порядке, предусмотренном муниципальным правовым актом Администрации;</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t>информации о государственной регистрации права муниципальной собственности на долю земельного участка, на котором расположен жилой дом (в случае продажи доли на жилой дом), информации об отсутствии принятого решения об изъятии для муниципальных нужд земельного участка и (или) жилого помещения, в котором имеется доля (решения о комплексном развитии территории, либо заключенного договора о развитии застроенной территории, на которой расположено такое жилое</w:t>
      </w:r>
      <w:proofErr w:type="gramEnd"/>
      <w:r w:rsidRPr="00B213C7">
        <w:rPr>
          <w:rFonts w:ascii="PT Astra Serif" w:hAnsi="PT Astra Serif" w:cs="Arial"/>
          <w:color w:val="000000"/>
          <w:sz w:val="28"/>
          <w:szCs w:val="28"/>
          <w:lang w:eastAsia="ru-RU"/>
        </w:rPr>
        <w:t xml:space="preserve"> помещение), </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а) в течение 100 рабочих дней при наличии средств, предусмотренных в бюджете муниципального образования поселок Боровский на эти цели, осуществляет мероприятия по оценке рыночной стоимости доли в соответствии с действующим законодательством;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б) в течение 10 рабочих дней с даты принятия отчета об оценке доли направляет сособственник</w:t>
      </w:r>
      <w:proofErr w:type="gramStart"/>
      <w:r w:rsidRPr="00B213C7">
        <w:rPr>
          <w:rFonts w:ascii="PT Astra Serif" w:hAnsi="PT Astra Serif" w:cs="Arial"/>
          <w:color w:val="000000"/>
          <w:sz w:val="28"/>
          <w:szCs w:val="28"/>
          <w:lang w:eastAsia="ru-RU"/>
        </w:rPr>
        <w:t>у(</w:t>
      </w:r>
      <w:proofErr w:type="spellStart"/>
      <w:proofErr w:type="gramEnd"/>
      <w:r w:rsidRPr="00B213C7">
        <w:rPr>
          <w:rFonts w:ascii="PT Astra Serif" w:hAnsi="PT Astra Serif" w:cs="Arial"/>
          <w:color w:val="000000"/>
          <w:sz w:val="28"/>
          <w:szCs w:val="28"/>
          <w:lang w:eastAsia="ru-RU"/>
        </w:rPr>
        <w:t>ам</w:t>
      </w:r>
      <w:proofErr w:type="spellEnd"/>
      <w:r w:rsidRPr="00B213C7">
        <w:rPr>
          <w:rFonts w:ascii="PT Astra Serif" w:hAnsi="PT Astra Serif" w:cs="Arial"/>
          <w:color w:val="000000"/>
          <w:sz w:val="28"/>
          <w:szCs w:val="28"/>
          <w:lang w:eastAsia="ru-RU"/>
        </w:rPr>
        <w:t xml:space="preserve">) доли заказным письмом с уведомлением о </w:t>
      </w:r>
      <w:r w:rsidRPr="00B213C7">
        <w:rPr>
          <w:rFonts w:ascii="PT Astra Serif" w:hAnsi="PT Astra Serif" w:cs="Arial"/>
          <w:color w:val="000000"/>
          <w:sz w:val="28"/>
          <w:szCs w:val="28"/>
          <w:lang w:eastAsia="ru-RU"/>
        </w:rPr>
        <w:lastRenderedPageBreak/>
        <w:t>вручении предложение о продаже доли, в котором указывается (далее - предложение):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срок для обращения в Отдел в целях предоставления согласия на покупку доли (отказа от покупки доли): в течение месяца </w:t>
      </w:r>
      <w:proofErr w:type="gramStart"/>
      <w:r w:rsidRPr="00B213C7">
        <w:rPr>
          <w:rFonts w:ascii="PT Astra Serif" w:hAnsi="PT Astra Serif" w:cs="Arial"/>
          <w:color w:val="000000"/>
          <w:sz w:val="28"/>
          <w:szCs w:val="28"/>
          <w:lang w:eastAsia="ru-RU"/>
        </w:rPr>
        <w:t>с даты получения</w:t>
      </w:r>
      <w:proofErr w:type="gramEnd"/>
      <w:r w:rsidRPr="00B213C7">
        <w:rPr>
          <w:rFonts w:ascii="PT Astra Serif" w:hAnsi="PT Astra Serif" w:cs="Arial"/>
          <w:color w:val="000000"/>
          <w:sz w:val="28"/>
          <w:szCs w:val="28"/>
          <w:lang w:eastAsia="ru-RU"/>
        </w:rPr>
        <w:t xml:space="preserve"> предложения;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необходимость предоставления документа, удостоверяющего личность сособственника доли или его представителя и документа, подтверждающего полномочия представителя сособственника (в случае обращения представителя сособственника);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стоимость и право выбора порядка оплаты стоимости доли (единовременно или в рассрочку).</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Срок рассрочки оплаты стоимости доли по договору с учетом </w:t>
      </w:r>
      <w:proofErr w:type="gramStart"/>
      <w:r w:rsidRPr="00B213C7">
        <w:rPr>
          <w:rFonts w:ascii="PT Astra Serif" w:hAnsi="PT Astra Serif" w:cs="Arial"/>
          <w:color w:val="000000"/>
          <w:sz w:val="28"/>
          <w:szCs w:val="28"/>
          <w:lang w:eastAsia="ru-RU"/>
        </w:rPr>
        <w:t>предоставления рассрочки оплаты стоимости доли</w:t>
      </w:r>
      <w:proofErr w:type="gramEnd"/>
      <w:r w:rsidRPr="00B213C7">
        <w:rPr>
          <w:rFonts w:ascii="PT Astra Serif" w:hAnsi="PT Astra Serif" w:cs="Arial"/>
          <w:color w:val="000000"/>
          <w:sz w:val="28"/>
          <w:szCs w:val="28"/>
          <w:lang w:eastAsia="ru-RU"/>
        </w:rPr>
        <w:t xml:space="preserve"> должен составлять не более пяти лет и определяется по выбору заявителя, первоначальный взнос должен составлять не менее 30% от стоимости доли.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Если сособственником является юридическое лицо, Отдел до направления предложения осуществляет формирование и получение выписки из Единого государственного реестра юридических лиц на официальном сайте Федеральной налоговой службы России в информационно-телекоммуникационной сети «Интернет».</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2.2. Согласие на покупку (отказ от покупки) доли в письменном виде в произвольной форме с приложением документов, указанных в абзаце третьем подпункта «б» пункта 2.1 настоящего Положения, может быть предоставлено сособственнико</w:t>
      </w:r>
      <w:proofErr w:type="gramStart"/>
      <w:r w:rsidRPr="00B213C7">
        <w:rPr>
          <w:rFonts w:ascii="PT Astra Serif" w:hAnsi="PT Astra Serif" w:cs="Arial"/>
          <w:color w:val="000000"/>
          <w:sz w:val="28"/>
          <w:szCs w:val="28"/>
          <w:lang w:eastAsia="ru-RU"/>
        </w:rPr>
        <w:t>м(</w:t>
      </w:r>
      <w:proofErr w:type="spellStart"/>
      <w:proofErr w:type="gramEnd"/>
      <w:r w:rsidRPr="00B213C7">
        <w:rPr>
          <w:rFonts w:ascii="PT Astra Serif" w:hAnsi="PT Astra Serif" w:cs="Arial"/>
          <w:color w:val="000000"/>
          <w:sz w:val="28"/>
          <w:szCs w:val="28"/>
          <w:lang w:eastAsia="ru-RU"/>
        </w:rPr>
        <w:t>ами</w:t>
      </w:r>
      <w:proofErr w:type="spellEnd"/>
      <w:r w:rsidRPr="00B213C7">
        <w:rPr>
          <w:rFonts w:ascii="PT Astra Serif" w:hAnsi="PT Astra Serif" w:cs="Arial"/>
          <w:color w:val="000000"/>
          <w:sz w:val="28"/>
          <w:szCs w:val="28"/>
          <w:lang w:eastAsia="ru-RU"/>
        </w:rPr>
        <w:t>) доли в ходе личного приема или посредством почтового отправления.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 предоставления согласия на покупку (отказа от покупки) доли в ходе личного приема: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документ, удостоверяющий личность сособственника доли или его представителя, предоставляется в оригинале (подлежит возврату после удостоверения личности) и копии;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документ, подтверждающий полномочия представителя сособственника предоставляется в двух экземплярах, один из которых подлинник (подлежит возврату после обозрения), другой копия документа либо в виде нотариально засвидетельствованной копии документа (в случае обращения представителя сособственника).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 направления согласия на покупку (отказа от покупки) доли посредством почтового отправления документы, указанные в абзаце третьем подпункта «б» пункта 2.1 настоящего Положения, предоставляются в виде нотариально засвидетельствованных копий документов.</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2.3. При поступлении в Отдел в пределах срока, установленного абзацем вторым подпункта «б» пункта 2.1 настоящего Положения, согласия на покупку доли от сособственник</w:t>
      </w:r>
      <w:proofErr w:type="gramStart"/>
      <w:r w:rsidRPr="00B213C7">
        <w:rPr>
          <w:rFonts w:ascii="PT Astra Serif" w:hAnsi="PT Astra Serif" w:cs="Arial"/>
          <w:color w:val="000000"/>
          <w:sz w:val="28"/>
          <w:szCs w:val="28"/>
          <w:lang w:eastAsia="ru-RU"/>
        </w:rPr>
        <w:t>а(</w:t>
      </w:r>
      <w:proofErr w:type="spellStart"/>
      <w:proofErr w:type="gramEnd"/>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и документов, указанных в абзаце третьем подпункта «б» пункта 2.1 настоящего Положения, уполномоченное лицо Отдела совместно с сособственником(</w:t>
      </w:r>
      <w:proofErr w:type="spellStart"/>
      <w:r w:rsidRPr="00B213C7">
        <w:rPr>
          <w:rFonts w:ascii="PT Astra Serif" w:hAnsi="PT Astra Serif" w:cs="Arial"/>
          <w:color w:val="000000"/>
          <w:sz w:val="28"/>
          <w:szCs w:val="28"/>
          <w:lang w:eastAsia="ru-RU"/>
        </w:rPr>
        <w:t>ами</w:t>
      </w:r>
      <w:proofErr w:type="spellEnd"/>
      <w:r w:rsidRPr="00B213C7">
        <w:rPr>
          <w:rFonts w:ascii="PT Astra Serif" w:hAnsi="PT Astra Serif" w:cs="Arial"/>
          <w:color w:val="000000"/>
          <w:sz w:val="28"/>
          <w:szCs w:val="28"/>
          <w:lang w:eastAsia="ru-RU"/>
        </w:rPr>
        <w:t xml:space="preserve">) в течение 20 рабочих дней со дня его регистрации, но не ранее срока, установленного абзацем вторым подпункта </w:t>
      </w:r>
      <w:r w:rsidRPr="00B213C7">
        <w:rPr>
          <w:rFonts w:ascii="PT Astra Serif" w:hAnsi="PT Astra Serif" w:cs="Arial"/>
          <w:color w:val="000000"/>
          <w:sz w:val="28"/>
          <w:szCs w:val="28"/>
          <w:lang w:eastAsia="ru-RU"/>
        </w:rPr>
        <w:lastRenderedPageBreak/>
        <w:t xml:space="preserve">«б» </w:t>
      </w:r>
      <w:proofErr w:type="gramStart"/>
      <w:r w:rsidRPr="00B213C7">
        <w:rPr>
          <w:rFonts w:ascii="PT Astra Serif" w:hAnsi="PT Astra Serif" w:cs="Arial"/>
          <w:color w:val="000000"/>
          <w:sz w:val="28"/>
          <w:szCs w:val="28"/>
          <w:lang w:eastAsia="ru-RU"/>
        </w:rPr>
        <w:t xml:space="preserve">пункта 2.1 настоящего Положения, обращаются к нотариусу для подготовки, нотариального удостоверения договора купли-продажи доли, а также для обеспечения государственной регистрации перехода права (права собственности) на долю в орган, уполномоченный на государственный кадастровый учет, государственную регистрацию прав, ведение Единого государственного реестра недвижимости (подведомственную организацию) (далее -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 (в случае согласия сособственника (</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на представление нотариусом заявления о государственной регистрации перехода права (права</w:t>
      </w:r>
      <w:proofErr w:type="gramEnd"/>
      <w:r w:rsidRPr="00B213C7">
        <w:rPr>
          <w:rFonts w:ascii="PT Astra Serif" w:hAnsi="PT Astra Serif" w:cs="Arial"/>
          <w:color w:val="000000"/>
          <w:sz w:val="28"/>
          <w:szCs w:val="28"/>
          <w:lang w:eastAsia="ru-RU"/>
        </w:rPr>
        <w:t xml:space="preserve"> </w:t>
      </w:r>
      <w:proofErr w:type="gramStart"/>
      <w:r w:rsidRPr="00B213C7">
        <w:rPr>
          <w:rFonts w:ascii="PT Astra Serif" w:hAnsi="PT Astra Serif" w:cs="Arial"/>
          <w:color w:val="000000"/>
          <w:sz w:val="28"/>
          <w:szCs w:val="28"/>
          <w:lang w:eastAsia="ru-RU"/>
        </w:rPr>
        <w:t xml:space="preserve">собственности) в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w:t>
      </w:r>
      <w:proofErr w:type="gramEnd"/>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 несогласия сособственник</w:t>
      </w:r>
      <w:proofErr w:type="gramStart"/>
      <w:r w:rsidRPr="00B213C7">
        <w:rPr>
          <w:rFonts w:ascii="PT Astra Serif" w:hAnsi="PT Astra Serif" w:cs="Arial"/>
          <w:color w:val="000000"/>
          <w:sz w:val="28"/>
          <w:szCs w:val="28"/>
          <w:lang w:eastAsia="ru-RU"/>
        </w:rPr>
        <w:t>а(</w:t>
      </w:r>
      <w:proofErr w:type="spellStart"/>
      <w:proofErr w:type="gramEnd"/>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xml:space="preserve">) на представление нотариусом заявления о государственной регистрации перехода права (права собственности) в </w:t>
      </w:r>
      <w:proofErr w:type="spellStart"/>
      <w:r w:rsidRPr="00B213C7">
        <w:rPr>
          <w:rFonts w:ascii="PT Astra Serif" w:hAnsi="PT Astra Serif" w:cs="Arial"/>
          <w:color w:val="000000"/>
          <w:sz w:val="28"/>
          <w:szCs w:val="28"/>
          <w:lang w:eastAsia="ru-RU"/>
        </w:rPr>
        <w:t>Россрестр</w:t>
      </w:r>
      <w:proofErr w:type="spellEnd"/>
      <w:r w:rsidRPr="00B213C7">
        <w:rPr>
          <w:rFonts w:ascii="PT Astra Serif" w:hAnsi="PT Astra Serif" w:cs="Arial"/>
          <w:color w:val="000000"/>
          <w:sz w:val="28"/>
          <w:szCs w:val="28"/>
          <w:lang w:eastAsia="ru-RU"/>
        </w:rPr>
        <w:t xml:space="preserve"> уполномоченное должностное лицо Отдела направляет соответствующее заявление в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 xml:space="preserve"> в порядке, предусмотренные действующим законодательством.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При поступлении в Отдел в пределах срока, установленного абзацем вторым подпункта «б» пункта 2.1 настоящего Положения, согласия на покупку доли от двух и более сособственников доли, отчуждение доли участникам долевой собственности производится в равных долях каждому сособственнику, выразившему согласие на покупку доли, если между ними не достигнуто иное соглашение.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случаях, когда сособственники доли достигли соглашения о разделе между ними выкупаемой доли не в равных долях, сособственники доли направляют в Отдел согласие на покупку доли с указанием размера долей.</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2.4. В случае если в срок, указанный в абзаце втором подпункта «б» пункта 2.1 настоящего Положения, от сособственник</w:t>
      </w:r>
      <w:proofErr w:type="gramStart"/>
      <w:r w:rsidRPr="00B213C7">
        <w:rPr>
          <w:rFonts w:ascii="PT Astra Serif" w:hAnsi="PT Astra Serif" w:cs="Arial"/>
          <w:color w:val="000000"/>
          <w:sz w:val="28"/>
          <w:szCs w:val="28"/>
          <w:lang w:eastAsia="ru-RU"/>
        </w:rPr>
        <w:t>а(</w:t>
      </w:r>
      <w:proofErr w:type="spellStart"/>
      <w:proofErr w:type="gramEnd"/>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xml:space="preserve">) согласие на покупку доли в Отдел не поступило либо поступил отказ от покупки доли и наличии в департаменте информации о фактически проживающем(их) </w:t>
      </w:r>
      <w:proofErr w:type="spellStart"/>
      <w:r w:rsidRPr="00B213C7">
        <w:rPr>
          <w:rFonts w:ascii="PT Astra Serif" w:hAnsi="PT Astra Serif" w:cs="Arial"/>
          <w:color w:val="000000"/>
          <w:sz w:val="28"/>
          <w:szCs w:val="28"/>
          <w:lang w:eastAsia="ru-RU"/>
        </w:rPr>
        <w:t>неучастнике</w:t>
      </w:r>
      <w:proofErr w:type="spellEnd"/>
      <w:r w:rsidRPr="00B213C7">
        <w:rPr>
          <w:rFonts w:ascii="PT Astra Serif" w:hAnsi="PT Astra Serif" w:cs="Arial"/>
          <w:color w:val="000000"/>
          <w:sz w:val="28"/>
          <w:szCs w:val="28"/>
          <w:lang w:eastAsia="ru-RU"/>
        </w:rPr>
        <w:t xml:space="preserve">(ах) долевой собственности в жилом помещении, в котором имеется доля (далее - </w:t>
      </w:r>
      <w:proofErr w:type="spellStart"/>
      <w:r w:rsidRPr="00B213C7">
        <w:rPr>
          <w:rFonts w:ascii="PT Astra Serif" w:hAnsi="PT Astra Serif" w:cs="Arial"/>
          <w:color w:val="000000"/>
          <w:sz w:val="28"/>
          <w:szCs w:val="28"/>
          <w:lang w:eastAsia="ru-RU"/>
        </w:rPr>
        <w:t>неучастник</w:t>
      </w:r>
      <w:proofErr w:type="spellEnd"/>
      <w:r w:rsidRPr="00B213C7">
        <w:rPr>
          <w:rFonts w:ascii="PT Astra Serif" w:hAnsi="PT Astra Serif" w:cs="Arial"/>
          <w:color w:val="000000"/>
          <w:sz w:val="28"/>
          <w:szCs w:val="28"/>
          <w:lang w:eastAsia="ru-RU"/>
        </w:rPr>
        <w:t xml:space="preserve"> долевой собственности), Отдел в течение 10 рабочих дней с момента наступления одного из указанных событий, направляет предложение </w:t>
      </w:r>
      <w:proofErr w:type="spellStart"/>
      <w:r w:rsidRPr="00B213C7">
        <w:rPr>
          <w:rFonts w:ascii="PT Astra Serif" w:hAnsi="PT Astra Serif" w:cs="Arial"/>
          <w:color w:val="000000"/>
          <w:sz w:val="28"/>
          <w:szCs w:val="28"/>
          <w:lang w:eastAsia="ru-RU"/>
        </w:rPr>
        <w:t>неучастник</w:t>
      </w:r>
      <w:proofErr w:type="gramStart"/>
      <w:r w:rsidRPr="00B213C7">
        <w:rPr>
          <w:rFonts w:ascii="PT Astra Serif" w:hAnsi="PT Astra Serif" w:cs="Arial"/>
          <w:color w:val="000000"/>
          <w:sz w:val="28"/>
          <w:szCs w:val="28"/>
          <w:lang w:eastAsia="ru-RU"/>
        </w:rPr>
        <w:t>у</w:t>
      </w:r>
      <w:proofErr w:type="spellEnd"/>
      <w:r w:rsidRPr="00B213C7">
        <w:rPr>
          <w:rFonts w:ascii="PT Astra Serif" w:hAnsi="PT Astra Serif" w:cs="Arial"/>
          <w:color w:val="000000"/>
          <w:sz w:val="28"/>
          <w:szCs w:val="28"/>
          <w:lang w:eastAsia="ru-RU"/>
        </w:rPr>
        <w:t>(</w:t>
      </w:r>
      <w:proofErr w:type="spellStart"/>
      <w:proofErr w:type="gramEnd"/>
      <w:r w:rsidRPr="00B213C7">
        <w:rPr>
          <w:rFonts w:ascii="PT Astra Serif" w:hAnsi="PT Astra Serif" w:cs="Arial"/>
          <w:color w:val="000000"/>
          <w:sz w:val="28"/>
          <w:szCs w:val="28"/>
          <w:lang w:eastAsia="ru-RU"/>
        </w:rPr>
        <w:t>ам</w:t>
      </w:r>
      <w:proofErr w:type="spellEnd"/>
      <w:r w:rsidRPr="00B213C7">
        <w:rPr>
          <w:rFonts w:ascii="PT Astra Serif" w:hAnsi="PT Astra Serif" w:cs="Arial"/>
          <w:color w:val="000000"/>
          <w:sz w:val="28"/>
          <w:szCs w:val="28"/>
          <w:lang w:eastAsia="ru-RU"/>
        </w:rPr>
        <w:t>) долевой собственности.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2.5. При поступлении в Отдел в пределах срока, установленного абзацем вторым подпункта «б» пункта 2.1 настоящего Положения, согласия на покупку доли от не участника долевой собственности Отдел осуществляет действия, предусмотренные абзацами первым, вторым пункта 2.3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b/>
          <w:bCs/>
          <w:color w:val="000000"/>
          <w:sz w:val="28"/>
          <w:szCs w:val="28"/>
          <w:lang w:eastAsia="ru-RU"/>
        </w:rPr>
        <w:t>3. Порядок и условия продажи доли на торгах</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3.1. Продажа доли на торгах в форме аукциона осуществляется Отделом в соответствии с ГК РФ с учетом особенностей, установленных настоящей главой, в случае: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а) получения отказа сособственник</w:t>
      </w:r>
      <w:proofErr w:type="gramStart"/>
      <w:r w:rsidRPr="00B213C7">
        <w:rPr>
          <w:rFonts w:ascii="PT Astra Serif" w:hAnsi="PT Astra Serif" w:cs="Arial"/>
          <w:color w:val="000000"/>
          <w:sz w:val="28"/>
          <w:szCs w:val="28"/>
          <w:lang w:eastAsia="ru-RU"/>
        </w:rPr>
        <w:t>а(</w:t>
      </w:r>
      <w:proofErr w:type="spellStart"/>
      <w:proofErr w:type="gramEnd"/>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от покупки доли либо неполучения согласия сособственника(</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на покупку доли в срок, указанный в абзаце втором подпункта «б» пункта 2.1 настоящего Положения и отсутствии в Отделе информации о фактически проживающем(их) не участнике(ах) долевой собственности в жилом помещении, в котором имеется доля;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lastRenderedPageBreak/>
        <w:t>б) получения отказа от не участник</w:t>
      </w:r>
      <w:proofErr w:type="gramStart"/>
      <w:r w:rsidRPr="00B213C7">
        <w:rPr>
          <w:rFonts w:ascii="PT Astra Serif" w:hAnsi="PT Astra Serif" w:cs="Arial"/>
          <w:color w:val="000000"/>
          <w:sz w:val="28"/>
          <w:szCs w:val="28"/>
          <w:lang w:eastAsia="ru-RU"/>
        </w:rPr>
        <w:t>а(</w:t>
      </w:r>
      <w:proofErr w:type="spellStart"/>
      <w:proofErr w:type="gramEnd"/>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долевой собственности от покупки доли либо неполучения согласия не участника(</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долевой собственности от покупки доли в срок, указанный в абзаце втором подпункта «б» пункта 2.1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в) поступления (регистрации) двух и более заявлений о покупке доли от </w:t>
      </w:r>
      <w:proofErr w:type="spellStart"/>
      <w:r w:rsidRPr="00B213C7">
        <w:rPr>
          <w:rFonts w:ascii="PT Astra Serif" w:hAnsi="PT Astra Serif" w:cs="Arial"/>
          <w:color w:val="000000"/>
          <w:sz w:val="28"/>
          <w:szCs w:val="28"/>
          <w:lang w:eastAsia="ru-RU"/>
        </w:rPr>
        <w:t>неучастников</w:t>
      </w:r>
      <w:proofErr w:type="spellEnd"/>
      <w:r w:rsidRPr="00B213C7">
        <w:rPr>
          <w:rFonts w:ascii="PT Astra Serif" w:hAnsi="PT Astra Serif" w:cs="Arial"/>
          <w:color w:val="000000"/>
          <w:sz w:val="28"/>
          <w:szCs w:val="28"/>
          <w:lang w:eastAsia="ru-RU"/>
        </w:rPr>
        <w:t xml:space="preserve"> долевой собственности, в срок, указанный в абзаце втором подпункта «б» пункта 2.1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3.2. Организатором и продавцом аукциона по продаже доли от имени Администрации выступает Отдел (далее - Продавец).</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Участником аукциона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Аукцион проводится в открытой форме подачи предложений о цене доли, открытый по составу участников, по начальной цене, определяемой в порядке, предусмотренном абзацем первым пункта 1.5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3.3. Продавец осуществляет следующие функции: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создает аукционную комиссию для подготовки и проведения аукциона по продаже доли (далее - Комиссия). Состав, порядок и организация работы Комиссии регулируются распоряжением Администрации. Число членов Комиссии должно быть не менее пяти человек;</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принимает решение о продаже доли, утверждаемое распоряжением Администрации;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организует подготовку, в порядке, установленном ГК РФ, извещения о проведении торгов;</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определяет размер, сроки и условия внесения физическими и юридическими лицами задатка на участие в продаже доли на аукционе;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определяет место, даты начала и окончания приема заявок, место и срок подведения итогов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t>организует подготовку и размещение извещения о проведении аукциона, решения о признании претендентов участниками либо об отказе в допуске к участию в продаже доли и протокола о результатах торгов, информации о продаже имущества единственному участнику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на официальном</w:t>
      </w:r>
      <w:proofErr w:type="gramEnd"/>
      <w:r w:rsidRPr="00B213C7">
        <w:rPr>
          <w:rFonts w:ascii="PT Astra Serif" w:hAnsi="PT Astra Serif" w:cs="Arial"/>
          <w:color w:val="000000"/>
          <w:sz w:val="28"/>
          <w:szCs w:val="28"/>
          <w:lang w:eastAsia="ru-RU"/>
        </w:rPr>
        <w:t xml:space="preserve"> </w:t>
      </w:r>
      <w:proofErr w:type="gramStart"/>
      <w:r w:rsidRPr="00B213C7">
        <w:rPr>
          <w:rFonts w:ascii="PT Astra Serif" w:hAnsi="PT Astra Serif" w:cs="Arial"/>
          <w:color w:val="000000"/>
          <w:sz w:val="28"/>
          <w:szCs w:val="28"/>
          <w:lang w:eastAsia="ru-RU"/>
        </w:rPr>
        <w:t>сайте</w:t>
      </w:r>
      <w:proofErr w:type="gramEnd"/>
      <w:r w:rsidRPr="00B213C7">
        <w:rPr>
          <w:rFonts w:ascii="PT Astra Serif" w:hAnsi="PT Astra Serif" w:cs="Arial"/>
          <w:color w:val="000000"/>
          <w:sz w:val="28"/>
          <w:szCs w:val="28"/>
          <w:lang w:eastAsia="ru-RU"/>
        </w:rPr>
        <w:t xml:space="preserve"> Администрации в сети «Интернет», для размещения информации о приватизации муниципального имущества муниципального образования поселок Боровский (www.borovskiy-adm.ru) (далее - официальные сайты);</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проверяет правильность оформления представленных документов и определяет их соответствие требованиям настоящего Положения и перечню, содержащемуся в извещении о проведен</w:t>
      </w:r>
      <w:proofErr w:type="gramStart"/>
      <w:r w:rsidRPr="00B213C7">
        <w:rPr>
          <w:rFonts w:ascii="PT Astra Serif" w:hAnsi="PT Astra Serif" w:cs="Arial"/>
          <w:color w:val="000000"/>
          <w:sz w:val="28"/>
          <w:szCs w:val="28"/>
          <w:lang w:eastAsia="ru-RU"/>
        </w:rPr>
        <w:t>ии ау</w:t>
      </w:r>
      <w:proofErr w:type="gramEnd"/>
      <w:r w:rsidRPr="00B213C7">
        <w:rPr>
          <w:rFonts w:ascii="PT Astra Serif" w:hAnsi="PT Astra Serif" w:cs="Arial"/>
          <w:color w:val="000000"/>
          <w:sz w:val="28"/>
          <w:szCs w:val="28"/>
          <w:lang w:eastAsia="ru-RU"/>
        </w:rPr>
        <w:t>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принимает решение о признании претендентов участниками продажи доли (далее - участники) либо об отказе в допуске к участию в продаже доли, оформляемое протоколом Комиссии;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lastRenderedPageBreak/>
        <w:t>определяет лицо, выигравшее торги, оформляемое протоколом Комиссии о результатах торгов, в день проведения аукциона подписывает его с лицом, установленным пунктом 6 статьи 448 ГК РФ;</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производит расчеты с претендентами, участниками и победителями;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заключает с победителем (единственным участником) договор купли-продажи доли;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обеспечивает передачу имущества (доли) победителю (единственному участнику) и совершает необходимые действия, связанные с переходом права собственности на него;</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осуществляет иные функции, предусмотренные ГК РФ.</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3.4. Срок приема заявок на участие в аукционе должен быть не менее 25 календарных дней со дня опубликования извещения о проведен</w:t>
      </w:r>
      <w:proofErr w:type="gramStart"/>
      <w:r w:rsidRPr="00B213C7">
        <w:rPr>
          <w:rFonts w:ascii="PT Astra Serif" w:hAnsi="PT Astra Serif" w:cs="Arial"/>
          <w:color w:val="000000"/>
          <w:sz w:val="28"/>
          <w:szCs w:val="28"/>
          <w:lang w:eastAsia="ru-RU"/>
        </w:rPr>
        <w:t>ии ау</w:t>
      </w:r>
      <w:proofErr w:type="gramEnd"/>
      <w:r w:rsidRPr="00B213C7">
        <w:rPr>
          <w:rFonts w:ascii="PT Astra Serif" w:hAnsi="PT Astra Serif" w:cs="Arial"/>
          <w:color w:val="000000"/>
          <w:sz w:val="28"/>
          <w:szCs w:val="28"/>
          <w:lang w:eastAsia="ru-RU"/>
        </w:rPr>
        <w:t>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Извещение о проведении аукциона размещается на официальном сайте в сети «Интернет», не </w:t>
      </w:r>
      <w:proofErr w:type="gramStart"/>
      <w:r w:rsidRPr="00B213C7">
        <w:rPr>
          <w:rFonts w:ascii="PT Astra Serif" w:hAnsi="PT Astra Serif" w:cs="Arial"/>
          <w:color w:val="000000"/>
          <w:sz w:val="28"/>
          <w:szCs w:val="28"/>
          <w:lang w:eastAsia="ru-RU"/>
        </w:rPr>
        <w:t>позднее</w:t>
      </w:r>
      <w:proofErr w:type="gramEnd"/>
      <w:r w:rsidRPr="00B213C7">
        <w:rPr>
          <w:rFonts w:ascii="PT Astra Serif" w:hAnsi="PT Astra Serif" w:cs="Arial"/>
          <w:color w:val="000000"/>
          <w:sz w:val="28"/>
          <w:szCs w:val="28"/>
          <w:lang w:eastAsia="ru-RU"/>
        </w:rPr>
        <w:t xml:space="preserve"> чем за 30 дней до проведения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Извещение о проведен</w:t>
      </w:r>
      <w:proofErr w:type="gramStart"/>
      <w:r w:rsidRPr="00B213C7">
        <w:rPr>
          <w:rFonts w:ascii="PT Astra Serif" w:hAnsi="PT Astra Serif" w:cs="Arial"/>
          <w:color w:val="000000"/>
          <w:sz w:val="28"/>
          <w:szCs w:val="28"/>
          <w:lang w:eastAsia="ru-RU"/>
        </w:rPr>
        <w:t>ии ау</w:t>
      </w:r>
      <w:proofErr w:type="gramEnd"/>
      <w:r w:rsidRPr="00B213C7">
        <w:rPr>
          <w:rFonts w:ascii="PT Astra Serif" w:hAnsi="PT Astra Serif" w:cs="Arial"/>
          <w:color w:val="000000"/>
          <w:sz w:val="28"/>
          <w:szCs w:val="28"/>
          <w:lang w:eastAsia="ru-RU"/>
        </w:rPr>
        <w:t>кциона должно содержать сведения, предусмотренные ГК РФ, в том числе о сумме задатка, составляющего 10% от начальной цены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3.5. Заявка на участие в аукционе предоставляется в Отдел в ходе личного приема.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Одновременно с заявкой на участие в аукционе претенденты представляют:</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документ, удостоверяющий личность претендента или его представителя и документ, подтверждающий полномочия представителя претендента (в случае обращения представителя претендента);</w:t>
      </w:r>
    </w:p>
    <w:p w:rsidR="006F78CD" w:rsidRPr="00B213C7" w:rsidRDefault="009F73D6" w:rsidP="00B213C7">
      <w:pPr>
        <w:shd w:val="clear" w:color="auto" w:fill="FFFFFF"/>
        <w:ind w:firstLine="709"/>
        <w:jc w:val="both"/>
        <w:rPr>
          <w:rFonts w:ascii="PT Astra Serif" w:hAnsi="PT Astra Serif" w:cs="Arial"/>
          <w:sz w:val="28"/>
          <w:szCs w:val="28"/>
          <w:lang w:eastAsia="ru-RU"/>
        </w:rPr>
      </w:pPr>
      <w:proofErr w:type="gramStart"/>
      <w:r w:rsidRPr="00B213C7">
        <w:rPr>
          <w:rFonts w:ascii="PT Astra Serif" w:hAnsi="PT Astra Serif" w:cs="Arial"/>
          <w:color w:val="000000"/>
          <w:sz w:val="28"/>
          <w:szCs w:val="28"/>
          <w:lang w:eastAsia="ru-RU"/>
        </w:rPr>
        <w:t>решение общего собрания или совета директоров (наблюдательного совета) сособственника (</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являющегося акционерным обществом или обществом с ограниченной ответственностью (далее при совместном упоминании - общество), об одобрении крупной сделки - в случае если приобретение доли в праве общей долевой собственности на жилое помещение является крупной сделкой для сособственника (</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или справку общества, подписанную директором и главным бухгалтером, о том, что приобретение доли в</w:t>
      </w:r>
      <w:proofErr w:type="gramEnd"/>
      <w:r w:rsidRPr="00B213C7">
        <w:rPr>
          <w:rFonts w:ascii="PT Astra Serif" w:hAnsi="PT Astra Serif" w:cs="Arial"/>
          <w:color w:val="000000"/>
          <w:sz w:val="28"/>
          <w:szCs w:val="28"/>
          <w:lang w:eastAsia="ru-RU"/>
        </w:rPr>
        <w:t xml:space="preserve"> </w:t>
      </w:r>
      <w:proofErr w:type="gramStart"/>
      <w:r w:rsidRPr="00B213C7">
        <w:rPr>
          <w:rFonts w:ascii="PT Astra Serif" w:hAnsi="PT Astra Serif" w:cs="Arial"/>
          <w:color w:val="000000"/>
          <w:sz w:val="28"/>
          <w:szCs w:val="28"/>
          <w:lang w:eastAsia="ru-RU"/>
        </w:rPr>
        <w:t>праве</w:t>
      </w:r>
      <w:proofErr w:type="gramEnd"/>
      <w:r w:rsidRPr="00B213C7">
        <w:rPr>
          <w:rFonts w:ascii="PT Astra Serif" w:hAnsi="PT Astra Serif" w:cs="Arial"/>
          <w:color w:val="000000"/>
          <w:sz w:val="28"/>
          <w:szCs w:val="28"/>
          <w:lang w:eastAsia="ru-RU"/>
        </w:rPr>
        <w:t xml:space="preserve"> общей долевой собственности на жилое помещение, не является для сособственника (</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 крупной сделкой - в случае если передача объекта не является крупной сделкой для сособственника (</w:t>
      </w:r>
      <w:proofErr w:type="spellStart"/>
      <w:r w:rsidRPr="00B213C7">
        <w:rPr>
          <w:rFonts w:ascii="PT Astra Serif" w:hAnsi="PT Astra Serif" w:cs="Arial"/>
          <w:color w:val="000000"/>
          <w:sz w:val="28"/>
          <w:szCs w:val="28"/>
          <w:lang w:eastAsia="ru-RU"/>
        </w:rPr>
        <w:t>ов</w:t>
      </w:r>
      <w:proofErr w:type="spellEnd"/>
      <w:r w:rsidRPr="00B213C7">
        <w:rPr>
          <w:rFonts w:ascii="PT Astra Serif" w:hAnsi="PT Astra Serif" w:cs="Arial"/>
          <w:color w:val="000000"/>
          <w:sz w:val="28"/>
          <w:szCs w:val="28"/>
          <w:lang w:eastAsia="ru-RU"/>
        </w:rPr>
        <w:t>).</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Документы, указанные в абзаце третьем настоящего пункта, предоставляются в следующем порядке: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документ, удостоверяющий личность претендента или его представителя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в оригинале (подлежит возврату после удостоверения личности) и копии;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документ, подтверждающий полномочия представителя претендента - в двух экземплярах, один из которых подлинник (подлежит возврату после обозрения), другой копия документа, либо в виде нотариально засвидетельствованной копии документа (в случае обращения представителя претендента).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lastRenderedPageBreak/>
        <w:t>3.6. При поступлении в Отдел в пределах срока начала и окончания подачи заявок на участие в аукционе документов, указанных в пункте 3.5 настоящего Положения, уполномоченное должностное лицо Отдела устанавливает личность заявителя на основании паспорта гражданина, при обращении представителя заявителя дополнительно проверяет наличие у него полномочий представителя; заверяет копии представленных документов, путем проставления штампа «Копия верна», осуществляет регистрацию заявления в системе электронного документооборота и делопроизводства Администрации в день его поступления и выдает расписку о приеме документов с указанием перечня, даты и времени. Второй экземпляр расписки о приеме документов подшивается в дело. Документы, указанные в пункте 3.5 настоящего Положения, поданные с нарушением установленного срока, не регистрируются.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Если претендентом является юридическое лицо, Отдел до принятия решения, указанного в абзаце третьем настоящего пункта, осуществляет формирование и получение выписки из Единого государственного реестра юридических лиц на официальном сайте Федеральной налоговой службы России в информационно-телекоммуникационной сети «Интернет».</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По окончании приема заявок, Комиссия в течение 3 дней </w:t>
      </w:r>
      <w:proofErr w:type="gramStart"/>
      <w:r w:rsidRPr="00B213C7">
        <w:rPr>
          <w:rFonts w:ascii="PT Astra Serif" w:hAnsi="PT Astra Serif" w:cs="Arial"/>
          <w:color w:val="000000"/>
          <w:sz w:val="28"/>
          <w:szCs w:val="28"/>
          <w:lang w:eastAsia="ru-RU"/>
        </w:rPr>
        <w:t>с даты окончания</w:t>
      </w:r>
      <w:proofErr w:type="gramEnd"/>
      <w:r w:rsidRPr="00B213C7">
        <w:rPr>
          <w:rFonts w:ascii="PT Astra Serif" w:hAnsi="PT Astra Serif" w:cs="Arial"/>
          <w:color w:val="000000"/>
          <w:sz w:val="28"/>
          <w:szCs w:val="28"/>
          <w:lang w:eastAsia="ru-RU"/>
        </w:rPr>
        <w:t xml:space="preserve"> приема заявок принимает решение о признании претендента участником аукциона либо об отказе в допуске к участию в аукционе такого претендента в случаях, предусмотренных настоящим Положением, и уведомляет претендентов о принятом решении. В случае если по окончании срока подачи заявок не подано ни одной заявки на участие в аукционе в протокол вносится информация о признании аукциона </w:t>
      </w:r>
      <w:proofErr w:type="gramStart"/>
      <w:r w:rsidRPr="00B213C7">
        <w:rPr>
          <w:rFonts w:ascii="PT Astra Serif" w:hAnsi="PT Astra Serif" w:cs="Arial"/>
          <w:color w:val="000000"/>
          <w:sz w:val="28"/>
          <w:szCs w:val="28"/>
          <w:lang w:eastAsia="ru-RU"/>
        </w:rPr>
        <w:t>несостоявшимся</w:t>
      </w:r>
      <w:proofErr w:type="gramEnd"/>
      <w:r w:rsidRPr="00B213C7">
        <w:rPr>
          <w:rFonts w:ascii="PT Astra Serif" w:hAnsi="PT Astra Serif" w:cs="Arial"/>
          <w:color w:val="000000"/>
          <w:sz w:val="28"/>
          <w:szCs w:val="28"/>
          <w:lang w:eastAsia="ru-RU"/>
        </w:rPr>
        <w:t>.</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w:t>
      </w:r>
      <w:proofErr w:type="gramStart"/>
      <w:r w:rsidRPr="00B213C7">
        <w:rPr>
          <w:rFonts w:ascii="PT Astra Serif" w:hAnsi="PT Astra Serif" w:cs="Arial"/>
          <w:color w:val="000000"/>
          <w:sz w:val="28"/>
          <w:szCs w:val="28"/>
          <w:lang w:eastAsia="ru-RU"/>
        </w:rPr>
        <w:t>,</w:t>
      </w:r>
      <w:proofErr w:type="gramEnd"/>
      <w:r w:rsidRPr="00B213C7">
        <w:rPr>
          <w:rFonts w:ascii="PT Astra Serif" w:hAnsi="PT Astra Serif" w:cs="Arial"/>
          <w:color w:val="000000"/>
          <w:sz w:val="28"/>
          <w:szCs w:val="28"/>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порядке, предусмотренном пунктом 3.10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Претендент не допускается к участию в аукционе в следующих случаях:</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а) не подтверждено поступление в установленный срок задатка на счет, указанный в информационном сообщении;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б) представлены не все документы в соответствии с перечнем, указанным в информационном сообщении о проведен</w:t>
      </w:r>
      <w:proofErr w:type="gramStart"/>
      <w:r w:rsidRPr="00B213C7">
        <w:rPr>
          <w:rFonts w:ascii="PT Astra Serif" w:hAnsi="PT Astra Serif" w:cs="Arial"/>
          <w:color w:val="000000"/>
          <w:sz w:val="28"/>
          <w:szCs w:val="28"/>
          <w:lang w:eastAsia="ru-RU"/>
        </w:rPr>
        <w:t>ии ау</w:t>
      </w:r>
      <w:proofErr w:type="gramEnd"/>
      <w:r w:rsidRPr="00B213C7">
        <w:rPr>
          <w:rFonts w:ascii="PT Astra Serif" w:hAnsi="PT Astra Serif" w:cs="Arial"/>
          <w:color w:val="000000"/>
          <w:sz w:val="28"/>
          <w:szCs w:val="28"/>
          <w:lang w:eastAsia="ru-RU"/>
        </w:rPr>
        <w:t>кциона, или оформление указанных документов не соответствует требованиям действующего законодательства,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представленные документы не подтверждают право претендента быть покупателем в соответствии с настоящим Положением;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г) заявка на участие в аукционе подана лицом, не уполномоченным претендентом на осуществление таких действий.</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3.7. Аукцион проводится не позднее 5 календарных дней со дня определения участников аукциона, за исключением случая, указанного в абзаце четвертом пункта 3.6 настоящего Положения. Проведение аукциона фиксируется видео (аудио) связью. В случае явки только одного участника аукцион признается несостоявшимся.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lastRenderedPageBreak/>
        <w:t xml:space="preserve">3.8. Участник аукциона имеет право отозвать свою заявку на участие в аукционе не </w:t>
      </w:r>
      <w:proofErr w:type="gramStart"/>
      <w:r w:rsidRPr="00B213C7">
        <w:rPr>
          <w:rFonts w:ascii="PT Astra Serif" w:hAnsi="PT Astra Serif" w:cs="Arial"/>
          <w:color w:val="000000"/>
          <w:sz w:val="28"/>
          <w:szCs w:val="28"/>
          <w:lang w:eastAsia="ru-RU"/>
        </w:rPr>
        <w:t>позднее</w:t>
      </w:r>
      <w:proofErr w:type="gramEnd"/>
      <w:r w:rsidRPr="00B213C7">
        <w:rPr>
          <w:rFonts w:ascii="PT Astra Serif" w:hAnsi="PT Astra Serif" w:cs="Arial"/>
          <w:color w:val="000000"/>
          <w:sz w:val="28"/>
          <w:szCs w:val="28"/>
          <w:lang w:eastAsia="ru-RU"/>
        </w:rPr>
        <w:t xml:space="preserve"> чем за один день до даты проведения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3.9. Аукцион проводится в следующем порядке: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участникам аукциона выдаются пронумерованные карточки, которые участники поднимают после оглашения аукционистом начальной цены продажи, увеличенной на «шаг аукциона», и каждой последующей цены в случае, если они готовы купить долю по этой цене;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аукцион начинается с оглашения аукционистом наименования имущества, основных его характеристик, начальной цены продажи, увеличенной на «шаг аукциона»; «шаг аукциона» не может быть изменен в течение всего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каждую последующую цену аукционист называет с учетом «шага аукциона». После объявления очередной цены аукционист называет номер карточки участника аукциона, первым поднявшего свою карточку;</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w:t>
      </w:r>
      <w:proofErr w:type="gramStart"/>
      <w:r w:rsidRPr="00B213C7">
        <w:rPr>
          <w:rFonts w:ascii="PT Astra Serif" w:hAnsi="PT Astra Serif" w:cs="Arial"/>
          <w:color w:val="000000"/>
          <w:sz w:val="28"/>
          <w:szCs w:val="28"/>
          <w:lang w:eastAsia="ru-RU"/>
        </w:rPr>
        <w:t>,</w:t>
      </w:r>
      <w:proofErr w:type="gramEnd"/>
      <w:r w:rsidRPr="00B213C7">
        <w:rPr>
          <w:rFonts w:ascii="PT Astra Serif" w:hAnsi="PT Astra Serif" w:cs="Arial"/>
          <w:color w:val="000000"/>
          <w:sz w:val="28"/>
          <w:szCs w:val="28"/>
          <w:lang w:eastAsia="ru-RU"/>
        </w:rPr>
        <w:t xml:space="preserve"> если при объявлении очередной цены поднимает карточку только один участник, аукционист повторяет эту цену три раза. Если после троекратного объявления цены никто из участников аукциона не поднял свои карточки, аукцион завершается. Победителем аукциона признается участник, номер карточки которого был назван аукционистом последним;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по завершен</w:t>
      </w:r>
      <w:proofErr w:type="gramStart"/>
      <w:r w:rsidRPr="00B213C7">
        <w:rPr>
          <w:rFonts w:ascii="PT Astra Serif" w:hAnsi="PT Astra Serif" w:cs="Arial"/>
          <w:color w:val="000000"/>
          <w:sz w:val="28"/>
          <w:szCs w:val="28"/>
          <w:lang w:eastAsia="ru-RU"/>
        </w:rPr>
        <w:t>ии ау</w:t>
      </w:r>
      <w:proofErr w:type="gramEnd"/>
      <w:r w:rsidRPr="00B213C7">
        <w:rPr>
          <w:rFonts w:ascii="PT Astra Serif" w:hAnsi="PT Astra Serif" w:cs="Arial"/>
          <w:color w:val="000000"/>
          <w:sz w:val="28"/>
          <w:szCs w:val="28"/>
          <w:lang w:eastAsia="ru-RU"/>
        </w:rPr>
        <w:t>кциона аукционист объявляет о продаже доли, называет продажную цену и номер карточки победителя;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цена доли, предложенная победителем аукциона, заносится в протокол о результатах торгов, составляемый в 2 экземплярах.</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Победителем аукциона признается участник, номер карточки которого и заявленная (максимальная) им цена были названы аукционистом последними.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Победитель аукциона должен подписать протокол о результатах торгов в день проведения торгов. Один экземпляр протокола о результатах торгов выдается победителю аукциона на руки и является документом, удостоверяющим право победителя на заключение договора купли-продажи доли.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3.10. </w:t>
      </w:r>
      <w:proofErr w:type="gramStart"/>
      <w:r w:rsidRPr="00B213C7">
        <w:rPr>
          <w:rFonts w:ascii="PT Astra Serif" w:hAnsi="PT Astra Serif" w:cs="Arial"/>
          <w:color w:val="000000"/>
          <w:sz w:val="28"/>
          <w:szCs w:val="28"/>
          <w:lang w:eastAsia="ru-RU"/>
        </w:rPr>
        <w:t xml:space="preserve">Продавец совместно с победителем аукциона, единственным участником аукциона, указанным в абзаце четвертом пункта 3.6 настоящего Положения, обращаются к нотариусу для подготовки, нотариального удостоверения договора купли-продажи доли, а также для обеспечения государственной регистрации перехода права (права собственности) на долю в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 xml:space="preserve"> (в случае согласия победителя аукциона на представление нотариусом заявления о государственной регистрации перехода права (права собственности) в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 в срок</w:t>
      </w:r>
      <w:proofErr w:type="gramEnd"/>
      <w:r w:rsidRPr="00B213C7">
        <w:rPr>
          <w:rFonts w:ascii="PT Astra Serif" w:hAnsi="PT Astra Serif" w:cs="Arial"/>
          <w:color w:val="000000"/>
          <w:sz w:val="28"/>
          <w:szCs w:val="28"/>
          <w:lang w:eastAsia="ru-RU"/>
        </w:rPr>
        <w:t xml:space="preserve"> не позднее 10 рабочих дней со дня подписания протокола о результатах торгов.</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В случае несогласия победителя аукциона, единственным участника аукциона, указанного в абзаце четвертом пункта 3.6 настоящего Положения, на представление нотариусом заявления о государственной регистрации перехода права (права собственности) в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 xml:space="preserve"> уполномоченное должностное лицо Продавца направляет соответствующее заявление в </w:t>
      </w:r>
      <w:proofErr w:type="spellStart"/>
      <w:r w:rsidRPr="00B213C7">
        <w:rPr>
          <w:rFonts w:ascii="PT Astra Serif" w:hAnsi="PT Astra Serif" w:cs="Arial"/>
          <w:color w:val="000000"/>
          <w:sz w:val="28"/>
          <w:szCs w:val="28"/>
          <w:lang w:eastAsia="ru-RU"/>
        </w:rPr>
        <w:t>Росреестр</w:t>
      </w:r>
      <w:proofErr w:type="spellEnd"/>
      <w:r w:rsidRPr="00B213C7">
        <w:rPr>
          <w:rFonts w:ascii="PT Astra Serif" w:hAnsi="PT Astra Serif" w:cs="Arial"/>
          <w:color w:val="000000"/>
          <w:sz w:val="28"/>
          <w:szCs w:val="28"/>
          <w:lang w:eastAsia="ru-RU"/>
        </w:rPr>
        <w:t xml:space="preserve"> в порядке, предусмотренном действующим законодательством.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lastRenderedPageBreak/>
        <w:t>Оплата приобретаемой покупателем доли осуществляется с особенностями, установленными абзацем четвертым подпункта «б» пункта 2.1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доли.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Покупатель вправе оплатить приобретаемую долю досрочно.</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Денежные средства, перечисленные в качестве задатка для участия в аукционе, засчитываются в счет исполнения обязательств покупателя по оплате приобретаемой доли.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С момента передачи покупателю приобретаемой в рассрочку доли и до момента ее полной оплаты, доля, признается находящейся в залоге для обеспечения исполнения покупателем его обязательств по оплате приобретаемой доли. В случае нарушения покупателем сроков и порядка внесения платежей обращение взыскания на заложенную долю осуществляется в судебном порядке.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3.11. </w:t>
      </w:r>
      <w:proofErr w:type="gramStart"/>
      <w:r w:rsidRPr="00B213C7">
        <w:rPr>
          <w:rFonts w:ascii="PT Astra Serif" w:hAnsi="PT Astra Serif" w:cs="Arial"/>
          <w:color w:val="000000"/>
          <w:sz w:val="28"/>
          <w:szCs w:val="28"/>
          <w:lang w:eastAsia="ru-RU"/>
        </w:rPr>
        <w:t>Если победитель аукциона уклонился от осуществления мероприятий, предусмотренных пунктом 3.10 настоящего Положения в срок, указанный в пункте 3.10 настоящего Положения, Продавец обращается к нотариусу для осуществления мероприятий, предусмотренных пунктом 3.10 настоящего Положения, с участником аукциона, который сделал предпоследнее предложение, в течение 10 рабочих дней, после истечения срока, указанного в пункте 3.10 настоящего Положения.</w:t>
      </w:r>
      <w:proofErr w:type="gramEnd"/>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В случае уклонения победителя аукциона или участника аукциона, который сделал предпоследнее предложение и </w:t>
      </w:r>
      <w:proofErr w:type="gramStart"/>
      <w:r w:rsidRPr="00B213C7">
        <w:rPr>
          <w:rFonts w:ascii="PT Astra Serif" w:hAnsi="PT Astra Serif" w:cs="Arial"/>
          <w:color w:val="000000"/>
          <w:sz w:val="28"/>
          <w:szCs w:val="28"/>
          <w:lang w:eastAsia="ru-RU"/>
        </w:rPr>
        <w:t>с</w:t>
      </w:r>
      <w:proofErr w:type="gramEnd"/>
      <w:r w:rsidRPr="00B213C7">
        <w:rPr>
          <w:rFonts w:ascii="PT Astra Serif" w:hAnsi="PT Astra Serif" w:cs="Arial"/>
          <w:color w:val="000000"/>
          <w:sz w:val="28"/>
          <w:szCs w:val="28"/>
          <w:lang w:eastAsia="ru-RU"/>
        </w:rPr>
        <w:t xml:space="preserve"> </w:t>
      </w:r>
      <w:proofErr w:type="gramStart"/>
      <w:r w:rsidRPr="00B213C7">
        <w:rPr>
          <w:rFonts w:ascii="PT Astra Serif" w:hAnsi="PT Astra Serif" w:cs="Arial"/>
          <w:color w:val="000000"/>
          <w:sz w:val="28"/>
          <w:szCs w:val="28"/>
          <w:lang w:eastAsia="ru-RU"/>
        </w:rPr>
        <w:t>которыми</w:t>
      </w:r>
      <w:proofErr w:type="gramEnd"/>
      <w:r w:rsidRPr="00B213C7">
        <w:rPr>
          <w:rFonts w:ascii="PT Astra Serif" w:hAnsi="PT Astra Serif" w:cs="Arial"/>
          <w:color w:val="000000"/>
          <w:sz w:val="28"/>
          <w:szCs w:val="28"/>
          <w:lang w:eastAsia="ru-RU"/>
        </w:rPr>
        <w:t xml:space="preserve"> должен был заключаться договор купли-продажи доли, денежные средства, внесенные ими в качестве задатка, не возвращаются.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 уклонения участника аукциона, который сделал предпоследнее предложение о цене предмета аукциона от заключения договора купли-продажи доли, результаты аукциона аннулируются по решению Комиссии, о чем оформляется протокол Комиссии. Продавец повторно выставляет на торги долю в пределах срока, указанного в пункте 3.14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3.12. Аукцион признается несостоявшимся в случаях:</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не подано ни одной заявки на участие в аукционе;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случае отказа лица, признанного единственным участником аукциона, от заключения договора;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на аукцион не явился ни один из заявленных участников (их уполномоченных представителей) или явился только один участник (его представитель);</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после троекратного объявления начальной цены продажи ни один и участников не поднял своей карточки с номером.</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 xml:space="preserve">О признании аукциона </w:t>
      </w:r>
      <w:proofErr w:type="gramStart"/>
      <w:r w:rsidRPr="00B213C7">
        <w:rPr>
          <w:rFonts w:ascii="PT Astra Serif" w:hAnsi="PT Astra Serif" w:cs="Arial"/>
          <w:color w:val="000000"/>
          <w:sz w:val="28"/>
          <w:szCs w:val="28"/>
          <w:lang w:eastAsia="ru-RU"/>
        </w:rPr>
        <w:t>несостоявшимся</w:t>
      </w:r>
      <w:proofErr w:type="gramEnd"/>
      <w:r w:rsidRPr="00B213C7">
        <w:rPr>
          <w:rFonts w:ascii="PT Astra Serif" w:hAnsi="PT Astra Serif" w:cs="Arial"/>
          <w:color w:val="000000"/>
          <w:sz w:val="28"/>
          <w:szCs w:val="28"/>
          <w:lang w:eastAsia="ru-RU"/>
        </w:rPr>
        <w:t xml:space="preserve"> составляется протокол Комиссии.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lastRenderedPageBreak/>
        <w:t xml:space="preserve">3.13. В случае если аукцион признан несостоявшимся по основаниям, предусмотренным абзацем третьим пункта 3.12 настоящего Положения, участник аукциона, который явился на аукцион один, вправе заключить договор купли-продажи доли по начальной цене продажи доли, увеличенной на «шаг аукциона», в течение 20 рабочих дней </w:t>
      </w:r>
      <w:proofErr w:type="gramStart"/>
      <w:r w:rsidRPr="00B213C7">
        <w:rPr>
          <w:rFonts w:ascii="PT Astra Serif" w:hAnsi="PT Astra Serif" w:cs="Arial"/>
          <w:color w:val="000000"/>
          <w:sz w:val="28"/>
          <w:szCs w:val="28"/>
          <w:lang w:eastAsia="ru-RU"/>
        </w:rPr>
        <w:t>с даты признания</w:t>
      </w:r>
      <w:proofErr w:type="gramEnd"/>
      <w:r w:rsidRPr="00B213C7">
        <w:rPr>
          <w:rFonts w:ascii="PT Astra Serif" w:hAnsi="PT Astra Serif" w:cs="Arial"/>
          <w:color w:val="000000"/>
          <w:sz w:val="28"/>
          <w:szCs w:val="28"/>
          <w:lang w:eastAsia="ru-RU"/>
        </w:rPr>
        <w:t xml:space="preserve"> аукциона несостоявшимся. Согласие указанного участника аукциона на заключение договора отражается в протоколе о признании аукциона </w:t>
      </w:r>
      <w:proofErr w:type="gramStart"/>
      <w:r w:rsidRPr="00B213C7">
        <w:rPr>
          <w:rFonts w:ascii="PT Astra Serif" w:hAnsi="PT Astra Serif" w:cs="Arial"/>
          <w:color w:val="000000"/>
          <w:sz w:val="28"/>
          <w:szCs w:val="28"/>
          <w:lang w:eastAsia="ru-RU"/>
        </w:rPr>
        <w:t>несостоявшимся</w:t>
      </w:r>
      <w:proofErr w:type="gramEnd"/>
      <w:r w:rsidRPr="00B213C7">
        <w:rPr>
          <w:rFonts w:ascii="PT Astra Serif" w:hAnsi="PT Astra Serif" w:cs="Arial"/>
          <w:color w:val="000000"/>
          <w:sz w:val="28"/>
          <w:szCs w:val="28"/>
          <w:lang w:eastAsia="ru-RU"/>
        </w:rPr>
        <w:t>. Протокол составляется в двух экземплярах и подписывается продавцом и единственным участником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целях заключения договора купли-продажи доли с участником аукциона, указанным в абзаце первом настоящего пункта, уполномоченное должностное лицо Отдела осуществляет мероприятия, предусмотренные пунктом 3.10 настоящего Положения.</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3.14. При не заключении договора купли-продажи по результатам торгов Отдел в течение шести месяцев с даты составления отчета об оценке доли, составленного в соответствии с Федеральным законом N 135-ФЗ, подготавливает и направляет в суд заявление к сособственник</w:t>
      </w:r>
      <w:proofErr w:type="gramStart"/>
      <w:r w:rsidRPr="00B213C7">
        <w:rPr>
          <w:rFonts w:ascii="PT Astra Serif" w:hAnsi="PT Astra Serif" w:cs="Arial"/>
          <w:color w:val="000000"/>
          <w:sz w:val="28"/>
          <w:szCs w:val="28"/>
          <w:lang w:eastAsia="ru-RU"/>
        </w:rPr>
        <w:t>у(</w:t>
      </w:r>
      <w:proofErr w:type="spellStart"/>
      <w:proofErr w:type="gramEnd"/>
      <w:r w:rsidRPr="00B213C7">
        <w:rPr>
          <w:rFonts w:ascii="PT Astra Serif" w:hAnsi="PT Astra Serif" w:cs="Arial"/>
          <w:color w:val="000000"/>
          <w:sz w:val="28"/>
          <w:szCs w:val="28"/>
          <w:lang w:eastAsia="ru-RU"/>
        </w:rPr>
        <w:t>ам</w:t>
      </w:r>
      <w:proofErr w:type="spellEnd"/>
      <w:r w:rsidRPr="00B213C7">
        <w:rPr>
          <w:rFonts w:ascii="PT Astra Serif" w:hAnsi="PT Astra Serif" w:cs="Arial"/>
          <w:color w:val="000000"/>
          <w:sz w:val="28"/>
          <w:szCs w:val="28"/>
          <w:lang w:eastAsia="ru-RU"/>
        </w:rPr>
        <w:t>) с требованием о выплате стоимости доли.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3.15. Лицам, перечислившим задаток для участия в аукционе, денежные средства возвращаются в следующем порядке:</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а) участникам, за исключением победителя, лица, признанного единственным участником аукциона, участника аукциона, который сделал предпоследнее предложение, - в течение 5 календарных дней со дня подведения итогов аукциона;</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6F78CD" w:rsidRPr="00B213C7" w:rsidRDefault="009F73D6" w:rsidP="00B213C7">
      <w:pPr>
        <w:shd w:val="clear" w:color="auto" w:fill="FFFFFF"/>
        <w:ind w:firstLine="709"/>
        <w:jc w:val="both"/>
        <w:rPr>
          <w:rFonts w:ascii="PT Astra Serif" w:hAnsi="PT Astra Serif" w:cs="Arial"/>
          <w:sz w:val="28"/>
          <w:szCs w:val="28"/>
          <w:lang w:eastAsia="ru-RU"/>
        </w:rPr>
      </w:pPr>
      <w:r w:rsidRPr="00B213C7">
        <w:rPr>
          <w:rFonts w:ascii="PT Astra Serif" w:hAnsi="PT Astra Serif" w:cs="Arial"/>
          <w:color w:val="000000"/>
          <w:sz w:val="28"/>
          <w:szCs w:val="28"/>
          <w:lang w:eastAsia="ru-RU"/>
        </w:rPr>
        <w:t>в) участнику аукциона, который сделал предпоследнее предложение, - в течение 5 календарных дней со дня заключения договора купли-продажи доли.</w:t>
      </w:r>
    </w:p>
    <w:p w:rsidR="006F78CD" w:rsidRPr="00B213C7" w:rsidRDefault="006F78CD">
      <w:pPr>
        <w:ind w:firstLine="709"/>
        <w:jc w:val="both"/>
        <w:rPr>
          <w:rFonts w:ascii="PT Astra Serif" w:hAnsi="PT Astra Serif" w:cs="Arial"/>
          <w:sz w:val="28"/>
          <w:szCs w:val="28"/>
        </w:rPr>
      </w:pPr>
    </w:p>
    <w:sectPr w:rsidR="006F78CD" w:rsidRPr="00B213C7">
      <w:pgSz w:w="11906" w:h="16838"/>
      <w:pgMar w:top="1134" w:right="567" w:bottom="1134" w:left="1701" w:header="720"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4F" w:rsidRDefault="00E4744F">
      <w:r>
        <w:separator/>
      </w:r>
    </w:p>
  </w:endnote>
  <w:endnote w:type="continuationSeparator" w:id="0">
    <w:p w:rsidR="00E4744F" w:rsidRDefault="00E4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4F" w:rsidRDefault="00E4744F">
      <w:r>
        <w:separator/>
      </w:r>
    </w:p>
  </w:footnote>
  <w:footnote w:type="continuationSeparator" w:id="0">
    <w:p w:rsidR="00E4744F" w:rsidRDefault="00E47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CD"/>
    <w:rsid w:val="0003679C"/>
    <w:rsid w:val="0067301E"/>
    <w:rsid w:val="006F78CD"/>
    <w:rsid w:val="00946F19"/>
    <w:rsid w:val="009F73D6"/>
    <w:rsid w:val="00A13AD1"/>
    <w:rsid w:val="00B213C7"/>
    <w:rsid w:val="00B76288"/>
    <w:rsid w:val="00BB04F8"/>
    <w:rsid w:val="00E43BA4"/>
    <w:rsid w:val="00E474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C115D4"/>
    <w:rPr>
      <w:rFonts w:ascii="Arial" w:hAnsi="Arial" w:cs="Times New Roman"/>
      <w:b/>
      <w:bCs/>
      <w:color w:val="000080"/>
      <w:sz w:val="24"/>
      <w:szCs w:val="24"/>
      <w:lang w:eastAsia="ru-RU"/>
    </w:rPr>
  </w:style>
  <w:style w:type="character" w:styleId="a3">
    <w:name w:val="Emphasis"/>
    <w:basedOn w:val="a0"/>
    <w:uiPriority w:val="99"/>
    <w:qFormat/>
    <w:rsid w:val="00703317"/>
    <w:rPr>
      <w:rFonts w:ascii="Times New Roman" w:hAnsi="Times New Roman" w:cs="Times New Roman"/>
      <w:i/>
      <w:iCs/>
    </w:rPr>
  </w:style>
  <w:style w:type="character" w:styleId="a4">
    <w:name w:val="Strong"/>
    <w:basedOn w:val="a0"/>
    <w:uiPriority w:val="99"/>
    <w:qFormat/>
    <w:rsid w:val="00703317"/>
    <w:rPr>
      <w:rFonts w:ascii="Times New Roman" w:hAnsi="Times New Roman" w:cs="Times New Roman"/>
      <w:b/>
      <w:bCs/>
    </w:rPr>
  </w:style>
  <w:style w:type="character" w:customStyle="1" w:styleId="a5">
    <w:name w:val="Верхний колонтитул Знак"/>
    <w:basedOn w:val="a0"/>
    <w:uiPriority w:val="99"/>
    <w:qFormat/>
    <w:rsid w:val="00260603"/>
    <w:rPr>
      <w:rFonts w:ascii="Times New Roman" w:eastAsia="Times New Roman" w:hAnsi="Times New Roman"/>
      <w:sz w:val="24"/>
      <w:szCs w:val="24"/>
      <w:lang w:eastAsia="ar-SA"/>
    </w:rPr>
  </w:style>
  <w:style w:type="character" w:customStyle="1" w:styleId="a6">
    <w:name w:val="Нижний колонтитул Знак"/>
    <w:basedOn w:val="a0"/>
    <w:uiPriority w:val="99"/>
    <w:qFormat/>
    <w:rsid w:val="00260603"/>
    <w:rPr>
      <w:rFonts w:ascii="Times New Roman" w:eastAsia="Times New Roman" w:hAnsi="Times New Roman"/>
      <w:sz w:val="24"/>
      <w:szCs w:val="24"/>
      <w:lang w:eastAsia="ar-SA"/>
    </w:rPr>
  </w:style>
  <w:style w:type="character" w:customStyle="1" w:styleId="a7">
    <w:name w:val="Текст выноски Знак"/>
    <w:basedOn w:val="a0"/>
    <w:uiPriority w:val="99"/>
    <w:semiHidden/>
    <w:qFormat/>
    <w:rsid w:val="00F45AFC"/>
    <w:rPr>
      <w:rFonts w:ascii="Tahoma" w:eastAsia="Times New Roman" w:hAnsi="Tahoma" w:cs="Tahoma"/>
      <w:sz w:val="16"/>
      <w:szCs w:val="16"/>
      <w:lang w:eastAsia="ar-SA"/>
    </w:rPr>
  </w:style>
  <w:style w:type="character" w:customStyle="1" w:styleId="a8">
    <w:name w:val="Цветовое выделение"/>
    <w:uiPriority w:val="99"/>
    <w:qFormat/>
    <w:rsid w:val="00437AB1"/>
    <w:rPr>
      <w:b/>
      <w:bCs/>
      <w:color w:val="26282F"/>
    </w:rPr>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styleId="ad">
    <w:name w:val="index heading"/>
    <w:basedOn w:val="a"/>
    <w:qFormat/>
    <w:pPr>
      <w:suppressLineNumbers/>
    </w:pPr>
    <w:rPr>
      <w:rFonts w:cs="Lucida Sans"/>
    </w:rPr>
  </w:style>
  <w:style w:type="paragraph" w:styleId="ae">
    <w:name w:val="Normal (Web)"/>
    <w:basedOn w:val="a"/>
    <w:qFormat/>
    <w:rsid w:val="00703317"/>
    <w:pPr>
      <w:spacing w:before="280" w:after="280"/>
    </w:pPr>
  </w:style>
  <w:style w:type="paragraph" w:customStyle="1" w:styleId="af">
    <w:name w:val="Верхний и нижний колонтитулы"/>
    <w:basedOn w:val="a"/>
    <w:qFormat/>
  </w:style>
  <w:style w:type="paragraph" w:styleId="af0">
    <w:name w:val="header"/>
    <w:basedOn w:val="a"/>
    <w:uiPriority w:val="99"/>
    <w:unhideWhenUsed/>
    <w:rsid w:val="00260603"/>
    <w:pPr>
      <w:tabs>
        <w:tab w:val="center" w:pos="4677"/>
        <w:tab w:val="right" w:pos="9355"/>
      </w:tabs>
    </w:pPr>
  </w:style>
  <w:style w:type="paragraph" w:styleId="af1">
    <w:name w:val="footer"/>
    <w:basedOn w:val="a"/>
    <w:uiPriority w:val="99"/>
    <w:unhideWhenUsed/>
    <w:rsid w:val="00260603"/>
    <w:pPr>
      <w:tabs>
        <w:tab w:val="center" w:pos="4677"/>
        <w:tab w:val="right" w:pos="9355"/>
      </w:tabs>
    </w:pPr>
  </w:style>
  <w:style w:type="paragraph" w:styleId="af2">
    <w:name w:val="Balloon Text"/>
    <w:basedOn w:val="a"/>
    <w:uiPriority w:val="99"/>
    <w:semiHidden/>
    <w:unhideWhenUsed/>
    <w:qFormat/>
    <w:rsid w:val="00F45AFC"/>
    <w:rPr>
      <w:rFonts w:ascii="Tahoma" w:hAnsi="Tahoma" w:cs="Tahoma"/>
      <w:sz w:val="16"/>
      <w:szCs w:val="16"/>
    </w:rPr>
  </w:style>
  <w:style w:type="paragraph" w:styleId="af3">
    <w:name w:val="List Paragraph"/>
    <w:basedOn w:val="a"/>
    <w:uiPriority w:val="34"/>
    <w:qFormat/>
    <w:rsid w:val="007473F6"/>
    <w:pPr>
      <w:ind w:left="720"/>
      <w:contextualSpacing/>
    </w:pPr>
  </w:style>
  <w:style w:type="paragraph" w:customStyle="1" w:styleId="ajustify">
    <w:name w:val="ajustify"/>
    <w:basedOn w:val="a"/>
    <w:qFormat/>
    <w:rsid w:val="00727E5A"/>
    <w:pPr>
      <w:suppressAutoHyphens w:val="0"/>
      <w:spacing w:beforeAutospacing="1" w:afterAutospacing="1"/>
    </w:pPr>
    <w:rPr>
      <w:lang w:eastAsia="ru-RU"/>
    </w:rPr>
  </w:style>
  <w:style w:type="paragraph" w:customStyle="1" w:styleId="ConsPlusNormal">
    <w:name w:val="ConsPlusNormal"/>
    <w:qFormat/>
    <w:rsid w:val="00BF3D84"/>
    <w:rPr>
      <w:rFonts w:ascii="Times New Roman" w:eastAsiaTheme="minorHAnsi" w:hAnsi="Times New Roman"/>
      <w:sz w:val="24"/>
      <w:szCs w:val="24"/>
      <w:lang w:eastAsia="en-US"/>
    </w:rPr>
  </w:style>
  <w:style w:type="paragraph" w:styleId="af4">
    <w:name w:val="No Spacing"/>
    <w:uiPriority w:val="1"/>
    <w:qFormat/>
    <w:rsid w:val="0097433B"/>
    <w:rPr>
      <w:rFonts w:ascii="Times New Roman" w:eastAsia="Times New Roman" w:hAnsi="Times New Roman"/>
      <w:sz w:val="24"/>
      <w:szCs w:val="24"/>
      <w:lang w:eastAsia="ar-SA"/>
    </w:rPr>
  </w:style>
  <w:style w:type="table" w:styleId="af5">
    <w:name w:val="Table Grid"/>
    <w:basedOn w:val="a1"/>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qFormat/>
    <w:rsid w:val="00B76288"/>
    <w:pPr>
      <w:spacing w:before="100" w:beforeAutospacing="1" w:after="142" w:line="288" w:lineRule="auto"/>
    </w:pPr>
    <w:rPr>
      <w:rFonts w:ascii="Arial" w:hAnsi="Arial" w:cs="Arial"/>
      <w:sz w:val="26"/>
      <w:szCs w:val="26"/>
      <w:lang w:eastAsia="ru-RU"/>
    </w:rPr>
  </w:style>
  <w:style w:type="character" w:styleId="af6">
    <w:name w:val="Hyperlink"/>
    <w:basedOn w:val="a0"/>
    <w:uiPriority w:val="99"/>
    <w:semiHidden/>
    <w:unhideWhenUsed/>
    <w:rsid w:val="00B762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C115D4"/>
    <w:rPr>
      <w:rFonts w:ascii="Arial" w:hAnsi="Arial" w:cs="Times New Roman"/>
      <w:b/>
      <w:bCs/>
      <w:color w:val="000080"/>
      <w:sz w:val="24"/>
      <w:szCs w:val="24"/>
      <w:lang w:eastAsia="ru-RU"/>
    </w:rPr>
  </w:style>
  <w:style w:type="character" w:styleId="a3">
    <w:name w:val="Emphasis"/>
    <w:basedOn w:val="a0"/>
    <w:uiPriority w:val="99"/>
    <w:qFormat/>
    <w:rsid w:val="00703317"/>
    <w:rPr>
      <w:rFonts w:ascii="Times New Roman" w:hAnsi="Times New Roman" w:cs="Times New Roman"/>
      <w:i/>
      <w:iCs/>
    </w:rPr>
  </w:style>
  <w:style w:type="character" w:styleId="a4">
    <w:name w:val="Strong"/>
    <w:basedOn w:val="a0"/>
    <w:uiPriority w:val="99"/>
    <w:qFormat/>
    <w:rsid w:val="00703317"/>
    <w:rPr>
      <w:rFonts w:ascii="Times New Roman" w:hAnsi="Times New Roman" w:cs="Times New Roman"/>
      <w:b/>
      <w:bCs/>
    </w:rPr>
  </w:style>
  <w:style w:type="character" w:customStyle="1" w:styleId="a5">
    <w:name w:val="Верхний колонтитул Знак"/>
    <w:basedOn w:val="a0"/>
    <w:uiPriority w:val="99"/>
    <w:qFormat/>
    <w:rsid w:val="00260603"/>
    <w:rPr>
      <w:rFonts w:ascii="Times New Roman" w:eastAsia="Times New Roman" w:hAnsi="Times New Roman"/>
      <w:sz w:val="24"/>
      <w:szCs w:val="24"/>
      <w:lang w:eastAsia="ar-SA"/>
    </w:rPr>
  </w:style>
  <w:style w:type="character" w:customStyle="1" w:styleId="a6">
    <w:name w:val="Нижний колонтитул Знак"/>
    <w:basedOn w:val="a0"/>
    <w:uiPriority w:val="99"/>
    <w:qFormat/>
    <w:rsid w:val="00260603"/>
    <w:rPr>
      <w:rFonts w:ascii="Times New Roman" w:eastAsia="Times New Roman" w:hAnsi="Times New Roman"/>
      <w:sz w:val="24"/>
      <w:szCs w:val="24"/>
      <w:lang w:eastAsia="ar-SA"/>
    </w:rPr>
  </w:style>
  <w:style w:type="character" w:customStyle="1" w:styleId="a7">
    <w:name w:val="Текст выноски Знак"/>
    <w:basedOn w:val="a0"/>
    <w:uiPriority w:val="99"/>
    <w:semiHidden/>
    <w:qFormat/>
    <w:rsid w:val="00F45AFC"/>
    <w:rPr>
      <w:rFonts w:ascii="Tahoma" w:eastAsia="Times New Roman" w:hAnsi="Tahoma" w:cs="Tahoma"/>
      <w:sz w:val="16"/>
      <w:szCs w:val="16"/>
      <w:lang w:eastAsia="ar-SA"/>
    </w:rPr>
  </w:style>
  <w:style w:type="character" w:customStyle="1" w:styleId="a8">
    <w:name w:val="Цветовое выделение"/>
    <w:uiPriority w:val="99"/>
    <w:qFormat/>
    <w:rsid w:val="00437AB1"/>
    <w:rPr>
      <w:b/>
      <w:bCs/>
      <w:color w:val="26282F"/>
    </w:rPr>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styleId="ad">
    <w:name w:val="index heading"/>
    <w:basedOn w:val="a"/>
    <w:qFormat/>
    <w:pPr>
      <w:suppressLineNumbers/>
    </w:pPr>
    <w:rPr>
      <w:rFonts w:cs="Lucida Sans"/>
    </w:rPr>
  </w:style>
  <w:style w:type="paragraph" w:styleId="ae">
    <w:name w:val="Normal (Web)"/>
    <w:basedOn w:val="a"/>
    <w:qFormat/>
    <w:rsid w:val="00703317"/>
    <w:pPr>
      <w:spacing w:before="280" w:after="280"/>
    </w:pPr>
  </w:style>
  <w:style w:type="paragraph" w:customStyle="1" w:styleId="af">
    <w:name w:val="Верхний и нижний колонтитулы"/>
    <w:basedOn w:val="a"/>
    <w:qFormat/>
  </w:style>
  <w:style w:type="paragraph" w:styleId="af0">
    <w:name w:val="header"/>
    <w:basedOn w:val="a"/>
    <w:uiPriority w:val="99"/>
    <w:unhideWhenUsed/>
    <w:rsid w:val="00260603"/>
    <w:pPr>
      <w:tabs>
        <w:tab w:val="center" w:pos="4677"/>
        <w:tab w:val="right" w:pos="9355"/>
      </w:tabs>
    </w:pPr>
  </w:style>
  <w:style w:type="paragraph" w:styleId="af1">
    <w:name w:val="footer"/>
    <w:basedOn w:val="a"/>
    <w:uiPriority w:val="99"/>
    <w:unhideWhenUsed/>
    <w:rsid w:val="00260603"/>
    <w:pPr>
      <w:tabs>
        <w:tab w:val="center" w:pos="4677"/>
        <w:tab w:val="right" w:pos="9355"/>
      </w:tabs>
    </w:pPr>
  </w:style>
  <w:style w:type="paragraph" w:styleId="af2">
    <w:name w:val="Balloon Text"/>
    <w:basedOn w:val="a"/>
    <w:uiPriority w:val="99"/>
    <w:semiHidden/>
    <w:unhideWhenUsed/>
    <w:qFormat/>
    <w:rsid w:val="00F45AFC"/>
    <w:rPr>
      <w:rFonts w:ascii="Tahoma" w:hAnsi="Tahoma" w:cs="Tahoma"/>
      <w:sz w:val="16"/>
      <w:szCs w:val="16"/>
    </w:rPr>
  </w:style>
  <w:style w:type="paragraph" w:styleId="af3">
    <w:name w:val="List Paragraph"/>
    <w:basedOn w:val="a"/>
    <w:uiPriority w:val="34"/>
    <w:qFormat/>
    <w:rsid w:val="007473F6"/>
    <w:pPr>
      <w:ind w:left="720"/>
      <w:contextualSpacing/>
    </w:pPr>
  </w:style>
  <w:style w:type="paragraph" w:customStyle="1" w:styleId="ajustify">
    <w:name w:val="ajustify"/>
    <w:basedOn w:val="a"/>
    <w:qFormat/>
    <w:rsid w:val="00727E5A"/>
    <w:pPr>
      <w:suppressAutoHyphens w:val="0"/>
      <w:spacing w:beforeAutospacing="1" w:afterAutospacing="1"/>
    </w:pPr>
    <w:rPr>
      <w:lang w:eastAsia="ru-RU"/>
    </w:rPr>
  </w:style>
  <w:style w:type="paragraph" w:customStyle="1" w:styleId="ConsPlusNormal">
    <w:name w:val="ConsPlusNormal"/>
    <w:qFormat/>
    <w:rsid w:val="00BF3D84"/>
    <w:rPr>
      <w:rFonts w:ascii="Times New Roman" w:eastAsiaTheme="minorHAnsi" w:hAnsi="Times New Roman"/>
      <w:sz w:val="24"/>
      <w:szCs w:val="24"/>
      <w:lang w:eastAsia="en-US"/>
    </w:rPr>
  </w:style>
  <w:style w:type="paragraph" w:styleId="af4">
    <w:name w:val="No Spacing"/>
    <w:uiPriority w:val="1"/>
    <w:qFormat/>
    <w:rsid w:val="0097433B"/>
    <w:rPr>
      <w:rFonts w:ascii="Times New Roman" w:eastAsia="Times New Roman" w:hAnsi="Times New Roman"/>
      <w:sz w:val="24"/>
      <w:szCs w:val="24"/>
      <w:lang w:eastAsia="ar-SA"/>
    </w:rPr>
  </w:style>
  <w:style w:type="table" w:styleId="af5">
    <w:name w:val="Table Grid"/>
    <w:basedOn w:val="a1"/>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qFormat/>
    <w:rsid w:val="00B76288"/>
    <w:pPr>
      <w:spacing w:before="100" w:beforeAutospacing="1" w:after="142" w:line="288" w:lineRule="auto"/>
    </w:pPr>
    <w:rPr>
      <w:rFonts w:ascii="Arial" w:hAnsi="Arial" w:cs="Arial"/>
      <w:sz w:val="26"/>
      <w:szCs w:val="26"/>
      <w:lang w:eastAsia="ru-RU"/>
    </w:rPr>
  </w:style>
  <w:style w:type="character" w:styleId="af6">
    <w:name w:val="Hyperlink"/>
    <w:basedOn w:val="a0"/>
    <w:uiPriority w:val="99"/>
    <w:semiHidden/>
    <w:unhideWhenUsed/>
    <w:rsid w:val="00B76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orovskiy-mo@obl72.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A000-52FB-4B04-BBA6-8EDEDE4C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13</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Татьяна Антонова</cp:lastModifiedBy>
  <cp:revision>28</cp:revision>
  <cp:lastPrinted>2021-05-31T05:58:00Z</cp:lastPrinted>
  <dcterms:created xsi:type="dcterms:W3CDTF">2021-06-01T08:33:00Z</dcterms:created>
  <dcterms:modified xsi:type="dcterms:W3CDTF">2024-03-22T03:38:00Z</dcterms:modified>
  <dc:language>ru-RU</dc:language>
</cp:coreProperties>
</file>