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8E530" w14:textId="74009A41" w:rsidR="00AB0023" w:rsidRPr="005440CD" w:rsidRDefault="00BC7062" w:rsidP="00AB0023">
      <w:pPr>
        <w:pStyle w:val="a7"/>
        <w:tabs>
          <w:tab w:val="left" w:pos="1995"/>
          <w:tab w:val="right" w:pos="9637"/>
        </w:tabs>
        <w:jc w:val="left"/>
        <w:rPr>
          <w:rFonts w:ascii="Tahoma" w:hAnsi="Tahoma" w:cs="Tahoma"/>
        </w:rPr>
      </w:pPr>
      <w:r w:rsidRPr="005440CD">
        <w:rPr>
          <w:rFonts w:ascii="Tahoma" w:hAnsi="Tahoma" w:cs="Tahoma"/>
          <w:b/>
          <w:noProof/>
          <w:lang w:val="ru-RU" w:eastAsia="ru-RU"/>
        </w:rPr>
        <mc:AlternateContent>
          <mc:Choice Requires="wpg">
            <w:drawing>
              <wp:anchor distT="0" distB="0" distL="114300" distR="114300" simplePos="0" relativeHeight="251658240" behindDoc="0" locked="0" layoutInCell="1" allowOverlap="1" wp14:anchorId="7797FAE8" wp14:editId="6A8FDB97">
                <wp:simplePos x="0" y="0"/>
                <wp:positionH relativeFrom="column">
                  <wp:posOffset>-495300</wp:posOffset>
                </wp:positionH>
                <wp:positionV relativeFrom="paragraph">
                  <wp:posOffset>-448310</wp:posOffset>
                </wp:positionV>
                <wp:extent cx="6381750" cy="9918700"/>
                <wp:effectExtent l="0" t="0" r="19050" b="25400"/>
                <wp:wrapNone/>
                <wp:docPr id="1" name="Группа 1"/>
                <wp:cNvGraphicFramePr/>
                <a:graphic xmlns:a="http://schemas.openxmlformats.org/drawingml/2006/main">
                  <a:graphicData uri="http://schemas.microsoft.com/office/word/2010/wordprocessingGroup">
                    <wpg:wgp>
                      <wpg:cNvGrpSpPr/>
                      <wpg:grpSpPr>
                        <a:xfrm>
                          <a:off x="0" y="0"/>
                          <a:ext cx="6381750" cy="9918700"/>
                          <a:chOff x="0" y="0"/>
                          <a:chExt cx="6381750" cy="9918700"/>
                        </a:xfrm>
                      </wpg:grpSpPr>
                      <wps:wsp>
                        <wps:cNvPr id="9" name="Прямая соединительная линия 9"/>
                        <wps:cNvCnPr/>
                        <wps:spPr>
                          <a:xfrm>
                            <a:off x="1631950" y="0"/>
                            <a:ext cx="0" cy="991870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a:off x="0" y="8826500"/>
                            <a:ext cx="63817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189273" id="Группа 1" o:spid="_x0000_s1026" style="position:absolute;margin-left:-39pt;margin-top:-35.3pt;width:502.5pt;height:781pt;z-index:251658240" coordsize="63817,99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">
                <v:line id="Прямая соединительная линия 9" o:spid="_x0000_s1027" style="position:absolute;visibility:visible;mso-wrap-style:square" from="16319,0" to="16319,99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pU3cMAAADaAAAADwAAAGRycy9kb3ducmV2LnhtbESP3YrCMBSE7xd8h3AE7zRVd/2pRhFR&#10;lL3Y4s8DHJtjW2xOShO1+/ZmQdjLYWa+YebLxpTiQbUrLCvo9yIQxKnVBWcKzqdtdwLCeWSNpWVS&#10;8EsOlovWxxxjbZ98oMfRZyJA2MWoIPe+iqV0aU4GXc9WxMG72tqgD7LOpK7xGeCmlIMoGkmDBYeF&#10;HCta55TejnejQH+Px8P95vyTlJvPJLm46oa7L6U67WY1A+Gp8f/hd3uvFUzh70q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qVN3DAAAA2gAAAA8AAAAAAAAAAAAA&#10;AAAAoQIAAGRycy9kb3ducmV2LnhtbFBLBQYAAAAABAAEAPkAAACRAwAAAAA=&#10;" strokecolor="#5b9bd5 [3204]" strokeweight="2pt">
                  <v:stroke joinstyle="miter"/>
                </v:line>
                <v:line id="Прямая соединительная линия 12" o:spid="_x0000_s1028" style="position:absolute;visibility:visible;mso-wrap-style:square" from="0,88265" to="63817,8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himMIAAADbAAAADwAAAGRycy9kb3ducmV2LnhtbERPzWrCQBC+F3yHZQq91U2jVUldg0hE&#10;6cFQ6wOM2WkSzM6G7DbGt3eFQm/z8f3OMh1MI3rqXG1Zwds4AkFcWF1zqeD0vX1dgHAeWWNjmRTc&#10;yEG6Gj0tMdH2yl/UH30pQgi7BBVU3reJlK6oyKAb25Y4cD+2M+gD7EqpO7yGcNPIOIpm0mDNoaHC&#10;ljYVFZfjr1GgP+fzyT47HfImm+b52bUX3L0r9fI8rD9AeBr8v/jPvddhfgyPX8I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himMIAAADbAAAADwAAAAAAAAAAAAAA&#10;AAChAgAAZHJzL2Rvd25yZXYueG1sUEsFBgAAAAAEAAQA+QAAAJADAAAAAA==&#10;" strokecolor="#5b9bd5 [3204]" strokeweight="2pt">
                  <v:stroke joinstyle="miter"/>
                </v:line>
              </v:group>
            </w:pict>
          </mc:Fallback>
        </mc:AlternateContent>
      </w:r>
      <w:r w:rsidRPr="005440CD">
        <w:rPr>
          <w:noProof/>
          <w:lang w:val="ru-RU" w:eastAsia="ru-RU"/>
        </w:rPr>
        <w:drawing>
          <wp:anchor distT="0" distB="0" distL="114300" distR="114300" simplePos="0" relativeHeight="251656192" behindDoc="0" locked="0" layoutInCell="1" allowOverlap="1" wp14:anchorId="32968372" wp14:editId="562A9AE9">
            <wp:simplePos x="0" y="0"/>
            <wp:positionH relativeFrom="column">
              <wp:posOffset>-589915</wp:posOffset>
            </wp:positionH>
            <wp:positionV relativeFrom="paragraph">
              <wp:posOffset>279400</wp:posOffset>
            </wp:positionV>
            <wp:extent cx="1683972" cy="1995716"/>
            <wp:effectExtent l="0" t="0" r="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3972" cy="1995716"/>
                    </a:xfrm>
                    <a:prstGeom prst="rect">
                      <a:avLst/>
                    </a:prstGeom>
                  </pic:spPr>
                </pic:pic>
              </a:graphicData>
            </a:graphic>
            <wp14:sizeRelH relativeFrom="margin">
              <wp14:pctWidth>0</wp14:pctWidth>
            </wp14:sizeRelH>
            <wp14:sizeRelV relativeFrom="margin">
              <wp14:pctHeight>0</wp14:pctHeight>
            </wp14:sizeRelV>
          </wp:anchor>
        </w:drawing>
      </w:r>
      <w:r w:rsidR="00AB0023" w:rsidRPr="005440CD">
        <w:tab/>
      </w:r>
      <w:r w:rsidR="00AB0023" w:rsidRPr="005440CD">
        <w:tab/>
      </w:r>
    </w:p>
    <w:p w14:paraId="3E1D128B" w14:textId="77777777" w:rsidR="00AB0023" w:rsidRPr="005440CD" w:rsidRDefault="00AB0023" w:rsidP="00AB0023">
      <w:pPr>
        <w:pStyle w:val="a5"/>
        <w:rPr>
          <w:rFonts w:ascii="Tahoma" w:hAnsi="Tahoma" w:cs="Tahoma"/>
        </w:rPr>
      </w:pPr>
    </w:p>
    <w:p w14:paraId="7C5D297F" w14:textId="77777777" w:rsidR="00AB0023" w:rsidRPr="005440CD" w:rsidRDefault="00AB0023" w:rsidP="00AB0023">
      <w:pPr>
        <w:pStyle w:val="a5"/>
        <w:rPr>
          <w:rFonts w:ascii="Tahoma" w:hAnsi="Tahoma" w:cs="Tahoma"/>
          <w:lang w:val="ru-RU"/>
        </w:rPr>
      </w:pPr>
    </w:p>
    <w:p w14:paraId="1D0DE686" w14:textId="77777777" w:rsidR="00AB0023" w:rsidRPr="005440CD" w:rsidRDefault="00AB0023" w:rsidP="00AB0023">
      <w:pPr>
        <w:pStyle w:val="a5"/>
        <w:rPr>
          <w:rFonts w:ascii="Tahoma" w:hAnsi="Tahoma" w:cs="Tahoma"/>
          <w:lang w:val="ru-RU"/>
        </w:rPr>
      </w:pPr>
    </w:p>
    <w:p w14:paraId="3951600C" w14:textId="37A63D3D" w:rsidR="00AB0023" w:rsidRPr="005440CD" w:rsidRDefault="00AB0023" w:rsidP="00AB0023">
      <w:pPr>
        <w:pStyle w:val="S"/>
        <w:rPr>
          <w:rFonts w:ascii="Tahoma" w:hAnsi="Tahoma" w:cs="Tahoma"/>
          <w:caps/>
          <w:sz w:val="24"/>
          <w:szCs w:val="24"/>
        </w:rPr>
      </w:pPr>
      <w:r w:rsidRPr="005440CD">
        <w:rPr>
          <w:rFonts w:ascii="Tahoma" w:hAnsi="Tahoma" w:cs="Tahoma"/>
          <w:caps/>
          <w:sz w:val="24"/>
          <w:szCs w:val="24"/>
        </w:rPr>
        <w:t>Подготовка документов в целях</w:t>
      </w:r>
      <w:r w:rsidRPr="005440CD">
        <w:rPr>
          <w:rFonts w:ascii="Tahoma" w:hAnsi="Tahoma" w:cs="Tahoma"/>
          <w:caps/>
          <w:sz w:val="24"/>
          <w:szCs w:val="24"/>
        </w:rPr>
        <w:br/>
        <w:t>реализации мероприятия в области градостроительной деятельности</w:t>
      </w:r>
    </w:p>
    <w:p w14:paraId="01DE7D23" w14:textId="77777777" w:rsidR="00AB0023" w:rsidRPr="005440CD" w:rsidRDefault="00AB0023" w:rsidP="00AB0023">
      <w:pPr>
        <w:pStyle w:val="S"/>
        <w:ind w:left="6076"/>
        <w:jc w:val="center"/>
        <w:rPr>
          <w:rFonts w:ascii="Tahoma" w:hAnsi="Tahoma" w:cs="Tahoma"/>
          <w:caps/>
          <w:sz w:val="26"/>
          <w:szCs w:val="26"/>
        </w:rPr>
      </w:pPr>
    </w:p>
    <w:p w14:paraId="4F7353D9" w14:textId="77777777" w:rsidR="00AB0023" w:rsidRPr="005440CD" w:rsidRDefault="00AB0023" w:rsidP="00AB0023">
      <w:pPr>
        <w:pStyle w:val="S"/>
        <w:ind w:left="0"/>
        <w:jc w:val="left"/>
        <w:rPr>
          <w:rFonts w:ascii="Tahoma" w:hAnsi="Tahoma" w:cs="Tahoma"/>
        </w:rPr>
      </w:pPr>
    </w:p>
    <w:p w14:paraId="16648527" w14:textId="77777777" w:rsidR="00AB0023" w:rsidRPr="005440CD" w:rsidRDefault="00AB0023" w:rsidP="00AB0023">
      <w:pPr>
        <w:rPr>
          <w:rFonts w:ascii="Tahoma" w:hAnsi="Tahoma" w:cs="Tahoma"/>
        </w:rPr>
      </w:pPr>
    </w:p>
    <w:p w14:paraId="2954E111" w14:textId="77777777" w:rsidR="00AB0023" w:rsidRPr="005440CD" w:rsidRDefault="00AB0023" w:rsidP="00AB0023">
      <w:pPr>
        <w:pStyle w:val="S"/>
        <w:ind w:left="0" w:firstLine="709"/>
        <w:rPr>
          <w:rFonts w:ascii="Tahoma" w:hAnsi="Tahoma" w:cs="Tahoma"/>
          <w:caps/>
          <w:sz w:val="24"/>
          <w:szCs w:val="24"/>
        </w:rPr>
      </w:pPr>
      <w:r w:rsidRPr="005440CD">
        <w:rPr>
          <w:rFonts w:ascii="Tahoma" w:hAnsi="Tahoma" w:cs="Tahoma"/>
          <w:caps/>
          <w:sz w:val="24"/>
          <w:szCs w:val="24"/>
        </w:rPr>
        <w:t xml:space="preserve">Проект о внесении изменений </w:t>
      </w:r>
      <w:r w:rsidRPr="005440CD">
        <w:rPr>
          <w:rFonts w:ascii="Tahoma" w:hAnsi="Tahoma" w:cs="Tahoma"/>
          <w:caps/>
          <w:sz w:val="24"/>
          <w:szCs w:val="24"/>
        </w:rPr>
        <w:br/>
        <w:t>в правила землепользования и застройки</w:t>
      </w:r>
    </w:p>
    <w:p w14:paraId="384B0FFC" w14:textId="363E040C" w:rsidR="00AB0023" w:rsidRPr="005440CD" w:rsidRDefault="00AB0023" w:rsidP="00AB0023">
      <w:pPr>
        <w:pStyle w:val="S"/>
        <w:ind w:left="0"/>
        <w:rPr>
          <w:rFonts w:ascii="Tahoma" w:hAnsi="Tahoma" w:cs="Tahoma"/>
          <w:caps/>
          <w:sz w:val="24"/>
          <w:szCs w:val="24"/>
        </w:rPr>
      </w:pPr>
      <w:r w:rsidRPr="005440CD">
        <w:rPr>
          <w:rFonts w:ascii="Tahoma" w:hAnsi="Tahoma" w:cs="Tahoma"/>
          <w:caps/>
          <w:sz w:val="24"/>
          <w:szCs w:val="24"/>
        </w:rPr>
        <w:t>муниципального образования ПОСЕЛОК БОРОВСКИЙ</w:t>
      </w:r>
    </w:p>
    <w:p w14:paraId="32B102FA" w14:textId="77777777" w:rsidR="00AB0023" w:rsidRPr="005440CD" w:rsidRDefault="00AB0023" w:rsidP="00AB0023">
      <w:pPr>
        <w:pStyle w:val="S"/>
        <w:ind w:left="0"/>
        <w:rPr>
          <w:rFonts w:ascii="Tahoma" w:hAnsi="Tahoma" w:cs="Tahoma"/>
          <w:caps/>
          <w:sz w:val="24"/>
          <w:szCs w:val="24"/>
        </w:rPr>
      </w:pPr>
      <w:r w:rsidRPr="005440CD">
        <w:rPr>
          <w:rFonts w:ascii="Tahoma" w:hAnsi="Tahoma" w:cs="Tahoma"/>
          <w:caps/>
          <w:sz w:val="24"/>
          <w:szCs w:val="24"/>
        </w:rPr>
        <w:t>тюменского муниципального района</w:t>
      </w:r>
    </w:p>
    <w:p w14:paraId="4BCBEEC9" w14:textId="77777777" w:rsidR="00AB0023" w:rsidRPr="005440CD" w:rsidRDefault="00AB0023" w:rsidP="00AB0023">
      <w:pPr>
        <w:pStyle w:val="S"/>
        <w:ind w:left="0"/>
        <w:rPr>
          <w:rFonts w:ascii="Tahoma" w:hAnsi="Tahoma" w:cs="Tahoma"/>
          <w:caps/>
          <w:sz w:val="24"/>
          <w:szCs w:val="24"/>
        </w:rPr>
      </w:pPr>
      <w:r w:rsidRPr="005440CD">
        <w:rPr>
          <w:rFonts w:ascii="Tahoma" w:hAnsi="Tahoma" w:cs="Tahoma"/>
          <w:caps/>
          <w:sz w:val="24"/>
          <w:szCs w:val="24"/>
        </w:rPr>
        <w:t>Тюменской области</w:t>
      </w:r>
    </w:p>
    <w:p w14:paraId="6994772C" w14:textId="77777777" w:rsidR="00AB0023" w:rsidRPr="005440CD" w:rsidRDefault="00AB0023" w:rsidP="00AB0023">
      <w:pPr>
        <w:pStyle w:val="S"/>
        <w:ind w:left="0"/>
        <w:rPr>
          <w:rFonts w:ascii="Tahoma" w:hAnsi="Tahoma" w:cs="Tahoma"/>
          <w:caps/>
          <w:sz w:val="28"/>
          <w:szCs w:val="28"/>
        </w:rPr>
      </w:pPr>
    </w:p>
    <w:p w14:paraId="7FACD13C" w14:textId="77777777" w:rsidR="00AB0023" w:rsidRPr="005440CD" w:rsidRDefault="00AB0023" w:rsidP="00AB0023">
      <w:pPr>
        <w:pStyle w:val="S"/>
        <w:rPr>
          <w:rFonts w:ascii="Tahoma" w:hAnsi="Tahoma" w:cs="Tahoma"/>
          <w:caps/>
          <w:sz w:val="28"/>
          <w:szCs w:val="28"/>
        </w:rPr>
      </w:pPr>
    </w:p>
    <w:p w14:paraId="23E3ED79" w14:textId="77777777" w:rsidR="00AB0023" w:rsidRPr="005440CD" w:rsidRDefault="00AB0023" w:rsidP="00AB0023">
      <w:pPr>
        <w:pStyle w:val="S"/>
        <w:rPr>
          <w:rFonts w:ascii="Tahoma" w:hAnsi="Tahoma" w:cs="Tahoma"/>
          <w:caps/>
          <w:sz w:val="26"/>
          <w:szCs w:val="26"/>
        </w:rPr>
      </w:pPr>
    </w:p>
    <w:p w14:paraId="7A1A0C67" w14:textId="77777777" w:rsidR="00AB0023" w:rsidRPr="005440CD" w:rsidRDefault="00AB0023" w:rsidP="00AB0023">
      <w:pPr>
        <w:pStyle w:val="S"/>
        <w:tabs>
          <w:tab w:val="left" w:pos="1995"/>
        </w:tabs>
        <w:ind w:left="0"/>
        <w:jc w:val="left"/>
        <w:rPr>
          <w:rFonts w:ascii="Tahoma" w:hAnsi="Tahoma" w:cs="Tahoma"/>
          <w:caps/>
          <w:sz w:val="24"/>
          <w:szCs w:val="24"/>
        </w:rPr>
      </w:pPr>
      <w:r w:rsidRPr="005440CD">
        <w:rPr>
          <w:rFonts w:ascii="Tahoma" w:hAnsi="Tahoma" w:cs="Tahoma"/>
          <w:caps/>
          <w:sz w:val="28"/>
          <w:szCs w:val="28"/>
        </w:rPr>
        <w:tab/>
      </w:r>
    </w:p>
    <w:p w14:paraId="545AB644" w14:textId="77777777" w:rsidR="00AB0023" w:rsidRPr="005440CD" w:rsidRDefault="00AB0023" w:rsidP="00AB0023">
      <w:pPr>
        <w:spacing w:line="360" w:lineRule="auto"/>
        <w:ind w:left="3240"/>
        <w:jc w:val="right"/>
        <w:rPr>
          <w:rFonts w:ascii="Tahoma" w:hAnsi="Tahoma" w:cs="Tahoma"/>
          <w:b/>
          <w:caps/>
        </w:rPr>
      </w:pPr>
      <w:r w:rsidRPr="005440CD">
        <w:rPr>
          <w:rFonts w:ascii="Tahoma" w:hAnsi="Tahoma" w:cs="Tahoma"/>
          <w:b/>
          <w:caps/>
        </w:rPr>
        <w:t>пОРЯДОК ПРИМЕНЕНИЯ ПРАВИЛ</w:t>
      </w:r>
    </w:p>
    <w:p w14:paraId="370F2971" w14:textId="77777777" w:rsidR="00AB0023" w:rsidRPr="005440CD" w:rsidRDefault="00AB0023" w:rsidP="00AB0023">
      <w:pPr>
        <w:spacing w:line="360" w:lineRule="auto"/>
        <w:ind w:left="3240"/>
        <w:jc w:val="right"/>
        <w:rPr>
          <w:rFonts w:ascii="Tahoma" w:hAnsi="Tahoma" w:cs="Tahoma"/>
          <w:b/>
          <w:caps/>
        </w:rPr>
      </w:pPr>
      <w:r w:rsidRPr="005440CD">
        <w:rPr>
          <w:rFonts w:ascii="Tahoma" w:hAnsi="Tahoma" w:cs="Tahoma"/>
          <w:b/>
          <w:caps/>
        </w:rPr>
        <w:t>ЗЕМЛЕПОЛЬЗОВАНИЯ И ЗАСТРОЙКИ И</w:t>
      </w:r>
    </w:p>
    <w:p w14:paraId="5BB5AC9D" w14:textId="77777777" w:rsidR="00AB0023" w:rsidRDefault="00AB0023" w:rsidP="00AB0023">
      <w:pPr>
        <w:spacing w:line="360" w:lineRule="auto"/>
        <w:ind w:left="3240"/>
        <w:jc w:val="right"/>
        <w:rPr>
          <w:rFonts w:ascii="Tahoma" w:hAnsi="Tahoma" w:cs="Tahoma"/>
          <w:b/>
          <w:caps/>
        </w:rPr>
      </w:pPr>
      <w:r w:rsidRPr="005440CD">
        <w:rPr>
          <w:rFonts w:ascii="Tahoma" w:hAnsi="Tahoma" w:cs="Tahoma"/>
          <w:b/>
          <w:caps/>
        </w:rPr>
        <w:t>ВНЕСЕНИЯ В НИХ ИЗМЕНЕНИЙ</w:t>
      </w:r>
    </w:p>
    <w:p w14:paraId="1693FE3B" w14:textId="77777777" w:rsidR="005B748A" w:rsidRDefault="005B748A" w:rsidP="005B748A">
      <w:pPr>
        <w:jc w:val="right"/>
        <w:rPr>
          <w:rFonts w:ascii="Tahoma" w:hAnsi="Tahoma" w:cs="Tahoma"/>
        </w:rPr>
      </w:pPr>
    </w:p>
    <w:p w14:paraId="468CDEB2" w14:textId="77777777" w:rsidR="005B748A" w:rsidRDefault="005B748A" w:rsidP="005B748A">
      <w:pPr>
        <w:jc w:val="right"/>
        <w:rPr>
          <w:rFonts w:ascii="Tahoma" w:hAnsi="Tahoma" w:cs="Tahoma"/>
        </w:rPr>
      </w:pPr>
    </w:p>
    <w:p w14:paraId="53A03125" w14:textId="77777777" w:rsidR="005B748A" w:rsidRDefault="005B748A" w:rsidP="005B748A">
      <w:pPr>
        <w:jc w:val="right"/>
        <w:rPr>
          <w:rFonts w:ascii="Tahoma" w:hAnsi="Tahoma" w:cs="Tahoma"/>
        </w:rPr>
      </w:pPr>
      <w:r>
        <w:rPr>
          <w:rFonts w:ascii="Tahoma" w:hAnsi="Tahoma" w:cs="Tahoma"/>
        </w:rPr>
        <w:t>в редакции распоряжения</w:t>
      </w:r>
    </w:p>
    <w:p w14:paraId="438A33DB" w14:textId="77777777" w:rsidR="005B748A" w:rsidRDefault="005B748A" w:rsidP="005B748A">
      <w:pPr>
        <w:jc w:val="right"/>
        <w:rPr>
          <w:rFonts w:ascii="Tahoma" w:hAnsi="Tahoma" w:cs="Tahoma"/>
        </w:rPr>
      </w:pPr>
      <w:r>
        <w:rPr>
          <w:rFonts w:ascii="Tahoma" w:hAnsi="Tahoma" w:cs="Tahoma"/>
        </w:rPr>
        <w:t>Главного управления строительства</w:t>
      </w:r>
    </w:p>
    <w:p w14:paraId="27F4231D" w14:textId="77777777" w:rsidR="005B748A" w:rsidRDefault="005B748A" w:rsidP="005B748A">
      <w:pPr>
        <w:jc w:val="right"/>
        <w:rPr>
          <w:rFonts w:ascii="Tahoma" w:hAnsi="Tahoma" w:cs="Tahoma"/>
        </w:rPr>
      </w:pPr>
      <w:r>
        <w:rPr>
          <w:rFonts w:ascii="Tahoma" w:hAnsi="Tahoma" w:cs="Tahoma"/>
        </w:rPr>
        <w:t xml:space="preserve">Тюменской области </w:t>
      </w:r>
      <w:r>
        <w:rPr>
          <w:rFonts w:ascii="Tahoma" w:hAnsi="Tahoma" w:cs="Tahoma"/>
        </w:rPr>
        <w:br/>
        <w:t>от 30.09.2021 № 143-Р</w:t>
      </w:r>
    </w:p>
    <w:p w14:paraId="5BF3DF1C" w14:textId="77777777" w:rsidR="005B748A" w:rsidRDefault="005B748A" w:rsidP="005B748A">
      <w:pPr>
        <w:jc w:val="right"/>
        <w:rPr>
          <w:rFonts w:ascii="Tahoma" w:hAnsi="Tahoma" w:cs="Tahoma"/>
        </w:rPr>
      </w:pPr>
      <w:r>
        <w:rPr>
          <w:rFonts w:ascii="Tahoma" w:hAnsi="Tahoma" w:cs="Tahoma"/>
        </w:rPr>
        <w:t>О внесении изменений в распоряжение от 07.03.2018 № 28-р</w:t>
      </w:r>
    </w:p>
    <w:p w14:paraId="35C30B44" w14:textId="77777777" w:rsidR="005B748A" w:rsidRDefault="005B748A" w:rsidP="005B748A">
      <w:pPr>
        <w:pStyle w:val="S"/>
        <w:rPr>
          <w:rFonts w:ascii="Tahoma" w:hAnsi="Tahoma" w:cs="Tahoma"/>
          <w:caps/>
          <w:sz w:val="24"/>
          <w:szCs w:val="24"/>
        </w:rPr>
      </w:pPr>
    </w:p>
    <w:p w14:paraId="766EEFAC" w14:textId="77777777" w:rsidR="00AB0023" w:rsidRPr="005440CD" w:rsidRDefault="00AB0023" w:rsidP="00AB0023">
      <w:pPr>
        <w:spacing w:line="360" w:lineRule="auto"/>
        <w:ind w:left="3240"/>
        <w:jc w:val="right"/>
        <w:rPr>
          <w:rFonts w:ascii="Tahoma" w:hAnsi="Tahoma" w:cs="Tahoma"/>
          <w:b/>
          <w:caps/>
        </w:rPr>
      </w:pPr>
    </w:p>
    <w:p w14:paraId="18ED80E3" w14:textId="77777777" w:rsidR="00AB0023" w:rsidRPr="005440CD" w:rsidRDefault="00AB0023" w:rsidP="00AB0023">
      <w:pPr>
        <w:spacing w:line="360" w:lineRule="auto"/>
        <w:ind w:left="3240"/>
        <w:jc w:val="right"/>
        <w:rPr>
          <w:rFonts w:ascii="Tahoma" w:hAnsi="Tahoma" w:cs="Tahoma"/>
          <w:b/>
          <w:caps/>
        </w:rPr>
      </w:pPr>
    </w:p>
    <w:p w14:paraId="1B4708ED" w14:textId="77777777" w:rsidR="00AB0023" w:rsidRPr="005440CD" w:rsidRDefault="00AB0023" w:rsidP="00AB0023">
      <w:pPr>
        <w:spacing w:line="360" w:lineRule="auto"/>
        <w:ind w:left="3240"/>
        <w:jc w:val="right"/>
        <w:rPr>
          <w:rFonts w:ascii="Tahoma" w:hAnsi="Tahoma" w:cs="Tahoma"/>
          <w:b/>
          <w:caps/>
        </w:rPr>
      </w:pPr>
      <w:bookmarkStart w:id="0" w:name="_GoBack"/>
      <w:bookmarkEnd w:id="0"/>
      <w:r w:rsidRPr="005440CD">
        <w:rPr>
          <w:rFonts w:ascii="Tahoma" w:hAnsi="Tahoma" w:cs="Tahoma"/>
          <w:noProof/>
        </w:rPr>
        <w:drawing>
          <wp:anchor distT="0" distB="0" distL="114300" distR="114300" simplePos="0" relativeHeight="251660288" behindDoc="0" locked="0" layoutInCell="1" allowOverlap="1" wp14:anchorId="7B4E5208" wp14:editId="7096E8D9">
            <wp:simplePos x="0" y="0"/>
            <wp:positionH relativeFrom="column">
              <wp:posOffset>-505460</wp:posOffset>
            </wp:positionH>
            <wp:positionV relativeFrom="paragraph">
              <wp:posOffset>169545</wp:posOffset>
            </wp:positionV>
            <wp:extent cx="1522095" cy="41910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Град-Информ.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095" cy="419100"/>
                    </a:xfrm>
                    <a:prstGeom prst="rect">
                      <a:avLst/>
                    </a:prstGeom>
                  </pic:spPr>
                </pic:pic>
              </a:graphicData>
            </a:graphic>
            <wp14:sizeRelH relativeFrom="margin">
              <wp14:pctWidth>0</wp14:pctWidth>
            </wp14:sizeRelH>
            <wp14:sizeRelV relativeFrom="margin">
              <wp14:pctHeight>0</wp14:pctHeight>
            </wp14:sizeRelV>
          </wp:anchor>
        </w:drawing>
      </w:r>
    </w:p>
    <w:p w14:paraId="0F2E2040" w14:textId="6CE2F23C" w:rsidR="00AB0023" w:rsidRDefault="00130CF3" w:rsidP="00AB0023">
      <w:pPr>
        <w:pStyle w:val="S"/>
        <w:ind w:left="2104"/>
        <w:jc w:val="left"/>
        <w:rPr>
          <w:rFonts w:ascii="Tahoma" w:hAnsi="Tahoma" w:cs="Tahoma"/>
          <w:sz w:val="24"/>
          <w:szCs w:val="24"/>
        </w:rPr>
      </w:pPr>
      <w:r w:rsidRPr="005440CD">
        <w:rPr>
          <w:rFonts w:ascii="Tahoma" w:hAnsi="Tahoma" w:cs="Tahoma"/>
          <w:sz w:val="24"/>
          <w:szCs w:val="24"/>
        </w:rPr>
        <w:lastRenderedPageBreak/>
        <w:t>Омск 2020</w:t>
      </w:r>
    </w:p>
    <w:p w14:paraId="4E87C6BD" w14:textId="3673A604" w:rsidR="00CE21D5" w:rsidRDefault="00CE21D5" w:rsidP="00AB0023">
      <w:pPr>
        <w:pStyle w:val="S"/>
        <w:ind w:left="2104"/>
        <w:jc w:val="left"/>
        <w:rPr>
          <w:rFonts w:ascii="Tahoma" w:hAnsi="Tahoma" w:cs="Tahoma"/>
          <w:sz w:val="24"/>
          <w:szCs w:val="24"/>
        </w:rPr>
      </w:pPr>
      <w:r>
        <w:rPr>
          <w:rFonts w:ascii="Tahoma" w:hAnsi="Tahoma" w:cs="Tahoma"/>
          <w:sz w:val="24"/>
          <w:szCs w:val="24"/>
        </w:rPr>
        <w:br w:type="page"/>
      </w:r>
    </w:p>
    <w:p w14:paraId="1AF8AB28" w14:textId="77777777" w:rsidR="004B2F8C" w:rsidRPr="005440CD" w:rsidRDefault="004B2F8C" w:rsidP="004B2F8C">
      <w:pPr>
        <w:pStyle w:val="TableContents"/>
        <w:spacing w:after="113"/>
        <w:jc w:val="right"/>
        <w:rPr>
          <w:rFonts w:ascii="Arial" w:hAnsi="Arial"/>
          <w:sz w:val="26"/>
        </w:rPr>
      </w:pPr>
      <w:r w:rsidRPr="005440CD">
        <w:rPr>
          <w:rFonts w:ascii="Arial" w:hAnsi="Arial"/>
          <w:sz w:val="26"/>
        </w:rPr>
        <w:lastRenderedPageBreak/>
        <w:t>Приложение</w:t>
      </w:r>
    </w:p>
    <w:p w14:paraId="50CAE9CF" w14:textId="77777777" w:rsidR="004B2F8C" w:rsidRPr="005440CD" w:rsidRDefault="004B2F8C" w:rsidP="004B2F8C">
      <w:pPr>
        <w:pStyle w:val="TableContents"/>
        <w:spacing w:after="113"/>
        <w:jc w:val="right"/>
        <w:rPr>
          <w:rFonts w:ascii="Arial" w:hAnsi="Arial"/>
          <w:sz w:val="26"/>
        </w:rPr>
      </w:pPr>
      <w:r w:rsidRPr="005440CD">
        <w:rPr>
          <w:rFonts w:ascii="Arial" w:hAnsi="Arial"/>
          <w:sz w:val="26"/>
        </w:rPr>
        <w:t>к распоряжению ГУС ТО</w:t>
      </w:r>
    </w:p>
    <w:p w14:paraId="3820387D" w14:textId="13788098" w:rsidR="004B2F8C" w:rsidRPr="005440CD" w:rsidRDefault="004B2F8C" w:rsidP="004B2F8C">
      <w:pPr>
        <w:pStyle w:val="TableContents"/>
        <w:spacing w:after="113" w:line="360" w:lineRule="auto"/>
        <w:jc w:val="right"/>
        <w:rPr>
          <w:rFonts w:ascii="Arial" w:hAnsi="Arial" w:cs="Arial"/>
          <w:b/>
          <w:bCs/>
        </w:rPr>
      </w:pPr>
      <w:r w:rsidRPr="005440CD">
        <w:rPr>
          <w:rFonts w:ascii="Arial" w:hAnsi="Arial"/>
          <w:b/>
          <w:sz w:val="26"/>
        </w:rPr>
        <w:t>от                      №</w:t>
      </w:r>
    </w:p>
    <w:p w14:paraId="05E427A4" w14:textId="77777777" w:rsidR="009D5337" w:rsidRPr="005440CD" w:rsidRDefault="009D5337" w:rsidP="009D5337">
      <w:pPr>
        <w:jc w:val="center"/>
      </w:pPr>
      <w:r w:rsidRPr="005440CD">
        <w:rPr>
          <w:rFonts w:ascii="Arial" w:hAnsi="Arial" w:cs="Arial"/>
          <w:b/>
          <w:bCs/>
        </w:rPr>
        <w:t>ПРАВИЛА ЗЕМЛЕПОЛЬЗОВАНИЯ И ЗАСТРОЙКИ</w:t>
      </w:r>
    </w:p>
    <w:p w14:paraId="1CD18503" w14:textId="77777777" w:rsidR="009D5337" w:rsidRPr="005440CD" w:rsidRDefault="009D5337" w:rsidP="009D5337">
      <w:pPr>
        <w:jc w:val="center"/>
      </w:pPr>
      <w:r w:rsidRPr="005440CD">
        <w:rPr>
          <w:rFonts w:ascii="Arial" w:hAnsi="Arial" w:cs="Arial"/>
          <w:b/>
          <w:bCs/>
        </w:rPr>
        <w:t>МУНИЦИПАЛЬНОГО ОБРАЗОВАНИЯ ПОСЕЛОК БОРОВСКИЙ</w:t>
      </w:r>
    </w:p>
    <w:p w14:paraId="2CE8940A" w14:textId="7C530729" w:rsidR="009D5337" w:rsidRPr="005440CD" w:rsidRDefault="009D5337" w:rsidP="009D5337">
      <w:pPr>
        <w:jc w:val="center"/>
      </w:pPr>
      <w:r w:rsidRPr="005440CD">
        <w:rPr>
          <w:rFonts w:ascii="Arial" w:hAnsi="Arial" w:cs="Arial"/>
          <w:b/>
          <w:bCs/>
        </w:rPr>
        <w:t>ТЮМЕНСКОГО МУНИЦИПАЛЬНОГО РАЙОНА</w:t>
      </w:r>
      <w:r w:rsidR="000C4B01" w:rsidRPr="005440CD">
        <w:rPr>
          <w:rFonts w:ascii="Arial" w:hAnsi="Arial" w:cs="Arial"/>
          <w:b/>
          <w:bCs/>
        </w:rPr>
        <w:t xml:space="preserve"> ТЮМЕНСКОЙ ОБЛАСТИ</w:t>
      </w:r>
    </w:p>
    <w:p w14:paraId="71841633" w14:textId="77777777" w:rsidR="009D5337" w:rsidRPr="005440CD" w:rsidRDefault="009D5337" w:rsidP="009D5337">
      <w:pPr>
        <w:jc w:val="center"/>
      </w:pPr>
    </w:p>
    <w:p w14:paraId="7354A92C" w14:textId="77777777" w:rsidR="009D5337" w:rsidRPr="005440CD" w:rsidRDefault="009D5337" w:rsidP="009D5337">
      <w:pPr>
        <w:jc w:val="center"/>
      </w:pPr>
      <w:r w:rsidRPr="005440CD">
        <w:rPr>
          <w:rFonts w:ascii="Arial" w:hAnsi="Arial" w:cs="Arial"/>
          <w:b/>
          <w:bCs/>
        </w:rPr>
        <w:t>ПОРЯДОК ПРИМЕНЕНИЯ ПРАВИЛ ЗЕМЛЕПОЛЬЗОВАНИЯ И ЗАСТРОЙКИ И ВНЕСЕНИЯ В НИХ ИЗМЕНЕНИЙ</w:t>
      </w:r>
    </w:p>
    <w:p w14:paraId="11EAE690" w14:textId="77777777" w:rsidR="009D5337" w:rsidRPr="005440CD" w:rsidRDefault="009D5337" w:rsidP="009D5337">
      <w:pPr>
        <w:jc w:val="center"/>
      </w:pPr>
    </w:p>
    <w:p w14:paraId="7B9BD33D" w14:textId="77777777" w:rsidR="009D5337" w:rsidRPr="005440CD" w:rsidRDefault="009D5337" w:rsidP="009D5337">
      <w:pPr>
        <w:pStyle w:val="Standard"/>
        <w:ind w:firstLine="540"/>
        <w:jc w:val="center"/>
        <w:rPr>
          <w:rFonts w:ascii="Arial" w:hAnsi="Arial" w:cs="Tahoma"/>
          <w:b/>
        </w:rPr>
      </w:pPr>
      <w:r w:rsidRPr="005440CD">
        <w:rPr>
          <w:rFonts w:ascii="Arial" w:hAnsi="Arial" w:cs="Tahoma"/>
          <w:b/>
        </w:rPr>
        <w:t>ВВЕДЕНИЕ</w:t>
      </w:r>
    </w:p>
    <w:p w14:paraId="2403BC74" w14:textId="749AF6C6" w:rsidR="009D5337" w:rsidRPr="005440CD" w:rsidRDefault="009D5337" w:rsidP="009D5337">
      <w:pPr>
        <w:pStyle w:val="Standard"/>
        <w:ind w:firstLine="540"/>
        <w:jc w:val="both"/>
        <w:rPr>
          <w:rFonts w:hint="eastAsia"/>
        </w:rPr>
      </w:pPr>
      <w:r w:rsidRPr="005440CD">
        <w:rPr>
          <w:rFonts w:ascii="Arial" w:hAnsi="Arial" w:cs="Tahoma"/>
          <w:bCs/>
        </w:rPr>
        <w:t>Правила землепользования и застройки муниципального образования поселок Боровский Тюменского муниципального района Тюменской области (далее также – Правила) устанавливают территориальные зоны, градостроительные регламенты, порядок применения Правил и внесения в них изменений и наряду с действующим законодательством, муниципальными правовыми актами органов местного самоуправления муниципального образования поселок Боровский Тюменского муниципального района Тюменской области (далее также – сельское поселение, поселение, муниципальное образование</w:t>
      </w:r>
      <w:r w:rsidR="00002067" w:rsidRPr="005440CD">
        <w:rPr>
          <w:rFonts w:ascii="Arial" w:hAnsi="Arial" w:cs="Tahoma"/>
          <w:bCs/>
        </w:rPr>
        <w:t>,</w:t>
      </w:r>
      <w:r w:rsidR="00002067" w:rsidRPr="005440CD">
        <w:t xml:space="preserve"> </w:t>
      </w:r>
      <w:r w:rsidR="00002067" w:rsidRPr="005440CD">
        <w:rPr>
          <w:rFonts w:ascii="Arial" w:hAnsi="Arial" w:cs="Tahoma"/>
          <w:bCs/>
        </w:rPr>
        <w:t>муниципальное образование поселок Боровский</w:t>
      </w:r>
      <w:r w:rsidRPr="005440CD">
        <w:rPr>
          <w:rFonts w:ascii="Arial" w:hAnsi="Arial" w:cs="Tahoma"/>
          <w:bCs/>
        </w:rPr>
        <w:t>) создают условия для устойчивого развития территории сельского поселения, планировки, застройки и благоустройства территории поселения, развития жилищного строительства, производственной, социальной, инженерной и транспортной инфраструктур, рационального использования природных ресурсов, а также сохранения и развития историко-культурного наследия,</w:t>
      </w:r>
      <w:r w:rsidRPr="005440CD">
        <w:rPr>
          <w:rFonts w:ascii="Arial" w:hAnsi="Arial" w:cs="Tahoma"/>
          <w:b/>
          <w:bCs/>
        </w:rPr>
        <w:t xml:space="preserve"> </w:t>
      </w:r>
      <w:r w:rsidRPr="005440CD">
        <w:rPr>
          <w:rFonts w:ascii="Arial" w:hAnsi="Arial" w:cs="Tahoma"/>
          <w:bCs/>
        </w:rPr>
        <w:t>обеспечивают права и законные интересы физических и юридических лиц, создают условия для привлечения инвестиций.</w:t>
      </w:r>
    </w:p>
    <w:p w14:paraId="3E617A31" w14:textId="77777777" w:rsidR="009D5337" w:rsidRPr="005440CD" w:rsidRDefault="009D5337" w:rsidP="009D5337">
      <w:pPr>
        <w:pStyle w:val="Standard"/>
        <w:ind w:firstLine="540"/>
        <w:jc w:val="center"/>
        <w:rPr>
          <w:rFonts w:ascii="Arial" w:hAnsi="Arial" w:cs="Tahoma"/>
          <w:b/>
        </w:rPr>
      </w:pPr>
    </w:p>
    <w:p w14:paraId="3C9991A7" w14:textId="77777777" w:rsidR="009D5337" w:rsidRPr="005440CD" w:rsidRDefault="009D5337" w:rsidP="009D5337">
      <w:pPr>
        <w:pStyle w:val="Standard"/>
        <w:ind w:firstLine="540"/>
        <w:jc w:val="center"/>
        <w:rPr>
          <w:rFonts w:ascii="Arial" w:hAnsi="Arial" w:cs="Tahoma"/>
          <w:b/>
        </w:rPr>
      </w:pPr>
      <w:r w:rsidRPr="005440CD">
        <w:rPr>
          <w:rFonts w:ascii="Arial" w:hAnsi="Arial" w:cs="Tahoma"/>
          <w:b/>
        </w:rPr>
        <w:t>Глава 1. ОБЩИЕ ПОЛОЖЕНИЯ</w:t>
      </w:r>
    </w:p>
    <w:p w14:paraId="6A758410" w14:textId="77777777" w:rsidR="009D5337" w:rsidRPr="005440CD" w:rsidRDefault="009D5337" w:rsidP="009D5337">
      <w:pPr>
        <w:pStyle w:val="Standard"/>
        <w:ind w:firstLine="540"/>
        <w:jc w:val="center"/>
        <w:rPr>
          <w:rFonts w:ascii="Arial" w:hAnsi="Arial" w:cs="Tahoma"/>
        </w:rPr>
      </w:pPr>
    </w:p>
    <w:p w14:paraId="39585632" w14:textId="1F86864F" w:rsidR="009D5337" w:rsidRPr="005440CD" w:rsidRDefault="009D5337" w:rsidP="009D5337">
      <w:pPr>
        <w:pStyle w:val="Standard"/>
        <w:ind w:firstLine="540"/>
        <w:jc w:val="both"/>
        <w:rPr>
          <w:rFonts w:ascii="Arial" w:hAnsi="Arial"/>
        </w:rPr>
      </w:pPr>
      <w:r w:rsidRPr="005440CD">
        <w:rPr>
          <w:rFonts w:ascii="Arial" w:hAnsi="Arial" w:cs="Tahoma"/>
          <w:b/>
          <w:bCs/>
        </w:rPr>
        <w:t xml:space="preserve">Статья 1. </w:t>
      </w:r>
      <w:r w:rsidRPr="005440CD">
        <w:rPr>
          <w:rFonts w:ascii="Arial" w:hAnsi="Arial" w:cs="Tahoma"/>
          <w:b/>
        </w:rPr>
        <w:t>Основные определения и термины, используемые в Правилах</w:t>
      </w:r>
    </w:p>
    <w:p w14:paraId="0CEF83B9" w14:textId="3B799A39" w:rsidR="009D5337" w:rsidRPr="005440CD" w:rsidRDefault="009D5337" w:rsidP="009D5337">
      <w:pPr>
        <w:pStyle w:val="Standarduser"/>
        <w:ind w:firstLine="540"/>
        <w:jc w:val="both"/>
        <w:rPr>
          <w:rFonts w:ascii="Arial" w:hAnsi="Arial" w:cs="Tahoma"/>
          <w:kern w:val="0"/>
          <w:lang w:eastAsia="ru-RU" w:bidi="ar-SA"/>
        </w:rPr>
      </w:pPr>
      <w:r w:rsidRPr="005440CD">
        <w:rPr>
          <w:rFonts w:ascii="Arial" w:hAnsi="Arial" w:cs="Tahoma"/>
          <w:kern w:val="0"/>
          <w:lang w:eastAsia="ru-RU" w:bidi="ar-SA"/>
        </w:rPr>
        <w:t>Основные определения и термины, используемые в Правилах:</w:t>
      </w:r>
    </w:p>
    <w:p w14:paraId="5B9D1597" w14:textId="5ABE5CD2" w:rsidR="009D5337" w:rsidRPr="005440CD" w:rsidRDefault="009D5337" w:rsidP="009D5337">
      <w:pPr>
        <w:pStyle w:val="Standarduser"/>
        <w:ind w:firstLine="540"/>
        <w:jc w:val="both"/>
        <w:rPr>
          <w:rFonts w:ascii="Arial" w:hAnsi="Arial" w:cs="Tahoma"/>
          <w:kern w:val="0"/>
          <w:lang w:eastAsia="ru-RU" w:bidi="ar-SA"/>
        </w:rPr>
      </w:pPr>
      <w:r w:rsidRPr="005440CD">
        <w:rPr>
          <w:rFonts w:ascii="Arial" w:hAnsi="Arial" w:cs="Tahoma"/>
          <w:kern w:val="0"/>
          <w:lang w:eastAsia="ru-RU" w:bidi="ar-SA"/>
        </w:rPr>
        <w:t>1) градостроительная документация – генеральный план сельского поселения, Правила и документация по планировке территории;</w:t>
      </w:r>
    </w:p>
    <w:p w14:paraId="34522357" w14:textId="43253EAA" w:rsidR="009D5337" w:rsidRPr="005440CD" w:rsidRDefault="009D5337" w:rsidP="009D5337">
      <w:pPr>
        <w:pStyle w:val="Standarduser"/>
        <w:ind w:firstLine="540"/>
        <w:jc w:val="both"/>
        <w:rPr>
          <w:rFonts w:ascii="Arial" w:hAnsi="Arial"/>
        </w:rPr>
      </w:pPr>
      <w:r w:rsidRPr="005440CD">
        <w:rPr>
          <w:rFonts w:ascii="Arial" w:hAnsi="Arial" w:cs="Tahoma"/>
          <w:kern w:val="0"/>
          <w:lang w:eastAsia="ru-RU" w:bidi="ar-SA"/>
        </w:rPr>
        <w:t xml:space="preserve">2) градостроительный регламент – устанавливаемые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w:t>
      </w:r>
      <w:r w:rsidRPr="005440CD">
        <w:rPr>
          <w:rFonts w:ascii="Arial" w:eastAsia="Calibri" w:hAnsi="Arial" w:cs="Tahoma"/>
          <w:lang w:eastAsia="en-US"/>
        </w:rPr>
        <w:t>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4E228025" w14:textId="77777777" w:rsidR="009D5337" w:rsidRPr="005440CD" w:rsidRDefault="009D5337" w:rsidP="009D5337">
      <w:pPr>
        <w:pStyle w:val="Standarduser"/>
        <w:ind w:firstLine="540"/>
        <w:jc w:val="both"/>
        <w:rPr>
          <w:rFonts w:ascii="Arial" w:hAnsi="Arial" w:cs="Tahoma"/>
          <w:kern w:val="0"/>
          <w:lang w:eastAsia="ru-RU" w:bidi="ar-SA"/>
        </w:rPr>
      </w:pPr>
      <w:r w:rsidRPr="005440CD">
        <w:rPr>
          <w:rFonts w:ascii="Arial" w:hAnsi="Arial" w:cs="Tahoma"/>
          <w:kern w:val="0"/>
          <w:lang w:eastAsia="ru-RU" w:bidi="ar-SA"/>
        </w:rPr>
        <w:lastRenderedPageBreak/>
        <w:t>3) 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1C9AE67B" w14:textId="77777777" w:rsidR="009D5337" w:rsidRPr="005440CD" w:rsidRDefault="009D5337" w:rsidP="009D5337">
      <w:pPr>
        <w:pStyle w:val="Standarduser"/>
        <w:ind w:firstLine="540"/>
        <w:jc w:val="both"/>
        <w:rPr>
          <w:rFonts w:ascii="Arial" w:hAnsi="Arial" w:cs="Tahoma"/>
          <w:kern w:val="0"/>
          <w:lang w:eastAsia="ru-RU" w:bidi="ar-SA"/>
        </w:rPr>
      </w:pPr>
      <w:r w:rsidRPr="005440CD">
        <w:rPr>
          <w:rFonts w:ascii="Arial" w:hAnsi="Arial" w:cs="Tahoma"/>
          <w:kern w:val="0"/>
          <w:lang w:eastAsia="ru-RU" w:bidi="ar-SA"/>
        </w:rPr>
        <w:t>4)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D88CAC1" w14:textId="77777777" w:rsidR="009D5337" w:rsidRPr="005440CD" w:rsidRDefault="009D5337" w:rsidP="009D5337">
      <w:pPr>
        <w:pStyle w:val="Standarduser"/>
        <w:ind w:firstLine="540"/>
        <w:jc w:val="both"/>
        <w:rPr>
          <w:rFonts w:ascii="Arial" w:hAnsi="Arial" w:cs="Tahoma"/>
          <w:kern w:val="0"/>
          <w:lang w:eastAsia="ru-RU" w:bidi="ar-SA"/>
        </w:rPr>
      </w:pPr>
      <w:r w:rsidRPr="005440CD">
        <w:rPr>
          <w:rFonts w:ascii="Arial" w:hAnsi="Arial" w:cs="Tahoma"/>
          <w:kern w:val="0"/>
          <w:lang w:eastAsia="ru-RU" w:bidi="ar-SA"/>
        </w:rPr>
        <w:t>5)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3D758A9" w14:textId="77777777" w:rsidR="009D5337" w:rsidRPr="005440CD" w:rsidRDefault="009D5337" w:rsidP="009D5337">
      <w:pPr>
        <w:pStyle w:val="Standarduser"/>
        <w:ind w:firstLine="540"/>
        <w:jc w:val="both"/>
        <w:rPr>
          <w:rFonts w:ascii="Arial" w:hAnsi="Arial" w:cs="Tahoma"/>
          <w:kern w:val="0"/>
          <w:lang w:eastAsia="ru-RU" w:bidi="ar-SA"/>
        </w:rPr>
      </w:pPr>
      <w:r w:rsidRPr="005440CD">
        <w:rPr>
          <w:rFonts w:ascii="Arial" w:hAnsi="Arial" w:cs="Tahoma"/>
          <w:kern w:val="0"/>
          <w:lang w:eastAsia="ru-RU" w:bidi="ar-SA"/>
        </w:rPr>
        <w:t>6) органы местного самоуправления сельского поселения – Дума муниципального образования поселок Боровский, Администрация муниципального образования поселок Боровский, Глава муниципального образования поселок Боровский;</w:t>
      </w:r>
    </w:p>
    <w:p w14:paraId="7386E19C" w14:textId="18313A22" w:rsidR="00C74B75" w:rsidRPr="005440CD" w:rsidRDefault="00C74B75" w:rsidP="00C74B75">
      <w:pPr>
        <w:pStyle w:val="Standarduser"/>
        <w:ind w:firstLine="540"/>
        <w:jc w:val="both"/>
        <w:rPr>
          <w:rFonts w:ascii="Arial" w:hAnsi="Arial" w:cs="Tahoma"/>
          <w:kern w:val="0"/>
          <w:lang w:eastAsia="ru-RU" w:bidi="ar-SA"/>
        </w:rPr>
      </w:pPr>
      <w:r w:rsidRPr="005440CD">
        <w:rPr>
          <w:rFonts w:ascii="Arial" w:hAnsi="Arial" w:cs="Tahoma"/>
          <w:kern w:val="0"/>
          <w:lang w:eastAsia="ru-RU" w:bidi="ar-SA"/>
        </w:rPr>
        <w:t>7) о</w:t>
      </w:r>
      <w:r w:rsidR="00023140" w:rsidRPr="005440CD">
        <w:rPr>
          <w:rFonts w:ascii="Arial" w:hAnsi="Arial" w:cs="Tahoma"/>
          <w:kern w:val="0"/>
          <w:lang w:eastAsia="ru-RU" w:bidi="ar-SA"/>
        </w:rPr>
        <w:t xml:space="preserve">рганы местного самоуправления – </w:t>
      </w:r>
      <w:r w:rsidRPr="005440CD">
        <w:rPr>
          <w:rFonts w:ascii="Arial" w:hAnsi="Arial" w:cs="Tahoma"/>
          <w:kern w:val="0"/>
          <w:lang w:eastAsia="ru-RU" w:bidi="ar-SA"/>
        </w:rPr>
        <w:t>органы местного самоуправления сельского поселения, органы местного самоуправления Тюменского муниципального района;</w:t>
      </w:r>
    </w:p>
    <w:p w14:paraId="188A102A" w14:textId="77777777" w:rsidR="00C74B75" w:rsidRPr="005440CD" w:rsidRDefault="00C74B75" w:rsidP="00C74B75">
      <w:pPr>
        <w:pStyle w:val="Standarduser"/>
        <w:ind w:firstLine="540"/>
        <w:jc w:val="both"/>
        <w:rPr>
          <w:rFonts w:ascii="Arial" w:hAnsi="Arial" w:cs="Tahoma"/>
          <w:kern w:val="0"/>
          <w:lang w:eastAsia="ru-RU" w:bidi="ar-SA"/>
        </w:rPr>
      </w:pPr>
      <w:r w:rsidRPr="005440CD">
        <w:rPr>
          <w:rFonts w:ascii="Arial" w:hAnsi="Arial" w:cs="Tahoma"/>
          <w:kern w:val="0"/>
          <w:lang w:eastAsia="ru-RU" w:bidi="ar-SA"/>
        </w:rPr>
        <w:t>8) 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14:paraId="039AE3B8" w14:textId="77777777" w:rsidR="00C74B75" w:rsidRPr="005440CD" w:rsidRDefault="00C74B75" w:rsidP="00C74B75">
      <w:pPr>
        <w:pStyle w:val="Standarduser"/>
        <w:ind w:firstLine="540"/>
        <w:jc w:val="both"/>
        <w:rPr>
          <w:rFonts w:ascii="Arial" w:hAnsi="Arial" w:cs="Tahoma"/>
          <w:kern w:val="0"/>
          <w:lang w:eastAsia="ru-RU" w:bidi="ar-SA"/>
        </w:rPr>
      </w:pPr>
      <w:r w:rsidRPr="005440CD">
        <w:rPr>
          <w:rFonts w:ascii="Arial" w:hAnsi="Arial" w:cs="Tahoma"/>
          <w:kern w:val="0"/>
          <w:lang w:eastAsia="ru-RU" w:bidi="ar-SA"/>
        </w:rPr>
        <w:t>9)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81EAFC1" w14:textId="77777777" w:rsidR="00C74B75" w:rsidRPr="005440CD" w:rsidRDefault="00C74B75" w:rsidP="00C74B75">
      <w:pPr>
        <w:pStyle w:val="Standarduser"/>
        <w:ind w:firstLine="540"/>
        <w:jc w:val="both"/>
        <w:rPr>
          <w:rFonts w:ascii="Arial" w:hAnsi="Arial" w:cs="Tahoma"/>
          <w:kern w:val="0"/>
          <w:lang w:eastAsia="ru-RU" w:bidi="ar-SA"/>
        </w:rPr>
      </w:pPr>
      <w:r w:rsidRPr="005440CD">
        <w:rPr>
          <w:rFonts w:ascii="Arial" w:hAnsi="Arial" w:cs="Tahoma"/>
          <w:kern w:val="0"/>
          <w:lang w:eastAsia="ru-RU" w:bidi="ar-SA"/>
        </w:rPr>
        <w:t>10) строительство – создание зданий, строений, сооружений (в том числе на месте сносимых объектов капитального строительства);</w:t>
      </w:r>
    </w:p>
    <w:p w14:paraId="7C497BDE" w14:textId="77777777" w:rsidR="00C74B75" w:rsidRPr="005440CD" w:rsidRDefault="00C74B75" w:rsidP="00C74B75">
      <w:pPr>
        <w:pStyle w:val="Standarduser"/>
        <w:ind w:firstLine="540"/>
        <w:jc w:val="both"/>
        <w:rPr>
          <w:rFonts w:ascii="Arial" w:hAnsi="Arial" w:cs="Tahoma"/>
          <w:kern w:val="0"/>
          <w:lang w:eastAsia="ru-RU" w:bidi="ar-SA"/>
        </w:rPr>
      </w:pPr>
      <w:r w:rsidRPr="005440CD">
        <w:rPr>
          <w:rFonts w:ascii="Arial" w:hAnsi="Arial" w:cs="Tahoma"/>
          <w:kern w:val="0"/>
          <w:lang w:eastAsia="ru-RU" w:bidi="ar-SA"/>
        </w:rPr>
        <w:t>11) территориальная зона – зона, для которой в Правилах определены границы и установлены градостроительные регламенты;</w:t>
      </w:r>
    </w:p>
    <w:p w14:paraId="2A21DE0C" w14:textId="77777777" w:rsidR="00C74B75" w:rsidRPr="005440CD" w:rsidRDefault="00C74B75" w:rsidP="00C74B75">
      <w:pPr>
        <w:pStyle w:val="Standarduser"/>
        <w:ind w:firstLine="540"/>
        <w:jc w:val="both"/>
        <w:rPr>
          <w:rFonts w:ascii="Arial" w:hAnsi="Arial" w:cs="Tahoma"/>
          <w:kern w:val="0"/>
          <w:lang w:eastAsia="ru-RU" w:bidi="ar-SA"/>
        </w:rPr>
      </w:pPr>
      <w:r w:rsidRPr="005440CD">
        <w:rPr>
          <w:rFonts w:ascii="Arial" w:hAnsi="Arial" w:cs="Tahoma"/>
          <w:kern w:val="0"/>
          <w:lang w:eastAsia="ru-RU" w:bidi="ar-SA"/>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9265660" w14:textId="70504980" w:rsidR="009D5337" w:rsidRPr="005440CD" w:rsidRDefault="00C74B75" w:rsidP="00C74B75">
      <w:pPr>
        <w:pStyle w:val="Standarduser"/>
        <w:ind w:firstLine="540"/>
        <w:jc w:val="both"/>
      </w:pPr>
      <w:r w:rsidRPr="005440CD">
        <w:rPr>
          <w:rFonts w:ascii="Arial" w:hAnsi="Arial" w:cs="Tahoma"/>
          <w:kern w:val="0"/>
          <w:lang w:eastAsia="ru-RU" w:bidi="ar-SA"/>
        </w:rPr>
        <w:t>13) иные понятия, употребляемые в Правилах, применяются в значениях, используемых в федеральном законодательстве.</w:t>
      </w:r>
    </w:p>
    <w:p w14:paraId="2ECC9098" w14:textId="77777777" w:rsidR="009D5337" w:rsidRPr="005440CD" w:rsidRDefault="009D5337" w:rsidP="009D5337">
      <w:pPr>
        <w:pStyle w:val="Standard"/>
        <w:ind w:firstLine="540"/>
        <w:jc w:val="both"/>
        <w:rPr>
          <w:rFonts w:ascii="Arial" w:hAnsi="Arial" w:cs="Tahoma"/>
          <w:b/>
          <w:bCs/>
        </w:rPr>
      </w:pPr>
    </w:p>
    <w:p w14:paraId="78D3EA63" w14:textId="768DA57F" w:rsidR="009D5337" w:rsidRPr="005440CD" w:rsidRDefault="009D5337" w:rsidP="009D5337">
      <w:pPr>
        <w:pStyle w:val="Standard"/>
        <w:ind w:firstLine="540"/>
        <w:jc w:val="both"/>
        <w:rPr>
          <w:rFonts w:ascii="Arial" w:hAnsi="Arial" w:cs="Tahoma"/>
          <w:b/>
          <w:bCs/>
        </w:rPr>
      </w:pPr>
      <w:r w:rsidRPr="005440CD">
        <w:rPr>
          <w:rFonts w:ascii="Arial" w:hAnsi="Arial" w:cs="Tahoma"/>
          <w:b/>
          <w:bCs/>
        </w:rPr>
        <w:t>Статья 2. Сфера применения Правил</w:t>
      </w:r>
    </w:p>
    <w:p w14:paraId="74D3C9A1" w14:textId="77777777" w:rsidR="009D5337" w:rsidRPr="005440CD" w:rsidRDefault="009D5337" w:rsidP="009D5337">
      <w:pPr>
        <w:pStyle w:val="Standard"/>
        <w:jc w:val="both"/>
        <w:rPr>
          <w:rFonts w:ascii="Arial" w:hAnsi="Arial" w:cs="Tahoma"/>
        </w:rPr>
      </w:pPr>
    </w:p>
    <w:p w14:paraId="7BEB1474" w14:textId="30E3ACA2" w:rsidR="009D5337" w:rsidRPr="005440CD" w:rsidRDefault="009D5337" w:rsidP="009D5337">
      <w:pPr>
        <w:pStyle w:val="Standard"/>
        <w:ind w:firstLine="540"/>
        <w:jc w:val="both"/>
        <w:rPr>
          <w:rFonts w:ascii="Arial" w:hAnsi="Arial" w:cs="Tahoma"/>
        </w:rPr>
      </w:pPr>
      <w:r w:rsidRPr="005440CD">
        <w:rPr>
          <w:rFonts w:ascii="Arial" w:hAnsi="Arial" w:cs="Tahoma"/>
        </w:rPr>
        <w:t>1. Правила подлежат применению на всей территории сельского поселения в границах, установленных согласно Закону Тюменской области от 05.11.2004 № 263 «Об установлении границ муниципальных образований Тюменской области и наделении их статусом муниципального района, городского округа и сельского поселения».</w:t>
      </w:r>
    </w:p>
    <w:p w14:paraId="047CA6CC" w14:textId="38955CD6" w:rsidR="009D5337" w:rsidRPr="005440CD" w:rsidRDefault="009D5337" w:rsidP="009D5337">
      <w:pPr>
        <w:pStyle w:val="Standard"/>
        <w:ind w:firstLine="540"/>
        <w:jc w:val="both"/>
        <w:rPr>
          <w:rFonts w:ascii="Arial" w:hAnsi="Arial" w:cs="Tahoma"/>
        </w:rPr>
      </w:pPr>
      <w:r w:rsidRPr="005440CD">
        <w:rPr>
          <w:rFonts w:ascii="Arial" w:hAnsi="Arial" w:cs="Tahoma"/>
        </w:rPr>
        <w:t>2. Правила обязательны для исполнения всеми субъектами градостроительных отношений.</w:t>
      </w:r>
    </w:p>
    <w:p w14:paraId="769F02A2" w14:textId="77777777" w:rsidR="00C80D93" w:rsidRPr="005440CD" w:rsidRDefault="00C80D93" w:rsidP="009D5337">
      <w:pPr>
        <w:pStyle w:val="Standard"/>
        <w:jc w:val="both"/>
        <w:rPr>
          <w:rFonts w:ascii="Arial" w:hAnsi="Arial" w:cs="Tahoma"/>
        </w:rPr>
        <w:sectPr w:rsidR="00C80D93" w:rsidRPr="005440CD" w:rsidSect="006309A0">
          <w:footerReference w:type="default" r:id="rId12"/>
          <w:footerReference w:type="first" r:id="rId13"/>
          <w:pgSz w:w="11906" w:h="16838"/>
          <w:pgMar w:top="1134" w:right="850" w:bottom="1134" w:left="1701" w:header="708" w:footer="708" w:gutter="0"/>
          <w:cols w:space="708"/>
          <w:titlePg/>
          <w:docGrid w:linePitch="360"/>
        </w:sectPr>
      </w:pPr>
    </w:p>
    <w:p w14:paraId="4BD37B2F" w14:textId="608DA83A" w:rsidR="009D5337" w:rsidRPr="005440CD" w:rsidRDefault="009D5337" w:rsidP="009D5337">
      <w:pPr>
        <w:pStyle w:val="Standard"/>
        <w:ind w:firstLine="540"/>
        <w:jc w:val="both"/>
        <w:rPr>
          <w:rFonts w:ascii="Arial" w:hAnsi="Arial" w:cs="Tahoma"/>
          <w:b/>
          <w:bCs/>
        </w:rPr>
      </w:pPr>
      <w:r w:rsidRPr="005440CD">
        <w:rPr>
          <w:rFonts w:ascii="Arial" w:hAnsi="Arial" w:cs="Tahoma"/>
          <w:b/>
          <w:bCs/>
        </w:rPr>
        <w:lastRenderedPageBreak/>
        <w:t>Статья 3. Полномочия органов местного самоуправления в области землепользования и застройки и Комиссии по подготовке проект</w:t>
      </w:r>
      <w:r w:rsidR="00002067" w:rsidRPr="005440CD">
        <w:rPr>
          <w:rFonts w:ascii="Arial" w:hAnsi="Arial" w:cs="Tahoma"/>
          <w:b/>
          <w:bCs/>
        </w:rPr>
        <w:t>ов</w:t>
      </w:r>
      <w:r w:rsidRPr="005440CD">
        <w:rPr>
          <w:rFonts w:ascii="Arial" w:hAnsi="Arial" w:cs="Tahoma"/>
          <w:b/>
          <w:bCs/>
        </w:rPr>
        <w:t xml:space="preserve"> правил землепользования и застройки</w:t>
      </w:r>
      <w:r w:rsidR="00002067" w:rsidRPr="005440CD">
        <w:t xml:space="preserve"> </w:t>
      </w:r>
      <w:r w:rsidR="00002067" w:rsidRPr="005440CD">
        <w:rPr>
          <w:rFonts w:ascii="Arial" w:hAnsi="Arial" w:cs="Tahoma"/>
          <w:b/>
          <w:bCs/>
        </w:rPr>
        <w:t>сельских поселений Тюменского муниципального района</w:t>
      </w:r>
    </w:p>
    <w:p w14:paraId="0B29866E" w14:textId="77777777" w:rsidR="009D5337" w:rsidRPr="005440CD" w:rsidRDefault="009D5337" w:rsidP="009D5337">
      <w:pPr>
        <w:pStyle w:val="Standard"/>
        <w:ind w:firstLine="540"/>
        <w:jc w:val="both"/>
        <w:outlineLvl w:val="1"/>
        <w:rPr>
          <w:rFonts w:ascii="Arial" w:hAnsi="Arial" w:cs="Tahoma"/>
        </w:rPr>
      </w:pPr>
    </w:p>
    <w:p w14:paraId="73AE7DC1" w14:textId="77777777" w:rsidR="00023140" w:rsidRPr="005440CD" w:rsidRDefault="00023140" w:rsidP="00023140">
      <w:pPr>
        <w:suppressAutoHyphens/>
        <w:autoSpaceDN w:val="0"/>
        <w:ind w:firstLine="540"/>
        <w:jc w:val="both"/>
        <w:textAlignment w:val="baseline"/>
        <w:rPr>
          <w:rFonts w:ascii="Arial" w:eastAsia="NSimSun" w:hAnsi="Arial" w:cs="Tahoma"/>
          <w:kern w:val="3"/>
          <w:lang w:eastAsia="zh-CN" w:bidi="hi-IN"/>
        </w:rPr>
      </w:pPr>
      <w:r w:rsidRPr="005440CD">
        <w:rPr>
          <w:rFonts w:ascii="Arial" w:eastAsia="NSimSun" w:hAnsi="Arial" w:cs="Tahoma"/>
          <w:kern w:val="3"/>
          <w:lang w:eastAsia="zh-CN" w:bidi="hi-IN"/>
        </w:rPr>
        <w:t>1. К полномочиям органов местного самоуправления поселения в области землепользования и застройки относятся:</w:t>
      </w:r>
    </w:p>
    <w:p w14:paraId="081B3BFE" w14:textId="77777777" w:rsidR="00023140" w:rsidRPr="005440CD" w:rsidRDefault="00023140" w:rsidP="00023140">
      <w:pPr>
        <w:suppressAutoHyphens/>
        <w:autoSpaceDN w:val="0"/>
        <w:ind w:firstLine="567"/>
        <w:jc w:val="both"/>
        <w:textAlignment w:val="baseline"/>
        <w:rPr>
          <w:rFonts w:ascii="Arial" w:eastAsia="NSimSun" w:hAnsi="Arial" w:cs="Tahoma"/>
          <w:kern w:val="3"/>
          <w:lang w:eastAsia="zh-CN" w:bidi="hi-IN"/>
        </w:rPr>
      </w:pPr>
      <w:r w:rsidRPr="005440CD">
        <w:rPr>
          <w:rFonts w:ascii="Arial" w:eastAsia="NSimSun" w:hAnsi="Arial" w:cs="Tahoma"/>
          <w:kern w:val="3"/>
          <w:lang w:eastAsia="zh-CN" w:bidi="hi-IN"/>
        </w:rPr>
        <w:t>1) управление и распоряжение земельными участками, находящимися в муниципальной собственности поселения;</w:t>
      </w:r>
    </w:p>
    <w:p w14:paraId="17D941E3" w14:textId="77777777" w:rsidR="00023140" w:rsidRPr="005440CD" w:rsidRDefault="00023140" w:rsidP="00023140">
      <w:pPr>
        <w:suppressAutoHyphens/>
        <w:autoSpaceDN w:val="0"/>
        <w:ind w:firstLine="567"/>
        <w:jc w:val="both"/>
        <w:textAlignment w:val="baseline"/>
        <w:rPr>
          <w:rFonts w:ascii="Liberation Serif" w:eastAsia="NSimSun" w:hAnsi="Liberation Serif" w:cs="Mangal" w:hint="eastAsia"/>
          <w:kern w:val="3"/>
          <w:lang w:eastAsia="zh-CN" w:bidi="hi-IN"/>
        </w:rPr>
      </w:pPr>
      <w:r w:rsidRPr="005440CD">
        <w:rPr>
          <w:rFonts w:ascii="Arial" w:eastAsia="NSimSun" w:hAnsi="Arial" w:cs="Tahoma"/>
          <w:kern w:val="3"/>
          <w:lang w:eastAsia="ar-SA" w:bidi="hi-IN"/>
        </w:rPr>
        <w:t xml:space="preserve">2) </w:t>
      </w:r>
      <w:r w:rsidRPr="005440CD">
        <w:rPr>
          <w:rFonts w:ascii="Arial" w:eastAsia="NSimSun" w:hAnsi="Arial" w:cs="Tahoma"/>
          <w:kern w:val="3"/>
          <w:lang w:eastAsia="zh-CN" w:bidi="hi-IN"/>
        </w:rPr>
        <w:t>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04C1674D" w14:textId="4015BC6E" w:rsidR="00023140" w:rsidRPr="005440CD" w:rsidRDefault="00023140" w:rsidP="00023140">
      <w:pPr>
        <w:pStyle w:val="Standard"/>
        <w:ind w:firstLine="567"/>
        <w:jc w:val="both"/>
        <w:rPr>
          <w:rFonts w:hint="eastAsia"/>
        </w:rPr>
      </w:pPr>
      <w:r w:rsidRPr="005440CD">
        <w:rPr>
          <w:rFonts w:ascii="Arial" w:hAnsi="Arial" w:cs="Tahoma"/>
        </w:rPr>
        <w:t xml:space="preserve">3) иные полномочия, отнесенные к компетенции органов местного самоуправления поселения </w:t>
      </w:r>
      <w:r w:rsidRPr="005440CD">
        <w:rPr>
          <w:rFonts w:ascii="Arial" w:hAnsi="Arial" w:cs="Tahoma"/>
          <w:bCs/>
        </w:rPr>
        <w:t>в соответствии с законодательством Тюменской области, Уставом муниципального образования поселок Боровский Тюменского муниципального района Тюменской области и иными муниципальными правовыми актами</w:t>
      </w:r>
      <w:r w:rsidRPr="005440CD">
        <w:rPr>
          <w:rFonts w:ascii="Arial" w:hAnsi="Arial" w:cs="Tahoma"/>
        </w:rPr>
        <w:t>.</w:t>
      </w:r>
    </w:p>
    <w:p w14:paraId="0AA4B38B" w14:textId="77777777" w:rsidR="00023140" w:rsidRPr="005440CD" w:rsidRDefault="00023140" w:rsidP="00023140">
      <w:pPr>
        <w:pStyle w:val="Standard"/>
        <w:ind w:firstLine="540"/>
        <w:jc w:val="both"/>
        <w:outlineLvl w:val="1"/>
        <w:rPr>
          <w:rFonts w:ascii="Arial" w:hAnsi="Arial" w:cs="Tahoma"/>
          <w:bCs/>
        </w:rPr>
      </w:pPr>
      <w:r w:rsidRPr="005440CD">
        <w:rPr>
          <w:rFonts w:ascii="Arial" w:hAnsi="Arial" w:cs="Tahoma"/>
        </w:rPr>
        <w:t>2. Комиссия по подготовке проект</w:t>
      </w:r>
      <w:r w:rsidRPr="005440CD">
        <w:rPr>
          <w:rFonts w:ascii="Arial" w:hAnsi="Arial" w:cs="Tahoma"/>
          <w:bCs/>
        </w:rPr>
        <w:t>ов</w:t>
      </w:r>
      <w:r w:rsidRPr="005440CD">
        <w:rPr>
          <w:rFonts w:ascii="Arial" w:hAnsi="Arial" w:cs="Tahoma"/>
        </w:rPr>
        <w:t xml:space="preserve"> правил землепользования и застройки </w:t>
      </w:r>
      <w:r w:rsidRPr="005440CD">
        <w:rPr>
          <w:rFonts w:ascii="Arial" w:hAnsi="Arial"/>
          <w:bCs/>
        </w:rPr>
        <w:t xml:space="preserve">сельских поселений Тюменского муниципального района </w:t>
      </w:r>
      <w:r w:rsidRPr="005440CD">
        <w:rPr>
          <w:rFonts w:ascii="Arial" w:hAnsi="Arial" w:cs="Tahoma"/>
        </w:rPr>
        <w:t xml:space="preserve">(далее также – комиссия) является постоянно действующим коллегиальным органом в области землепользования и застройки. </w:t>
      </w:r>
      <w:r w:rsidRPr="005440CD">
        <w:rPr>
          <w:rFonts w:ascii="Arial" w:hAnsi="Arial" w:cs="Tahoma"/>
          <w:bCs/>
        </w:rPr>
        <w:t>Состав, порядок деятельности и полномочия комиссии утверждаются распоряжением Правительства Тюменской области от 26.02.2015 № 182-рп «О составе и порядке деятельности комиссии по подготовке проектов правил землепользования и застройки сельских поселений Тюменского муниципального района».</w:t>
      </w:r>
    </w:p>
    <w:p w14:paraId="2693734D" w14:textId="77777777" w:rsidR="009D5337" w:rsidRPr="005440CD" w:rsidRDefault="009D5337" w:rsidP="009D5337">
      <w:pPr>
        <w:pStyle w:val="Standard"/>
        <w:ind w:firstLine="540"/>
        <w:jc w:val="center"/>
        <w:rPr>
          <w:rFonts w:ascii="Tahoma" w:hAnsi="Tahoma" w:cs="Tahoma"/>
          <w:b/>
        </w:rPr>
      </w:pPr>
    </w:p>
    <w:p w14:paraId="01BB232C" w14:textId="77777777" w:rsidR="009D5337" w:rsidRPr="005440CD" w:rsidRDefault="009D5337" w:rsidP="009D5337">
      <w:pPr>
        <w:pStyle w:val="Standard"/>
        <w:ind w:firstLine="540"/>
        <w:jc w:val="center"/>
        <w:rPr>
          <w:rFonts w:ascii="Arial" w:hAnsi="Arial" w:cs="Tahoma"/>
          <w:b/>
        </w:rPr>
      </w:pPr>
      <w:r w:rsidRPr="005440CD">
        <w:rPr>
          <w:rFonts w:ascii="Arial" w:hAnsi="Arial" w:cs="Tahoma"/>
          <w:b/>
        </w:rPr>
        <w:t>Глава 2. ПОДГОТОВКА ДОКУМЕНТАЦИИ ПО ПЛАНИРОВКЕ ТЕРРИТОРИИ</w:t>
      </w:r>
    </w:p>
    <w:p w14:paraId="03410C6E" w14:textId="77777777" w:rsidR="009D5337" w:rsidRPr="005440CD" w:rsidRDefault="009D5337" w:rsidP="009D5337">
      <w:pPr>
        <w:pStyle w:val="Standard"/>
        <w:ind w:firstLine="540"/>
        <w:jc w:val="center"/>
        <w:rPr>
          <w:rFonts w:ascii="Arial" w:hAnsi="Arial" w:cs="Tahoma"/>
          <w:b/>
        </w:rPr>
      </w:pPr>
    </w:p>
    <w:p w14:paraId="71868957" w14:textId="77777777" w:rsidR="009D5337" w:rsidRPr="005440CD" w:rsidRDefault="009D5337" w:rsidP="009D5337">
      <w:pPr>
        <w:pStyle w:val="Standard"/>
        <w:ind w:right="-1" w:firstLine="540"/>
        <w:jc w:val="both"/>
        <w:rPr>
          <w:rFonts w:ascii="Arial" w:hAnsi="Arial" w:cs="Tahoma"/>
          <w:b/>
          <w:bCs/>
        </w:rPr>
      </w:pPr>
      <w:r w:rsidRPr="005440CD">
        <w:rPr>
          <w:rFonts w:ascii="Arial" w:hAnsi="Arial" w:cs="Tahoma"/>
          <w:b/>
          <w:bCs/>
        </w:rPr>
        <w:t>Статья 4. Документация по планировке территории</w:t>
      </w:r>
    </w:p>
    <w:p w14:paraId="514FB3FA" w14:textId="77777777" w:rsidR="009D5337" w:rsidRPr="005440CD" w:rsidRDefault="009D5337" w:rsidP="009D5337">
      <w:pPr>
        <w:pStyle w:val="Standard"/>
        <w:ind w:right="-1" w:firstLine="540"/>
        <w:jc w:val="both"/>
        <w:rPr>
          <w:rFonts w:ascii="Arial" w:hAnsi="Arial" w:cs="Tahoma"/>
          <w:b/>
          <w:bCs/>
        </w:rPr>
      </w:pPr>
    </w:p>
    <w:p w14:paraId="79B86D3C" w14:textId="65892C11" w:rsidR="009D5337" w:rsidRPr="005440CD" w:rsidRDefault="009D5337" w:rsidP="009D5337">
      <w:pPr>
        <w:pStyle w:val="Standard"/>
        <w:ind w:firstLine="540"/>
        <w:jc w:val="both"/>
        <w:rPr>
          <w:rFonts w:ascii="Arial" w:hAnsi="Arial" w:cs="Tahoma"/>
        </w:rPr>
      </w:pPr>
      <w:r w:rsidRPr="005440CD">
        <w:rPr>
          <w:rFonts w:ascii="Arial" w:hAnsi="Arial" w:cs="Tahoma"/>
        </w:rPr>
        <w:t>1. Подготовка документации по планировке территории осуществляется в целях обеспечения устойчивого развития территори</w:t>
      </w:r>
      <w:r w:rsidR="00C74B75" w:rsidRPr="005440CD">
        <w:rPr>
          <w:rFonts w:ascii="Arial" w:hAnsi="Arial" w:cs="Tahoma"/>
        </w:rPr>
        <w:t>й</w:t>
      </w:r>
      <w:r w:rsidRPr="005440CD">
        <w:rPr>
          <w:rFonts w:ascii="Arial" w:hAnsi="Arial" w:cs="Tahoma"/>
        </w:rPr>
        <w:t>,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33439AD2" w14:textId="75805C0D" w:rsidR="009D5337" w:rsidRPr="005440CD" w:rsidRDefault="009D5337" w:rsidP="009D5337">
      <w:pPr>
        <w:pStyle w:val="Standard"/>
        <w:ind w:firstLine="540"/>
        <w:jc w:val="both"/>
        <w:rPr>
          <w:rFonts w:ascii="Arial" w:hAnsi="Arial" w:cs="Tahoma"/>
        </w:rPr>
      </w:pPr>
      <w:r w:rsidRPr="005440CD">
        <w:rPr>
          <w:rFonts w:ascii="Arial" w:hAnsi="Arial" w:cs="Tahoma"/>
        </w:rPr>
        <w:t>2.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поселения функциональных зон, территории, в отношении которой предусматривается осуществление</w:t>
      </w:r>
      <w:r w:rsidR="00C74B75" w:rsidRPr="005440CD">
        <w:rPr>
          <w:rFonts w:ascii="Arial" w:hAnsi="Arial" w:cs="Tahoma"/>
        </w:rPr>
        <w:t xml:space="preserve"> комплексного развития территории</w:t>
      </w:r>
      <w:r w:rsidRPr="005440CD">
        <w:rPr>
          <w:rFonts w:ascii="Arial" w:hAnsi="Arial" w:cs="Tahoma"/>
        </w:rPr>
        <w:t>.</w:t>
      </w:r>
    </w:p>
    <w:p w14:paraId="4397463A" w14:textId="77777777" w:rsidR="009D5337" w:rsidRPr="005440CD" w:rsidRDefault="009D5337" w:rsidP="009D5337">
      <w:pPr>
        <w:pStyle w:val="Standard"/>
        <w:ind w:firstLine="540"/>
        <w:jc w:val="both"/>
        <w:rPr>
          <w:rFonts w:hint="eastAsia"/>
        </w:rPr>
      </w:pPr>
      <w:r w:rsidRPr="005440CD">
        <w:rPr>
          <w:rFonts w:ascii="Arial" w:hAnsi="Arial" w:cs="Tahoma"/>
          <w:bCs/>
        </w:rPr>
        <w:t>3.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1D6DF40B" w14:textId="77777777" w:rsidR="009D5337" w:rsidRPr="005440CD" w:rsidRDefault="009D5337" w:rsidP="009D5337">
      <w:pPr>
        <w:pStyle w:val="a9"/>
        <w:spacing w:before="0" w:after="0"/>
        <w:ind w:firstLine="540"/>
        <w:outlineLvl w:val="1"/>
      </w:pPr>
    </w:p>
    <w:p w14:paraId="533B706B" w14:textId="77777777" w:rsidR="00CE21D5" w:rsidRDefault="00CE21D5" w:rsidP="009D5337">
      <w:pPr>
        <w:pStyle w:val="Standard"/>
        <w:ind w:firstLine="540"/>
        <w:jc w:val="both"/>
        <w:rPr>
          <w:rFonts w:ascii="Arial" w:hAnsi="Arial" w:cs="Tahoma"/>
          <w:b/>
          <w:bCs/>
        </w:rPr>
      </w:pPr>
    </w:p>
    <w:p w14:paraId="2A54AD76" w14:textId="77777777" w:rsidR="00CE21D5" w:rsidRDefault="00CE21D5" w:rsidP="009D5337">
      <w:pPr>
        <w:pStyle w:val="Standard"/>
        <w:ind w:firstLine="540"/>
        <w:jc w:val="both"/>
        <w:rPr>
          <w:rFonts w:ascii="Arial" w:hAnsi="Arial" w:cs="Tahoma"/>
          <w:b/>
          <w:bCs/>
        </w:rPr>
      </w:pPr>
    </w:p>
    <w:p w14:paraId="0D8F53A0" w14:textId="77777777" w:rsidR="00CE21D5" w:rsidRDefault="00CE21D5" w:rsidP="009D5337">
      <w:pPr>
        <w:pStyle w:val="Standard"/>
        <w:ind w:firstLine="540"/>
        <w:jc w:val="both"/>
        <w:rPr>
          <w:rFonts w:ascii="Arial" w:hAnsi="Arial" w:cs="Tahoma"/>
          <w:b/>
          <w:bCs/>
        </w:rPr>
      </w:pPr>
    </w:p>
    <w:p w14:paraId="1E37FCBA" w14:textId="77777777" w:rsidR="009D5337" w:rsidRPr="005440CD" w:rsidRDefault="009D5337" w:rsidP="009D5337">
      <w:pPr>
        <w:pStyle w:val="Standard"/>
        <w:ind w:firstLine="540"/>
        <w:jc w:val="both"/>
        <w:rPr>
          <w:rFonts w:ascii="Arial" w:hAnsi="Arial" w:cs="Tahoma"/>
          <w:b/>
          <w:bCs/>
        </w:rPr>
      </w:pPr>
      <w:r w:rsidRPr="005440CD">
        <w:rPr>
          <w:rFonts w:ascii="Arial" w:hAnsi="Arial" w:cs="Tahoma"/>
          <w:b/>
          <w:bCs/>
        </w:rPr>
        <w:lastRenderedPageBreak/>
        <w:t>Статья 5. Порядок подготовки документации по планировке территории</w:t>
      </w:r>
    </w:p>
    <w:p w14:paraId="64E71DEC" w14:textId="77777777" w:rsidR="009D5337" w:rsidRPr="005440CD" w:rsidRDefault="009D5337" w:rsidP="009D5337">
      <w:pPr>
        <w:pStyle w:val="Standard"/>
        <w:ind w:firstLine="540"/>
        <w:jc w:val="both"/>
        <w:rPr>
          <w:rFonts w:ascii="Arial" w:hAnsi="Arial" w:cs="Tahoma"/>
        </w:rPr>
      </w:pPr>
    </w:p>
    <w:p w14:paraId="1173C2F9" w14:textId="3283FD89" w:rsidR="009D5337" w:rsidRPr="005440CD" w:rsidRDefault="009D5337" w:rsidP="009D5337">
      <w:pPr>
        <w:pStyle w:val="Standard"/>
        <w:ind w:firstLine="540"/>
        <w:jc w:val="both"/>
        <w:rPr>
          <w:rFonts w:hint="eastAsia"/>
        </w:rPr>
      </w:pPr>
      <w:r w:rsidRPr="005440CD">
        <w:rPr>
          <w:rFonts w:ascii="Arial" w:hAnsi="Arial" w:cs="Tahoma"/>
        </w:rPr>
        <w:t xml:space="preserve">1. </w:t>
      </w:r>
      <w:r w:rsidR="00FB6028" w:rsidRPr="005440CD">
        <w:rPr>
          <w:rFonts w:ascii="Arial" w:hAnsi="Arial" w:cs="Tahoma"/>
        </w:rPr>
        <w:t>Решение о подготовке документации по планировке территории поселения за исключением случаев, указанных в части 1.1 статьи 45 Градостроительного кодекса Российской Федерации, принимается Главным управлением строительства Тюменской области (далее также – ГУС ТО) по инициативе органов государственной власти, органов местного самоуправления, физических или юридических лиц. ГУС ТО утверждает документацию по планировке территории в границах поселения за исключением случаев, указанных в частях 2 - 4.2, 5.2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 Указанное решение подлежит опубликованию на Официальном портале органов государственной власти Тюменской области</w:t>
      </w:r>
      <w:r w:rsidR="00AF48CE" w:rsidRPr="005440CD">
        <w:rPr>
          <w:rFonts w:ascii="Arial" w:hAnsi="Arial" w:cs="Tahoma"/>
        </w:rPr>
        <w:t xml:space="preserve"> </w:t>
      </w:r>
      <w:r w:rsidR="00002067" w:rsidRPr="005440CD">
        <w:rPr>
          <w:rFonts w:ascii="Arial" w:hAnsi="Arial" w:cs="Tahoma"/>
        </w:rPr>
        <w:t>в подразделе «Официальное опубликование» раздела «Законодательство».</w:t>
      </w:r>
    </w:p>
    <w:p w14:paraId="210B94F0" w14:textId="77777777" w:rsidR="009D5337" w:rsidRPr="005440CD" w:rsidRDefault="009D5337" w:rsidP="009D5337">
      <w:pPr>
        <w:pStyle w:val="Standard"/>
        <w:ind w:firstLine="540"/>
        <w:jc w:val="both"/>
        <w:rPr>
          <w:rFonts w:ascii="Arial" w:hAnsi="Arial" w:cs="Tahoma"/>
        </w:rPr>
      </w:pPr>
      <w:r w:rsidRPr="005440CD">
        <w:rPr>
          <w:rFonts w:ascii="Arial" w:hAnsi="Arial" w:cs="Tahoma"/>
        </w:rPr>
        <w:t>2. Принятие решения о подготовке документации по планировке территории не требуется, в случае подготовки документации по планировке территории следующими лицами:</w:t>
      </w:r>
    </w:p>
    <w:p w14:paraId="545D83CB" w14:textId="54A79FF9" w:rsidR="009D5337" w:rsidRPr="005440CD" w:rsidRDefault="009D5337" w:rsidP="009D5337">
      <w:pPr>
        <w:pStyle w:val="Standard"/>
        <w:ind w:firstLine="540"/>
        <w:jc w:val="both"/>
        <w:rPr>
          <w:rFonts w:ascii="Arial" w:hAnsi="Arial" w:cs="Tahoma"/>
        </w:rPr>
      </w:pPr>
      <w:r w:rsidRPr="005440CD">
        <w:rPr>
          <w:rFonts w:ascii="Arial" w:hAnsi="Arial" w:cs="Tahoma"/>
        </w:rPr>
        <w:t>1) с которыми заключены договоры о комплексном развитии территории;</w:t>
      </w:r>
    </w:p>
    <w:p w14:paraId="6A4A9784" w14:textId="36F01B3A" w:rsidR="009D5337" w:rsidRPr="005440CD" w:rsidRDefault="00C74B75" w:rsidP="009D5337">
      <w:pPr>
        <w:pStyle w:val="Standard"/>
        <w:tabs>
          <w:tab w:val="left" w:pos="795"/>
          <w:tab w:val="left" w:pos="855"/>
        </w:tabs>
        <w:ind w:firstLine="540"/>
        <w:jc w:val="both"/>
        <w:rPr>
          <w:rFonts w:ascii="Arial" w:hAnsi="Arial" w:cs="Tahoma"/>
        </w:rPr>
      </w:pPr>
      <w:r w:rsidRPr="005440CD">
        <w:rPr>
          <w:rFonts w:ascii="Arial" w:hAnsi="Arial" w:cs="Tahoma"/>
        </w:rPr>
        <w:t>2</w:t>
      </w:r>
      <w:r w:rsidR="009D5337" w:rsidRPr="005440CD">
        <w:rPr>
          <w:rFonts w:ascii="Arial" w:hAnsi="Arial" w:cs="Tahoma"/>
        </w:rPr>
        <w:t>)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4AA38E1A" w14:textId="0FFC46CB" w:rsidR="009D5337" w:rsidRPr="005440CD" w:rsidRDefault="00C74B75" w:rsidP="009D5337">
      <w:pPr>
        <w:pStyle w:val="Standard"/>
        <w:ind w:firstLine="540"/>
        <w:jc w:val="both"/>
        <w:rPr>
          <w:rFonts w:ascii="Arial" w:hAnsi="Arial" w:cs="Tahoma"/>
        </w:rPr>
      </w:pPr>
      <w:r w:rsidRPr="005440CD">
        <w:rPr>
          <w:rFonts w:ascii="Arial" w:hAnsi="Arial" w:cs="Tahoma"/>
        </w:rPr>
        <w:t>3</w:t>
      </w:r>
      <w:r w:rsidR="009D5337" w:rsidRPr="005440CD">
        <w:rPr>
          <w:rFonts w:ascii="Arial" w:hAnsi="Arial" w:cs="Tahoma"/>
        </w:rPr>
        <w:t>)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7F8F4B8A" w14:textId="072F38D5" w:rsidR="009D5337" w:rsidRPr="005440CD" w:rsidRDefault="00C74B75" w:rsidP="009D5337">
      <w:pPr>
        <w:pStyle w:val="Standard"/>
        <w:ind w:firstLine="540"/>
        <w:jc w:val="both"/>
        <w:rPr>
          <w:rFonts w:ascii="Arial" w:hAnsi="Arial" w:cs="Tahoma"/>
        </w:rPr>
      </w:pPr>
      <w:r w:rsidRPr="005440CD">
        <w:rPr>
          <w:rFonts w:ascii="Arial" w:hAnsi="Arial" w:cs="Tahoma"/>
        </w:rPr>
        <w:t>4</w:t>
      </w:r>
      <w:r w:rsidR="009D5337" w:rsidRPr="005440CD">
        <w:rPr>
          <w:rFonts w:ascii="Arial" w:hAnsi="Arial" w:cs="Tahoma"/>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3751F401" w14:textId="77777777" w:rsidR="009D5337" w:rsidRPr="005440CD" w:rsidRDefault="009D5337" w:rsidP="009D5337">
      <w:pPr>
        <w:pStyle w:val="Standard"/>
        <w:ind w:firstLine="540"/>
        <w:jc w:val="both"/>
        <w:rPr>
          <w:rFonts w:ascii="Arial" w:hAnsi="Arial" w:cs="Tahoma"/>
        </w:rPr>
      </w:pPr>
      <w:r w:rsidRPr="005440CD">
        <w:rPr>
          <w:rFonts w:ascii="Arial" w:hAnsi="Arial" w:cs="Tahoma"/>
        </w:rPr>
        <w:t>Решения о подготовке документации по планировке территории принимаются такими лицами самостоятельно.</w:t>
      </w:r>
    </w:p>
    <w:p w14:paraId="5E0AA267" w14:textId="77777777" w:rsidR="009D5337" w:rsidRPr="005440CD" w:rsidRDefault="009D5337" w:rsidP="009D5337">
      <w:pPr>
        <w:pStyle w:val="Standard"/>
        <w:ind w:firstLine="540"/>
        <w:jc w:val="both"/>
        <w:rPr>
          <w:rFonts w:ascii="Arial" w:hAnsi="Arial" w:cs="Tahoma"/>
        </w:rPr>
      </w:pPr>
      <w:r w:rsidRPr="005440CD">
        <w:rPr>
          <w:rFonts w:ascii="Arial" w:hAnsi="Arial" w:cs="Tahoma"/>
        </w:rPr>
        <w:t>3. Cо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 сроках подготовки и содержании документации по планировке территории.</w:t>
      </w:r>
    </w:p>
    <w:p w14:paraId="590533AA" w14:textId="23C418D2" w:rsidR="009D5337" w:rsidRPr="005440CD" w:rsidRDefault="009D5337" w:rsidP="009D5337">
      <w:pPr>
        <w:pStyle w:val="Standard"/>
        <w:ind w:firstLine="540"/>
        <w:jc w:val="both"/>
        <w:rPr>
          <w:rFonts w:ascii="Arial" w:hAnsi="Arial"/>
        </w:rPr>
      </w:pPr>
      <w:r w:rsidRPr="005440CD">
        <w:rPr>
          <w:rFonts w:ascii="Arial" w:hAnsi="Arial" w:cs="Tahoma"/>
        </w:rPr>
        <w:t xml:space="preserve">4. Подготовка документации по планировке территории осуществляется на основании документов территориального планирования поселения,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w:t>
      </w:r>
      <w:r w:rsidRPr="005440CD">
        <w:rPr>
          <w:rFonts w:ascii="Arial" w:hAnsi="Arial" w:cs="Tahoma"/>
        </w:rPr>
        <w:lastRenderedPageBreak/>
        <w:t>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C74B75" w:rsidRPr="005440CD">
        <w:rPr>
          <w:rFonts w:ascii="Arial" w:hAnsi="Arial" w:cs="Tahoma"/>
        </w:rPr>
        <w:t>,</w:t>
      </w:r>
      <w:r w:rsidR="00C74B75" w:rsidRPr="005440CD">
        <w:t xml:space="preserve"> </w:t>
      </w:r>
      <w:r w:rsidR="00C74B75" w:rsidRPr="005440CD">
        <w:rPr>
          <w:rFonts w:ascii="Arial" w:hAnsi="Arial" w:cs="Tahoma"/>
        </w:rPr>
        <w:t>если иное не предусмотрено частью 10.2. статьи 45 Градостроительного кодекса Российской Федерации</w:t>
      </w:r>
      <w:r w:rsidRPr="005440CD">
        <w:rPr>
          <w:rFonts w:ascii="Arial" w:hAnsi="Arial" w:cs="Tahoma"/>
        </w:rPr>
        <w:t>.</w:t>
      </w:r>
    </w:p>
    <w:p w14:paraId="379BF054" w14:textId="77777777" w:rsidR="009D5337" w:rsidRPr="005440CD" w:rsidRDefault="009D5337" w:rsidP="009D5337">
      <w:pPr>
        <w:pStyle w:val="Standard"/>
        <w:ind w:firstLine="540"/>
        <w:jc w:val="both"/>
        <w:rPr>
          <w:rFonts w:ascii="Arial" w:hAnsi="Arial" w:cs="Tahoma"/>
        </w:rPr>
      </w:pPr>
      <w:r w:rsidRPr="005440CD">
        <w:rPr>
          <w:rFonts w:ascii="Arial" w:hAnsi="Arial" w:cs="Tahoma"/>
        </w:rPr>
        <w:t>5. Проекты планировки территории и проекты межевания территории, решение об утверждении которых принимается в соответствии со статьей 45 Градостроительного кодекса Российской Федерации,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w:t>
      </w:r>
    </w:p>
    <w:p w14:paraId="745F8BBF" w14:textId="5513370E" w:rsidR="009D5337" w:rsidRPr="005440CD" w:rsidRDefault="009D5337" w:rsidP="009D5337">
      <w:pPr>
        <w:pStyle w:val="Standard"/>
        <w:ind w:firstLine="540"/>
        <w:jc w:val="both"/>
        <w:rPr>
          <w:rFonts w:hint="eastAsia"/>
        </w:rPr>
      </w:pPr>
      <w:r w:rsidRPr="005440CD">
        <w:rPr>
          <w:rFonts w:ascii="Arial" w:hAnsi="Arial" w:cs="Tahoma"/>
        </w:rPr>
        <w:t xml:space="preserve">6. Проведение общественных обсуждений или публичных слушаний обеспечивает </w:t>
      </w:r>
      <w:r w:rsidR="00C74B75" w:rsidRPr="005440CD">
        <w:rPr>
          <w:rFonts w:ascii="Arial" w:hAnsi="Arial" w:cs="Tahoma"/>
        </w:rPr>
        <w:t>А</w:t>
      </w:r>
      <w:r w:rsidRPr="005440CD">
        <w:rPr>
          <w:rFonts w:ascii="Arial" w:hAnsi="Arial" w:cs="Tahoma"/>
        </w:rPr>
        <w:t xml:space="preserve">дминистрация Тюменского муниципального района в соответствии с Градостроительным </w:t>
      </w:r>
      <w:hyperlink r:id="rId14" w:history="1">
        <w:r w:rsidRPr="005440CD">
          <w:rPr>
            <w:rFonts w:ascii="Tahoma" w:hAnsi="Tahoma" w:cs="Tahoma"/>
          </w:rPr>
          <w:t>кодексом</w:t>
        </w:r>
      </w:hyperlink>
      <w:r w:rsidRPr="005440CD">
        <w:rPr>
          <w:rFonts w:ascii="Arial" w:hAnsi="Arial" w:cs="Tahoma"/>
        </w:rPr>
        <w:t xml:space="preserve"> Российской Федерации и муниципальными нормативными правовыми актами.</w:t>
      </w:r>
    </w:p>
    <w:p w14:paraId="1081184C" w14:textId="76F79A03" w:rsidR="009D5337" w:rsidRPr="005440CD" w:rsidRDefault="009D5337" w:rsidP="009D5337">
      <w:pPr>
        <w:pStyle w:val="Standard"/>
        <w:ind w:firstLine="540"/>
        <w:jc w:val="both"/>
        <w:rPr>
          <w:rFonts w:ascii="Arial" w:hAnsi="Arial" w:cs="Tahoma"/>
        </w:rPr>
      </w:pPr>
      <w:r w:rsidRPr="005440CD">
        <w:rPr>
          <w:rFonts w:ascii="Arial" w:hAnsi="Arial" w:cs="Tahoma"/>
        </w:rPr>
        <w:t xml:space="preserve">7. </w:t>
      </w:r>
      <w:r w:rsidR="00002067" w:rsidRPr="005440CD">
        <w:rPr>
          <w:rFonts w:ascii="Arial" w:hAnsi="Arial" w:cs="Tahoma"/>
        </w:rPr>
        <w:t xml:space="preserve">Общественные обсуждения или публичные слушания по проектам планировки </w:t>
      </w:r>
      <w:r w:rsidR="00002067" w:rsidRPr="005440CD">
        <w:rPr>
          <w:rFonts w:ascii="Tahoma" w:hAnsi="Tahoma" w:cs="Tahoma"/>
        </w:rPr>
        <w:t>территории и проектам межевания территории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ГУС ТО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календарных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38DE377" w14:textId="51900F43" w:rsidR="009D5337" w:rsidRPr="005440CD" w:rsidRDefault="009D5337" w:rsidP="009D5337">
      <w:pPr>
        <w:pStyle w:val="Standard"/>
        <w:ind w:firstLine="540"/>
        <w:jc w:val="both"/>
        <w:rPr>
          <w:rFonts w:ascii="Arial" w:hAnsi="Arial" w:cs="Tahoma"/>
        </w:rPr>
      </w:pPr>
      <w:r w:rsidRPr="005440CD">
        <w:rPr>
          <w:rFonts w:ascii="Arial" w:hAnsi="Arial" w:cs="Tahoma"/>
        </w:rPr>
        <w:t xml:space="preserve">8. Общественные обсуждения или публичные слушания не проводятся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E143E9" w:rsidRPr="005440CD">
        <w:rPr>
          <w:rFonts w:ascii="Arial" w:hAnsi="Arial" w:cs="Tahoma"/>
        </w:rPr>
        <w:t xml:space="preserve">комплексного развития </w:t>
      </w:r>
      <w:r w:rsidRPr="005440CD">
        <w:rPr>
          <w:rFonts w:ascii="Arial" w:hAnsi="Arial" w:cs="Tahoma"/>
        </w:rPr>
        <w:t>территории, при условии, что такие установление, изменение красных линий влекут за собой изменение границ территории общего пользования, а также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55C2D7D" w14:textId="77777777" w:rsidR="009D5337" w:rsidRPr="005440CD" w:rsidRDefault="009D5337" w:rsidP="009D5337">
      <w:pPr>
        <w:pStyle w:val="Standard"/>
        <w:ind w:firstLine="540"/>
        <w:jc w:val="both"/>
        <w:rPr>
          <w:rFonts w:ascii="Arial" w:hAnsi="Arial" w:cs="Tahoma"/>
        </w:rPr>
      </w:pPr>
      <w:r w:rsidRPr="005440CD">
        <w:rPr>
          <w:rFonts w:ascii="Arial" w:hAnsi="Arial" w:cs="Tahoma"/>
        </w:rPr>
        <w:t>Общественные обсуждения или публичные слушания по проекту планировки территории и проекту межевания территории не проводятся, если подготовлены в отношении:</w:t>
      </w:r>
    </w:p>
    <w:p w14:paraId="29F2AE2F" w14:textId="15DFB23B" w:rsidR="009D5337" w:rsidRPr="005440CD" w:rsidRDefault="00E143E9" w:rsidP="009D5337">
      <w:pPr>
        <w:pStyle w:val="Standard"/>
        <w:ind w:firstLine="540"/>
        <w:jc w:val="both"/>
        <w:rPr>
          <w:rFonts w:ascii="Arial" w:hAnsi="Arial" w:cs="Tahoma"/>
        </w:rPr>
      </w:pPr>
      <w:r w:rsidRPr="005440CD">
        <w:rPr>
          <w:rFonts w:ascii="Arial" w:hAnsi="Arial" w:cs="Tahoma"/>
        </w:rPr>
        <w:t>1</w:t>
      </w:r>
      <w:r w:rsidR="009D5337" w:rsidRPr="005440CD">
        <w:rPr>
          <w:rFonts w:ascii="Arial" w:hAnsi="Arial" w:cs="Tahoma"/>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E110E06" w14:textId="27BF827A" w:rsidR="009D5337" w:rsidRPr="005440CD" w:rsidRDefault="00E143E9" w:rsidP="009D5337">
      <w:pPr>
        <w:pStyle w:val="Standard"/>
        <w:ind w:firstLine="540"/>
        <w:jc w:val="both"/>
        <w:rPr>
          <w:rFonts w:ascii="Arial" w:hAnsi="Arial" w:cs="Tahoma"/>
        </w:rPr>
      </w:pPr>
      <w:r w:rsidRPr="005440CD">
        <w:rPr>
          <w:rFonts w:ascii="Arial" w:hAnsi="Arial" w:cs="Tahoma"/>
        </w:rPr>
        <w:lastRenderedPageBreak/>
        <w:t>2</w:t>
      </w:r>
      <w:r w:rsidR="009D5337" w:rsidRPr="005440CD">
        <w:rPr>
          <w:rFonts w:ascii="Arial" w:hAnsi="Arial" w:cs="Tahoma"/>
        </w:rPr>
        <w:t>) территории для размещения линейных объектов в границах земель лесного фонда.</w:t>
      </w:r>
    </w:p>
    <w:p w14:paraId="4C774D5D" w14:textId="77777777" w:rsidR="00FB6028" w:rsidRPr="005440CD" w:rsidRDefault="00FB6028" w:rsidP="00FB6028">
      <w:pPr>
        <w:pStyle w:val="Standard"/>
        <w:ind w:firstLine="540"/>
        <w:jc w:val="both"/>
        <w:rPr>
          <w:rFonts w:ascii="Arial" w:hAnsi="Arial" w:cs="Tahoma"/>
        </w:rPr>
      </w:pPr>
      <w:r w:rsidRPr="005440CD">
        <w:rPr>
          <w:rFonts w:ascii="Arial" w:hAnsi="Arial" w:cs="Tahoma"/>
        </w:rPr>
        <w:t>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17DFC194" w14:textId="2AAD8508" w:rsidR="00FB6028" w:rsidRPr="005440CD" w:rsidRDefault="00FB6028" w:rsidP="00FB6028">
      <w:pPr>
        <w:pStyle w:val="Standard"/>
        <w:ind w:firstLine="540"/>
        <w:jc w:val="both"/>
        <w:rPr>
          <w:rFonts w:ascii="Arial" w:hAnsi="Arial" w:cs="Tahoma"/>
        </w:rPr>
      </w:pPr>
      <w:r w:rsidRPr="005440CD">
        <w:rPr>
          <w:rFonts w:ascii="Arial" w:hAnsi="Arial" w:cs="Tahoma"/>
        </w:rPr>
        <w:t>9. Утвержденная документация по планировке территории Тюменского муниципального района подлежит опубликованию ГУС ТО на Официальном портале органов государственной власти</w:t>
      </w:r>
      <w:r w:rsidR="00AF48CE" w:rsidRPr="005440CD">
        <w:t xml:space="preserve"> </w:t>
      </w:r>
      <w:r w:rsidR="00AF48CE" w:rsidRPr="005440CD">
        <w:rPr>
          <w:rFonts w:ascii="Arial" w:hAnsi="Arial" w:cs="Tahoma"/>
        </w:rPr>
        <w:t xml:space="preserve">Тюменской области </w:t>
      </w:r>
      <w:r w:rsidR="00002067" w:rsidRPr="005440CD">
        <w:rPr>
          <w:rFonts w:ascii="Arial" w:hAnsi="Arial" w:cs="Tahoma"/>
        </w:rPr>
        <w:t>в подразделе «Официальное опубликование» раздела «Законодательство».</w:t>
      </w:r>
    </w:p>
    <w:p w14:paraId="1C4EBA46" w14:textId="71FF0ABC" w:rsidR="009D5337" w:rsidRPr="005440CD" w:rsidRDefault="00FB6028" w:rsidP="00FB6028">
      <w:pPr>
        <w:pStyle w:val="Standard"/>
        <w:ind w:firstLine="540"/>
        <w:jc w:val="both"/>
        <w:rPr>
          <w:rFonts w:ascii="Arial" w:hAnsi="Arial" w:cs="Tahoma"/>
        </w:rPr>
      </w:pPr>
      <w:r w:rsidRPr="005440CD">
        <w:rPr>
          <w:rFonts w:ascii="Arial" w:hAnsi="Arial" w:cs="Tahoma"/>
        </w:rPr>
        <w:t>10. Сведения об утвержденном проекте межевания территории в течение пяти рабочих дней с даты вступления в силу решения об утверждении указанного проекта межевания подлежат направлению в орган регистрации прав в порядке, установленном Федеральным законом от 13.07.2015 № 218-ФЗ «О государственной регистрации недвижимости».</w:t>
      </w:r>
    </w:p>
    <w:p w14:paraId="2909A4AB" w14:textId="77777777" w:rsidR="00FB6028" w:rsidRPr="005440CD" w:rsidRDefault="00FB6028" w:rsidP="00FB6028">
      <w:pPr>
        <w:pStyle w:val="Standard"/>
        <w:ind w:firstLine="540"/>
        <w:jc w:val="both"/>
        <w:rPr>
          <w:rFonts w:ascii="Arial" w:hAnsi="Arial" w:cs="Tahoma"/>
        </w:rPr>
      </w:pPr>
    </w:p>
    <w:p w14:paraId="134CC3CF" w14:textId="77777777" w:rsidR="009D5337" w:rsidRPr="005440CD" w:rsidRDefault="009D5337" w:rsidP="009D5337">
      <w:pPr>
        <w:pStyle w:val="ConsPlusNormal"/>
        <w:ind w:firstLine="540"/>
        <w:jc w:val="center"/>
        <w:rPr>
          <w:rFonts w:cs="Tahoma"/>
          <w:b/>
          <w:sz w:val="24"/>
          <w:szCs w:val="24"/>
        </w:rPr>
      </w:pPr>
      <w:r w:rsidRPr="005440CD">
        <w:rPr>
          <w:rFonts w:cs="Tahoma"/>
          <w:b/>
          <w:sz w:val="24"/>
          <w:szCs w:val="24"/>
        </w:rPr>
        <w:t>Глава 3. ГРАДОСТРОИТЕЛЬНОЕ ЗОНИРОВАНИЕ И РЕГЛАМЕНТИРОВАНИЕ ИСПОЛЬЗОВАНИЯ ТЕРРИТОРИИ</w:t>
      </w:r>
    </w:p>
    <w:p w14:paraId="03008E68" w14:textId="77777777" w:rsidR="009D5337" w:rsidRPr="005440CD" w:rsidRDefault="009D5337" w:rsidP="009D5337">
      <w:pPr>
        <w:pStyle w:val="Standard"/>
        <w:ind w:firstLine="540"/>
        <w:jc w:val="center"/>
        <w:rPr>
          <w:rFonts w:ascii="Arial" w:hAnsi="Arial" w:cs="Tahoma"/>
          <w:b/>
        </w:rPr>
      </w:pPr>
    </w:p>
    <w:p w14:paraId="4763D3B8" w14:textId="77777777" w:rsidR="009D5337" w:rsidRPr="005440CD" w:rsidRDefault="009D5337" w:rsidP="009D5337">
      <w:pPr>
        <w:pStyle w:val="Standard"/>
        <w:ind w:right="-1" w:firstLine="540"/>
        <w:jc w:val="both"/>
        <w:rPr>
          <w:rFonts w:ascii="Arial" w:hAnsi="Arial" w:cs="Tahoma"/>
          <w:b/>
          <w:bCs/>
        </w:rPr>
      </w:pPr>
      <w:r w:rsidRPr="005440CD">
        <w:rPr>
          <w:rFonts w:ascii="Arial" w:hAnsi="Arial" w:cs="Tahoma"/>
          <w:b/>
          <w:bCs/>
        </w:rPr>
        <w:t>Статья 6. Градостроительный регламент</w:t>
      </w:r>
    </w:p>
    <w:p w14:paraId="5BBE0C91" w14:textId="77777777" w:rsidR="009D5337" w:rsidRPr="005440CD" w:rsidRDefault="009D5337" w:rsidP="009D5337">
      <w:pPr>
        <w:pStyle w:val="Standard"/>
        <w:ind w:right="-1" w:firstLine="540"/>
        <w:jc w:val="both"/>
        <w:rPr>
          <w:rFonts w:ascii="Arial" w:hAnsi="Arial" w:cs="Tahoma"/>
          <w:b/>
          <w:bCs/>
        </w:rPr>
      </w:pPr>
    </w:p>
    <w:p w14:paraId="24F4F589"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647C60F5"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2.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2A08F31" w14:textId="77777777" w:rsidR="009D5337" w:rsidRPr="005440CD" w:rsidRDefault="009D5337" w:rsidP="009D5337">
      <w:pPr>
        <w:pStyle w:val="Standard"/>
        <w:ind w:firstLine="540"/>
        <w:jc w:val="both"/>
        <w:rPr>
          <w:rFonts w:ascii="Arial" w:hAnsi="Arial" w:cs="Tahoma"/>
        </w:rPr>
      </w:pPr>
      <w:r w:rsidRPr="005440CD">
        <w:rPr>
          <w:rFonts w:ascii="Arial" w:hAnsi="Arial" w:cs="Tahoma"/>
        </w:rPr>
        <w:t>3. Действие градостроительного регламента не распространяется на земельные участки:</w:t>
      </w:r>
    </w:p>
    <w:p w14:paraId="34A20BC4" w14:textId="77777777" w:rsidR="009D5337" w:rsidRPr="005440CD" w:rsidRDefault="009D5337" w:rsidP="009D5337">
      <w:pPr>
        <w:pStyle w:val="Standard"/>
        <w:ind w:firstLine="540"/>
        <w:jc w:val="both"/>
        <w:rPr>
          <w:rFonts w:hint="eastAsia"/>
        </w:rPr>
      </w:pPr>
      <w:r w:rsidRPr="005440CD">
        <w:rPr>
          <w:rFonts w:ascii="Arial" w:hAnsi="Arial" w:cs="Tahom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w:t>
      </w:r>
      <w:r w:rsidRPr="005440CD">
        <w:rPr>
          <w:rFonts w:ascii="Tahoma" w:hAnsi="Tahoma" w:cs="Tahoma"/>
        </w:rPr>
        <w:t xml:space="preserve"> </w:t>
      </w:r>
      <w:r w:rsidRPr="005440CD">
        <w:rPr>
          <w:rFonts w:ascii="Arial" w:hAnsi="Arial" w:cs="Tahoma"/>
        </w:rPr>
        <w:t>объектов культурного наследия. Режим использования земельных участков и объектов капитального строительства в границах зон охраны объектов культурного наследия определяется проектами зон охраны соответствующих объектов культурного наследия.</w:t>
      </w:r>
    </w:p>
    <w:p w14:paraId="47AA2430" w14:textId="77777777" w:rsidR="009D5337" w:rsidRPr="005440CD" w:rsidRDefault="009D5337" w:rsidP="009D5337">
      <w:pPr>
        <w:pStyle w:val="Standard"/>
        <w:ind w:firstLine="540"/>
        <w:jc w:val="both"/>
        <w:rPr>
          <w:rFonts w:ascii="Arial" w:hAnsi="Arial" w:cs="Tahoma"/>
        </w:rPr>
      </w:pPr>
      <w:r w:rsidRPr="005440CD">
        <w:rPr>
          <w:rFonts w:ascii="Arial" w:hAnsi="Arial" w:cs="Tahoma"/>
        </w:rPr>
        <w:t>2) в границах территорий общего пользования;</w:t>
      </w:r>
    </w:p>
    <w:p w14:paraId="653B11F0" w14:textId="77777777" w:rsidR="009D5337" w:rsidRPr="005440CD" w:rsidRDefault="009D5337" w:rsidP="009D5337">
      <w:pPr>
        <w:pStyle w:val="Standard"/>
        <w:ind w:firstLine="540"/>
        <w:jc w:val="both"/>
        <w:rPr>
          <w:rFonts w:ascii="Arial" w:hAnsi="Arial" w:cs="Tahoma"/>
        </w:rPr>
      </w:pPr>
      <w:r w:rsidRPr="005440CD">
        <w:rPr>
          <w:rFonts w:ascii="Arial" w:hAnsi="Arial" w:cs="Tahoma"/>
        </w:rPr>
        <w:t>3) предназначенные для размещения линейных объектов и (или) занятые линейными объектами;</w:t>
      </w:r>
    </w:p>
    <w:p w14:paraId="262C0F7D" w14:textId="77777777" w:rsidR="009D5337" w:rsidRPr="005440CD" w:rsidRDefault="009D5337" w:rsidP="009D5337">
      <w:pPr>
        <w:pStyle w:val="Standard"/>
        <w:ind w:firstLine="540"/>
        <w:jc w:val="both"/>
        <w:rPr>
          <w:rFonts w:ascii="Arial" w:hAnsi="Arial" w:cs="Tahoma"/>
        </w:rPr>
      </w:pPr>
      <w:r w:rsidRPr="005440CD">
        <w:rPr>
          <w:rFonts w:ascii="Arial" w:hAnsi="Arial" w:cs="Tahoma"/>
        </w:rPr>
        <w:t>4) предоставленные для добычи полезных ископаемых.</w:t>
      </w:r>
    </w:p>
    <w:p w14:paraId="035AE616" w14:textId="77777777" w:rsidR="009D5337" w:rsidRPr="005440CD" w:rsidRDefault="009D5337" w:rsidP="009D5337">
      <w:pPr>
        <w:pStyle w:val="Standard"/>
        <w:ind w:firstLine="540"/>
        <w:jc w:val="both"/>
        <w:rPr>
          <w:rFonts w:ascii="Arial" w:hAnsi="Arial" w:cs="Tahoma"/>
        </w:rPr>
      </w:pPr>
      <w:r w:rsidRPr="005440CD">
        <w:rPr>
          <w:rFonts w:ascii="Arial" w:hAnsi="Arial" w:cs="Tahoma"/>
        </w:rPr>
        <w:t xml:space="preserve">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w:t>
      </w:r>
      <w:r w:rsidRPr="005440CD">
        <w:rPr>
          <w:rFonts w:ascii="Arial" w:hAnsi="Arial" w:cs="Tahoma"/>
        </w:rPr>
        <w:lastRenderedPageBreak/>
        <w:t>границах особых экономических зон и территорий опережающего социально-экономического развития.</w:t>
      </w:r>
    </w:p>
    <w:p w14:paraId="51398BE5"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5. Виды разрешенного использования земельных участков и объектов капитального строительства включают:</w:t>
      </w:r>
    </w:p>
    <w:p w14:paraId="27B8A8FC"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1) основные виды разрешенного использования;</w:t>
      </w:r>
    </w:p>
    <w:p w14:paraId="72378863"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2) условно разрешенные виды использования, решение о предоставлении разрешения на которые принимается ГУС ТО на основании заявления заинтересованного лица и рекомендации комиссии, подготовленной на основании заключения о результатах общественных обсуждений или публичных слушаний;</w:t>
      </w:r>
    </w:p>
    <w:p w14:paraId="57782AAF" w14:textId="77777777" w:rsidR="009D5337" w:rsidRPr="005440CD" w:rsidRDefault="009D5337" w:rsidP="00023140">
      <w:pPr>
        <w:pStyle w:val="S0"/>
        <w:spacing w:before="0" w:after="0"/>
        <w:rPr>
          <w:rFonts w:ascii="Arial" w:hAnsi="Arial" w:cs="Tahoma"/>
        </w:rPr>
      </w:pPr>
      <w:r w:rsidRPr="005440CD">
        <w:rPr>
          <w:rFonts w:ascii="Arial" w:hAnsi="Arial" w:cs="Tahom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14:paraId="380A6AFE" w14:textId="00232FF7" w:rsidR="009D5337" w:rsidRPr="005440CD" w:rsidRDefault="009D5337" w:rsidP="00023140">
      <w:pPr>
        <w:pStyle w:val="S0"/>
        <w:spacing w:before="0" w:after="0"/>
        <w:rPr>
          <w:rFonts w:ascii="Arial" w:hAnsi="Arial" w:cs="Tahoma"/>
        </w:rPr>
      </w:pPr>
      <w:r w:rsidRPr="005440CD">
        <w:rPr>
          <w:rFonts w:ascii="Arial" w:hAnsi="Arial" w:cs="Tahoma"/>
        </w:rPr>
        <w:t xml:space="preserve">6. </w:t>
      </w:r>
      <w:r w:rsidR="00023140" w:rsidRPr="005440CD">
        <w:rPr>
          <w:rFonts w:ascii="Arial" w:hAnsi="Arial" w:cs="Tahoma"/>
        </w:rPr>
        <w:t xml:space="preserve">Описание видов разрешенного использования земельных участков и объектов капитального строительства, установленных в градостроительных регламентах </w:t>
      </w:r>
      <w:r w:rsidR="00002067" w:rsidRPr="005440CD">
        <w:rPr>
          <w:rFonts w:ascii="Arial" w:hAnsi="Arial" w:cs="Tahoma"/>
          <w:lang w:val="ru-RU"/>
        </w:rPr>
        <w:t xml:space="preserve">настоящих </w:t>
      </w:r>
      <w:r w:rsidR="00023140" w:rsidRPr="005440CD">
        <w:rPr>
          <w:rFonts w:ascii="Arial" w:hAnsi="Arial" w:cs="Tahoma"/>
        </w:rPr>
        <w:t xml:space="preserve">Правил, определяется в соответствии с Классификатором видов разрешенного использования земельных участков, утвержденным </w:t>
      </w:r>
      <w:r w:rsidR="00AF48CE" w:rsidRPr="005440CD">
        <w:rPr>
          <w:rFonts w:ascii="Arial" w:hAnsi="Arial" w:cs="Tahoma"/>
        </w:rPr>
        <w:t>п</w:t>
      </w:r>
      <w:r w:rsidR="00023140" w:rsidRPr="005440CD">
        <w:rPr>
          <w:rFonts w:ascii="Arial" w:hAnsi="Arial" w:cs="Tahoma"/>
        </w:rPr>
        <w:t>риказом Федеральной службы государственной регистрации, кадастра и картографии от 10.11.2020 № П/0412.</w:t>
      </w:r>
    </w:p>
    <w:p w14:paraId="02B76FF0" w14:textId="77777777" w:rsidR="009D5337" w:rsidRPr="005440CD" w:rsidRDefault="009D5337" w:rsidP="009D5337">
      <w:pPr>
        <w:pStyle w:val="S0"/>
        <w:spacing w:before="0" w:after="0"/>
        <w:rPr>
          <w:rFonts w:ascii="Arial" w:hAnsi="Arial" w:cs="Tahoma"/>
        </w:rPr>
      </w:pPr>
      <w:r w:rsidRPr="005440CD">
        <w:rPr>
          <w:rFonts w:ascii="Arial" w:hAnsi="Arial" w:cs="Tahoma"/>
        </w:rPr>
        <w:t>7.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допускается без отдельного указания в градостроительном регламенте для любой территориальной зоны.</w:t>
      </w:r>
    </w:p>
    <w:p w14:paraId="524DFF9C" w14:textId="77777777" w:rsidR="009D5337" w:rsidRPr="005440CD" w:rsidRDefault="009D5337" w:rsidP="009D5337">
      <w:pPr>
        <w:pStyle w:val="Standard"/>
        <w:ind w:firstLine="540"/>
        <w:jc w:val="both"/>
        <w:rPr>
          <w:rFonts w:ascii="Arial" w:hAnsi="Arial" w:cs="Tahoma"/>
        </w:rPr>
      </w:pPr>
      <w:r w:rsidRPr="005440CD">
        <w:rPr>
          <w:rFonts w:ascii="Arial" w:hAnsi="Arial" w:cs="Tahoma"/>
        </w:rP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1553F113"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1) предельные (минимальные и (или) максимальные) размеры земельных участков, в том числе их площадь;</w:t>
      </w:r>
    </w:p>
    <w:p w14:paraId="50541183" w14:textId="77777777" w:rsidR="009D5337" w:rsidRPr="005440CD" w:rsidRDefault="009D5337" w:rsidP="009D5337">
      <w:pPr>
        <w:pStyle w:val="Standard"/>
        <w:ind w:firstLine="540"/>
        <w:jc w:val="both"/>
        <w:rPr>
          <w:rFonts w:ascii="Arial" w:hAnsi="Arial" w:cs="Tahoma"/>
        </w:rPr>
      </w:pPr>
      <w:r w:rsidRPr="005440CD">
        <w:rPr>
          <w:rFonts w:ascii="Arial" w:hAnsi="Arial" w:cs="Tahoma"/>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4309D7D" w14:textId="77777777" w:rsidR="009D5337" w:rsidRPr="005440CD" w:rsidRDefault="009D5337" w:rsidP="009D5337">
      <w:pPr>
        <w:pStyle w:val="Standard"/>
        <w:ind w:firstLine="540"/>
        <w:jc w:val="both"/>
        <w:rPr>
          <w:rFonts w:ascii="Arial" w:hAnsi="Arial" w:cs="Tahoma"/>
        </w:rPr>
      </w:pPr>
      <w:r w:rsidRPr="005440CD">
        <w:rPr>
          <w:rFonts w:ascii="Arial" w:hAnsi="Arial" w:cs="Tahoma"/>
        </w:rPr>
        <w:t>3) предельное количество этажей или предельную высоту зданий, строений, сооружений;</w:t>
      </w:r>
    </w:p>
    <w:p w14:paraId="1816A884" w14:textId="77777777" w:rsidR="009D5337" w:rsidRPr="005440CD" w:rsidRDefault="009D5337" w:rsidP="009D5337">
      <w:pPr>
        <w:pStyle w:val="Standard"/>
        <w:ind w:firstLine="540"/>
        <w:jc w:val="both"/>
        <w:rPr>
          <w:rFonts w:ascii="Arial" w:hAnsi="Arial" w:cs="Tahoma"/>
        </w:rPr>
      </w:pPr>
      <w:r w:rsidRPr="005440CD">
        <w:rPr>
          <w:rFonts w:ascii="Arial" w:hAnsi="Arial" w:cs="Tahoma"/>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(далее - максимальный процент застройки в границах земельного участка).</w:t>
      </w:r>
    </w:p>
    <w:p w14:paraId="384B9D34" w14:textId="77777777" w:rsidR="009D5337" w:rsidRPr="005440CD" w:rsidRDefault="009D5337" w:rsidP="009D5337">
      <w:pPr>
        <w:pStyle w:val="Standard"/>
        <w:ind w:firstLine="540"/>
        <w:jc w:val="both"/>
        <w:rPr>
          <w:rFonts w:ascii="Arial" w:hAnsi="Arial" w:cs="Tahoma"/>
        </w:rPr>
      </w:pPr>
      <w:r w:rsidRPr="005440CD">
        <w:rPr>
          <w:rFonts w:ascii="Arial" w:hAnsi="Arial" w:cs="Tahoma"/>
        </w:rPr>
        <w:t>9.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14:paraId="47DAB825" w14:textId="77777777" w:rsidR="009D5337" w:rsidRPr="005440CD" w:rsidRDefault="009D5337" w:rsidP="009D5337">
      <w:pPr>
        <w:pStyle w:val="Standard"/>
        <w:ind w:firstLine="540"/>
        <w:jc w:val="both"/>
        <w:rPr>
          <w:rFonts w:ascii="Arial" w:hAnsi="Arial" w:cs="Tahoma"/>
        </w:rPr>
      </w:pPr>
    </w:p>
    <w:p w14:paraId="2CD73EA1" w14:textId="77777777" w:rsidR="009D5337" w:rsidRPr="005440CD" w:rsidRDefault="009D5337" w:rsidP="009D5337">
      <w:pPr>
        <w:pStyle w:val="Standard"/>
        <w:spacing w:before="57"/>
        <w:ind w:right="-1" w:firstLine="540"/>
        <w:jc w:val="both"/>
        <w:rPr>
          <w:rFonts w:ascii="Arial" w:hAnsi="Arial" w:cs="Tahoma"/>
          <w:b/>
          <w:bCs/>
        </w:rPr>
      </w:pPr>
      <w:r w:rsidRPr="005440CD">
        <w:rPr>
          <w:rFonts w:ascii="Arial" w:hAnsi="Arial" w:cs="Tahoma"/>
          <w:b/>
          <w:bCs/>
        </w:rPr>
        <w:t>Статья 7. Изменение видов разрешенного использования земельных участков и объектов капитального строительства</w:t>
      </w:r>
    </w:p>
    <w:p w14:paraId="588A8280" w14:textId="77777777" w:rsidR="009D5337" w:rsidRPr="005440CD" w:rsidRDefault="009D5337" w:rsidP="009D5337">
      <w:pPr>
        <w:pStyle w:val="Standard"/>
        <w:ind w:right="-1" w:firstLine="540"/>
        <w:jc w:val="both"/>
        <w:rPr>
          <w:rFonts w:ascii="Arial" w:hAnsi="Arial" w:cs="Tahoma"/>
          <w:bCs/>
        </w:rPr>
      </w:pPr>
    </w:p>
    <w:p w14:paraId="54BD4470" w14:textId="77777777" w:rsidR="009D5337" w:rsidRPr="005440CD" w:rsidRDefault="009D5337" w:rsidP="009D5337">
      <w:pPr>
        <w:pStyle w:val="Standard"/>
        <w:ind w:right="-1" w:firstLine="540"/>
        <w:jc w:val="both"/>
        <w:rPr>
          <w:rFonts w:ascii="Arial" w:hAnsi="Arial"/>
        </w:rPr>
      </w:pPr>
      <w:r w:rsidRPr="005440CD">
        <w:rPr>
          <w:rFonts w:ascii="Arial" w:hAnsi="Arial" w:cs="Tahoma"/>
          <w:bCs/>
        </w:rPr>
        <w:t xml:space="preserve">1. </w:t>
      </w:r>
      <w:r w:rsidRPr="005440CD">
        <w:rPr>
          <w:rFonts w:ascii="Arial" w:hAnsi="Arial" w:cs="Tahoma"/>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BF751A7"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 xml:space="preserve">2. Основные и вспомогательные виды разрешенного использования земельных участков и объектов капитального строительства, установленные </w:t>
      </w:r>
      <w:r w:rsidRPr="005440CD">
        <w:rPr>
          <w:rFonts w:ascii="Arial" w:hAnsi="Arial" w:cs="Tahoma"/>
        </w:rPr>
        <w:lastRenderedPageBreak/>
        <w:t>градостроительным регламентом для соответствующей территориальной зоны,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A04731F" w14:textId="77777777" w:rsidR="009D5337" w:rsidRPr="005440CD" w:rsidRDefault="009D5337" w:rsidP="009D5337">
      <w:pPr>
        <w:pStyle w:val="Standard"/>
        <w:ind w:right="-1" w:firstLine="540"/>
        <w:jc w:val="both"/>
        <w:rPr>
          <w:rFonts w:ascii="Arial" w:hAnsi="Arial" w:cs="Tahoma"/>
          <w:bCs/>
        </w:rPr>
      </w:pPr>
      <w:r w:rsidRPr="005440CD">
        <w:rPr>
          <w:rFonts w:ascii="Arial" w:hAnsi="Arial" w:cs="Tahoma"/>
          <w:bCs/>
        </w:rPr>
        <w:t>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497FDD5F" w14:textId="545254AA" w:rsidR="00023140" w:rsidRPr="005440CD" w:rsidRDefault="00023140" w:rsidP="009D5337">
      <w:pPr>
        <w:pStyle w:val="Standard"/>
        <w:ind w:right="-1" w:firstLine="540"/>
        <w:jc w:val="both"/>
        <w:rPr>
          <w:rFonts w:ascii="Arial" w:hAnsi="Arial" w:cs="Tahoma"/>
          <w:bCs/>
        </w:rPr>
      </w:pPr>
      <w:r w:rsidRPr="005440CD">
        <w:rPr>
          <w:rFonts w:ascii="Arial" w:hAnsi="Arial" w:cs="Tahoma"/>
          <w:bCs/>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7C1450C" w14:textId="77777777" w:rsidR="009D5337" w:rsidRPr="005440CD" w:rsidRDefault="009D5337" w:rsidP="009D5337">
      <w:pPr>
        <w:pStyle w:val="Standard"/>
        <w:ind w:right="-1" w:firstLine="540"/>
        <w:jc w:val="both"/>
        <w:outlineLvl w:val="1"/>
        <w:rPr>
          <w:rFonts w:hint="eastAsia"/>
        </w:rPr>
      </w:pPr>
    </w:p>
    <w:p w14:paraId="4C82E6ED" w14:textId="77777777" w:rsidR="009D5337" w:rsidRPr="005440CD" w:rsidRDefault="009D5337" w:rsidP="009D5337">
      <w:pPr>
        <w:pStyle w:val="Standard"/>
        <w:ind w:right="-1" w:firstLine="540"/>
        <w:jc w:val="both"/>
        <w:rPr>
          <w:rFonts w:ascii="Arial" w:hAnsi="Arial" w:cs="Tahoma"/>
          <w:b/>
          <w:bCs/>
        </w:rPr>
      </w:pPr>
      <w:r w:rsidRPr="005440CD">
        <w:rPr>
          <w:rFonts w:ascii="Arial" w:hAnsi="Arial" w:cs="Tahoma"/>
          <w:b/>
          <w:bCs/>
        </w:rPr>
        <w:t>Статья 8. Использование земельных участков и объектов капитального строительства, не соответствующих градостроительному регламенту</w:t>
      </w:r>
    </w:p>
    <w:p w14:paraId="54E1FED1" w14:textId="77777777" w:rsidR="009D5337" w:rsidRPr="005440CD" w:rsidRDefault="009D5337" w:rsidP="009D5337">
      <w:pPr>
        <w:pStyle w:val="Standard"/>
        <w:ind w:right="-1" w:firstLine="540"/>
        <w:jc w:val="both"/>
        <w:rPr>
          <w:rFonts w:ascii="Arial" w:hAnsi="Arial" w:cs="Tahoma"/>
        </w:rPr>
      </w:pPr>
    </w:p>
    <w:p w14:paraId="7CF98744"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14:paraId="0BC738C3" w14:textId="77777777" w:rsidR="009D5337" w:rsidRPr="005440CD" w:rsidRDefault="009D5337" w:rsidP="009D5337">
      <w:pPr>
        <w:pStyle w:val="Standard"/>
        <w:ind w:firstLine="540"/>
        <w:jc w:val="both"/>
        <w:rPr>
          <w:rFonts w:ascii="Arial" w:hAnsi="Arial" w:cs="Tahoma"/>
        </w:rPr>
      </w:pPr>
      <w:r w:rsidRPr="005440CD">
        <w:rPr>
          <w:rFonts w:ascii="Arial" w:hAnsi="Arial" w:cs="Tahoma"/>
        </w:rPr>
        <w:t>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4D94A75" w14:textId="77777777" w:rsidR="009D5337" w:rsidRPr="005440CD" w:rsidRDefault="009D5337" w:rsidP="009D5337">
      <w:pPr>
        <w:pStyle w:val="Standard"/>
        <w:ind w:firstLine="540"/>
        <w:jc w:val="both"/>
        <w:rPr>
          <w:rFonts w:ascii="Arial" w:hAnsi="Arial"/>
        </w:rPr>
      </w:pPr>
      <w:r w:rsidRPr="005440CD">
        <w:rPr>
          <w:rFonts w:ascii="Arial" w:hAnsi="Arial" w:cs="Tahoma"/>
        </w:rPr>
        <w:t>3.</w:t>
      </w:r>
      <w:r w:rsidRPr="005440CD">
        <w:rPr>
          <w:rFonts w:ascii="Arial" w:hAnsi="Arial" w:cs="Tahoma"/>
          <w:bCs/>
        </w:rPr>
        <w:t xml:space="preserve"> Не соответствующий градостроительному регламенту минимальный отступ от границы земельного участка допускается в случае реконструкции объекта капитального строительства, при которой не изменяется местоположение объекта капитального строительства относительно указанной границы земельного участка.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p w14:paraId="4F0A5E7E" w14:textId="77777777" w:rsidR="009D5337" w:rsidRPr="005440CD" w:rsidRDefault="009D5337" w:rsidP="009D5337">
      <w:pPr>
        <w:pStyle w:val="Standard"/>
        <w:ind w:firstLine="540"/>
        <w:jc w:val="both"/>
        <w:rPr>
          <w:rFonts w:ascii="Arial" w:hAnsi="Arial" w:cs="Tahoma"/>
        </w:rPr>
      </w:pPr>
      <w:r w:rsidRPr="005440CD">
        <w:rPr>
          <w:rFonts w:ascii="Arial" w:hAnsi="Arial" w:cs="Tahoma"/>
        </w:rPr>
        <w:t>4. В случае если использование указанных в пункте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BD7E881" w14:textId="77777777" w:rsidR="009D5337" w:rsidRPr="005440CD" w:rsidRDefault="009D5337" w:rsidP="009D5337">
      <w:pPr>
        <w:pStyle w:val="Standard"/>
        <w:ind w:right="-1"/>
        <w:jc w:val="both"/>
        <w:rPr>
          <w:rFonts w:ascii="Arial" w:hAnsi="Arial" w:cs="Tahoma"/>
        </w:rPr>
      </w:pPr>
    </w:p>
    <w:p w14:paraId="04FF89D0" w14:textId="77777777" w:rsidR="009D5337" w:rsidRPr="005440CD" w:rsidRDefault="009D5337" w:rsidP="009D5337">
      <w:pPr>
        <w:pStyle w:val="Standard"/>
        <w:ind w:right="-1" w:firstLine="540"/>
        <w:jc w:val="both"/>
        <w:rPr>
          <w:rFonts w:ascii="Arial" w:hAnsi="Arial" w:cs="Tahoma"/>
          <w:b/>
          <w:bCs/>
        </w:rPr>
      </w:pPr>
      <w:r w:rsidRPr="005440CD">
        <w:rPr>
          <w:rFonts w:ascii="Arial" w:hAnsi="Arial" w:cs="Tahoma"/>
          <w:b/>
          <w:bCs/>
        </w:rPr>
        <w:t>Статья 9. Виды территориальных зон</w:t>
      </w:r>
    </w:p>
    <w:p w14:paraId="5A56A815" w14:textId="77777777" w:rsidR="009D5337" w:rsidRPr="005440CD" w:rsidRDefault="009D5337" w:rsidP="009D5337">
      <w:pPr>
        <w:pStyle w:val="Standard"/>
        <w:ind w:right="-1" w:firstLine="540"/>
        <w:jc w:val="both"/>
        <w:rPr>
          <w:rFonts w:ascii="Arial" w:hAnsi="Arial" w:cs="Tahoma"/>
        </w:rPr>
      </w:pPr>
    </w:p>
    <w:p w14:paraId="497B1E52"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1. На карте градостроительного зонирования сельского поселения установлены следующие виды территориальных зон:</w:t>
      </w:r>
    </w:p>
    <w:p w14:paraId="134710D3" w14:textId="77777777" w:rsidR="009D5337" w:rsidRPr="005440CD" w:rsidRDefault="009D5337" w:rsidP="009D5337">
      <w:pPr>
        <w:pStyle w:val="Standard"/>
        <w:ind w:right="-1" w:firstLine="540"/>
        <w:jc w:val="both"/>
        <w:rPr>
          <w:rFonts w:ascii="Arial" w:hAnsi="Arial"/>
        </w:rPr>
      </w:pPr>
      <w:r w:rsidRPr="005440CD">
        <w:rPr>
          <w:rFonts w:ascii="Arial" w:hAnsi="Arial" w:cs="Tahoma"/>
        </w:rPr>
        <w:lastRenderedPageBreak/>
        <w:t xml:space="preserve">1) </w:t>
      </w:r>
      <w:bookmarkStart w:id="1" w:name="_Ref263949844"/>
      <w:bookmarkStart w:id="2" w:name="_Ref264457284"/>
      <w:r w:rsidRPr="005440CD">
        <w:rPr>
          <w:rFonts w:ascii="Arial" w:hAnsi="Arial" w:cs="Tahoma"/>
        </w:rPr>
        <w:t>Зона застройки индивидуальными жилыми домами (Ж1)</w:t>
      </w:r>
      <w:bookmarkEnd w:id="1"/>
      <w:bookmarkEnd w:id="2"/>
      <w:r w:rsidRPr="005440CD">
        <w:rPr>
          <w:rFonts w:ascii="Arial" w:hAnsi="Arial" w:cs="Tahoma"/>
        </w:rPr>
        <w:t>;</w:t>
      </w:r>
    </w:p>
    <w:p w14:paraId="285D2ABF"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2) Зона застройки малоэтажными жилыми домами (до 4 этажей, включая мансардный) (Ж2);</w:t>
      </w:r>
    </w:p>
    <w:p w14:paraId="193DAECA"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3) Зона застройки среднеэтажными жилыми домами (от 5 до 8 этажей, включая мансардный) (Ж3);</w:t>
      </w:r>
    </w:p>
    <w:p w14:paraId="6E674735"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4) Зона застройки многоэтажными жилыми домами (9 этажей и более) (Ж4);</w:t>
      </w:r>
    </w:p>
    <w:p w14:paraId="0B23B591" w14:textId="77777777" w:rsidR="009D5337" w:rsidRPr="005440CD" w:rsidRDefault="009D5337" w:rsidP="009D5337">
      <w:pPr>
        <w:pStyle w:val="Standard"/>
        <w:ind w:right="-1" w:firstLine="540"/>
        <w:jc w:val="both"/>
        <w:rPr>
          <w:rFonts w:ascii="Arial" w:hAnsi="Arial"/>
        </w:rPr>
      </w:pPr>
      <w:bookmarkStart w:id="3" w:name="_Ref263949902"/>
      <w:r w:rsidRPr="005440CD">
        <w:rPr>
          <w:rFonts w:ascii="Arial" w:hAnsi="Arial" w:cs="Tahoma"/>
        </w:rPr>
        <w:t>5) Многофункциональная общественно – деловая зона (О1)</w:t>
      </w:r>
      <w:bookmarkStart w:id="4" w:name="_Ref263949916"/>
      <w:bookmarkEnd w:id="3"/>
      <w:r w:rsidRPr="005440CD">
        <w:rPr>
          <w:rFonts w:ascii="Arial" w:hAnsi="Arial" w:cs="Tahoma"/>
        </w:rPr>
        <w:t>;</w:t>
      </w:r>
    </w:p>
    <w:p w14:paraId="73F93225"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6) Зона специализированной общественной застройки (О4);</w:t>
      </w:r>
    </w:p>
    <w:p w14:paraId="3A05B7AB"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7) Производственная зона (П1);</w:t>
      </w:r>
    </w:p>
    <w:p w14:paraId="0863E946"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8) Коммунально – складская зона (П2);</w:t>
      </w:r>
    </w:p>
    <w:p w14:paraId="7BF8E736" w14:textId="77777777" w:rsidR="009D5337" w:rsidRPr="005440CD" w:rsidRDefault="009D5337" w:rsidP="009D5337">
      <w:pPr>
        <w:pStyle w:val="Standard"/>
        <w:ind w:right="-1" w:firstLine="540"/>
        <w:jc w:val="both"/>
        <w:rPr>
          <w:rFonts w:ascii="Arial" w:hAnsi="Arial"/>
        </w:rPr>
      </w:pPr>
      <w:bookmarkStart w:id="5" w:name="_Ref263956480"/>
      <w:bookmarkEnd w:id="4"/>
      <w:r w:rsidRPr="005440CD">
        <w:rPr>
          <w:rFonts w:ascii="Arial" w:hAnsi="Arial" w:cs="Tahoma"/>
        </w:rPr>
        <w:t>9) Зона инженерной инфраструктуры (И)</w:t>
      </w:r>
      <w:bookmarkStart w:id="6" w:name="_Ref263956482"/>
      <w:bookmarkEnd w:id="5"/>
      <w:r w:rsidRPr="005440CD">
        <w:rPr>
          <w:rFonts w:ascii="Arial" w:hAnsi="Arial" w:cs="Tahoma"/>
        </w:rPr>
        <w:t>;</w:t>
      </w:r>
    </w:p>
    <w:p w14:paraId="16CAF915" w14:textId="77777777" w:rsidR="009D5337" w:rsidRPr="005440CD" w:rsidRDefault="009D5337" w:rsidP="009D5337">
      <w:pPr>
        <w:pStyle w:val="Standard"/>
        <w:ind w:right="-1" w:firstLine="540"/>
        <w:jc w:val="both"/>
        <w:rPr>
          <w:rFonts w:ascii="Arial" w:hAnsi="Arial"/>
        </w:rPr>
      </w:pPr>
      <w:r w:rsidRPr="005440CD">
        <w:rPr>
          <w:rFonts w:ascii="Arial" w:hAnsi="Arial" w:cs="Tahoma"/>
        </w:rPr>
        <w:t>10) Зона транспортной инфраструктуры (Т)</w:t>
      </w:r>
      <w:bookmarkStart w:id="7" w:name="_Ref263956383"/>
      <w:bookmarkStart w:id="8" w:name="_Ref263955977"/>
      <w:bookmarkEnd w:id="6"/>
      <w:r w:rsidRPr="005440CD">
        <w:rPr>
          <w:rFonts w:ascii="Arial" w:hAnsi="Arial" w:cs="Tahoma"/>
        </w:rPr>
        <w:t>;</w:t>
      </w:r>
    </w:p>
    <w:p w14:paraId="03C254DA" w14:textId="77777777" w:rsidR="009D5337" w:rsidRPr="005440CD" w:rsidRDefault="009D5337" w:rsidP="009D5337">
      <w:pPr>
        <w:pStyle w:val="Standard"/>
        <w:ind w:right="-1" w:firstLine="540"/>
        <w:jc w:val="both"/>
        <w:rPr>
          <w:rFonts w:ascii="Arial" w:hAnsi="Arial" w:cs="Tahoma"/>
        </w:rPr>
      </w:pPr>
      <w:r w:rsidRPr="005440CD">
        <w:rPr>
          <w:rFonts w:ascii="Arial" w:hAnsi="Arial" w:cs="Tahoma"/>
        </w:rPr>
        <w:t>11) Зона улично – дорожной сети (Т1);</w:t>
      </w:r>
    </w:p>
    <w:p w14:paraId="017FF242" w14:textId="018480E9" w:rsidR="00D314F2" w:rsidRPr="005440CD" w:rsidRDefault="00D314F2" w:rsidP="009D5337">
      <w:pPr>
        <w:pStyle w:val="Standard"/>
        <w:ind w:right="-1" w:firstLine="540"/>
        <w:jc w:val="both"/>
        <w:rPr>
          <w:rFonts w:ascii="Arial" w:hAnsi="Arial" w:cs="Tahoma"/>
        </w:rPr>
      </w:pPr>
      <w:r w:rsidRPr="005440CD">
        <w:rPr>
          <w:rFonts w:ascii="Arial" w:hAnsi="Arial" w:cs="Tahoma"/>
        </w:rPr>
        <w:t>12) Зона производственно-сельскохозяйственного назначения (П-Сх);</w:t>
      </w:r>
    </w:p>
    <w:p w14:paraId="513DE7D7" w14:textId="5A23E18A" w:rsidR="009D5337" w:rsidRPr="005440CD" w:rsidRDefault="00D314F2" w:rsidP="009D5337">
      <w:pPr>
        <w:pStyle w:val="Standard"/>
        <w:ind w:right="-1" w:firstLine="540"/>
        <w:jc w:val="both"/>
        <w:rPr>
          <w:rFonts w:ascii="Arial" w:hAnsi="Arial"/>
        </w:rPr>
      </w:pPr>
      <w:bookmarkStart w:id="9" w:name="_Ref263955994"/>
      <w:bookmarkEnd w:id="7"/>
      <w:bookmarkEnd w:id="8"/>
      <w:r w:rsidRPr="005440CD">
        <w:rPr>
          <w:rFonts w:ascii="Arial" w:hAnsi="Arial" w:cs="Tahoma"/>
        </w:rPr>
        <w:t>13</w:t>
      </w:r>
      <w:r w:rsidR="009D5337" w:rsidRPr="005440CD">
        <w:rPr>
          <w:rFonts w:ascii="Arial" w:hAnsi="Arial" w:cs="Tahoma"/>
        </w:rPr>
        <w:t>) Зона, занятая объектами сельскохозяйственного назначения (Сх2)</w:t>
      </w:r>
      <w:bookmarkStart w:id="10" w:name="_Ref263956866"/>
      <w:bookmarkEnd w:id="9"/>
      <w:r w:rsidR="009D5337" w:rsidRPr="005440CD">
        <w:rPr>
          <w:rFonts w:ascii="Arial" w:hAnsi="Arial" w:cs="Tahoma"/>
        </w:rPr>
        <w:t>;</w:t>
      </w:r>
    </w:p>
    <w:p w14:paraId="4EF4093B" w14:textId="644F4F40" w:rsidR="009D5337" w:rsidRPr="005440CD" w:rsidRDefault="00D314F2" w:rsidP="009D5337">
      <w:pPr>
        <w:pStyle w:val="Standard"/>
        <w:ind w:right="-1" w:firstLine="540"/>
        <w:jc w:val="both"/>
        <w:rPr>
          <w:rFonts w:ascii="Arial" w:hAnsi="Arial" w:cs="Tahoma"/>
        </w:rPr>
      </w:pPr>
      <w:r w:rsidRPr="005440CD">
        <w:rPr>
          <w:rFonts w:ascii="Arial" w:hAnsi="Arial" w:cs="Tahoma"/>
        </w:rPr>
        <w:t>14</w:t>
      </w:r>
      <w:r w:rsidR="009D5337" w:rsidRPr="005440CD">
        <w:rPr>
          <w:rFonts w:ascii="Arial" w:hAnsi="Arial" w:cs="Tahoma"/>
        </w:rPr>
        <w:t>) Зона, предназначенная для ведения садоводства (Сх4);</w:t>
      </w:r>
    </w:p>
    <w:p w14:paraId="03130C61" w14:textId="5EA6F29A" w:rsidR="009D5337" w:rsidRPr="005440CD" w:rsidRDefault="00D314F2" w:rsidP="009D5337">
      <w:pPr>
        <w:pStyle w:val="Standard"/>
        <w:ind w:right="-1" w:firstLine="540"/>
        <w:jc w:val="both"/>
        <w:rPr>
          <w:rFonts w:ascii="Arial" w:hAnsi="Arial" w:cs="Tahoma"/>
        </w:rPr>
      </w:pPr>
      <w:r w:rsidRPr="005440CD">
        <w:rPr>
          <w:rFonts w:ascii="Arial" w:hAnsi="Arial" w:cs="Tahoma"/>
        </w:rPr>
        <w:t>15</w:t>
      </w:r>
      <w:r w:rsidR="009D5337" w:rsidRPr="005440CD">
        <w:rPr>
          <w:rFonts w:ascii="Arial" w:hAnsi="Arial" w:cs="Tahoma"/>
        </w:rPr>
        <w:t>) Зона, предназначенная для ведения личного подсобного хозяйства (Сх5);</w:t>
      </w:r>
    </w:p>
    <w:p w14:paraId="0CCEA6F4" w14:textId="3951D371" w:rsidR="009D5337" w:rsidRPr="005440CD" w:rsidRDefault="00D314F2" w:rsidP="009D5337">
      <w:pPr>
        <w:pStyle w:val="Standard"/>
        <w:ind w:right="-1" w:firstLine="540"/>
        <w:jc w:val="both"/>
        <w:rPr>
          <w:rFonts w:ascii="Arial" w:hAnsi="Arial"/>
        </w:rPr>
      </w:pPr>
      <w:r w:rsidRPr="005440CD">
        <w:rPr>
          <w:rFonts w:ascii="Arial" w:hAnsi="Arial" w:cs="Tahoma"/>
        </w:rPr>
        <w:t>16</w:t>
      </w:r>
      <w:r w:rsidR="009D5337" w:rsidRPr="005440CD">
        <w:rPr>
          <w:rFonts w:ascii="Arial" w:hAnsi="Arial" w:cs="Tahoma"/>
        </w:rPr>
        <w:t>) Зоны рекреационного назначения (Р)</w:t>
      </w:r>
      <w:bookmarkStart w:id="11" w:name="_Ref263956874"/>
      <w:bookmarkEnd w:id="10"/>
      <w:r w:rsidR="009D5337" w:rsidRPr="005440CD">
        <w:rPr>
          <w:rFonts w:ascii="Arial" w:hAnsi="Arial" w:cs="Tahoma"/>
        </w:rPr>
        <w:t>;</w:t>
      </w:r>
    </w:p>
    <w:p w14:paraId="6EE79D95" w14:textId="1E892EFF" w:rsidR="009D5337" w:rsidRPr="005440CD" w:rsidRDefault="00D314F2" w:rsidP="009D5337">
      <w:pPr>
        <w:pStyle w:val="Standard"/>
        <w:ind w:right="-1" w:firstLine="540"/>
        <w:jc w:val="both"/>
        <w:rPr>
          <w:rFonts w:ascii="Arial" w:hAnsi="Arial" w:cs="Tahoma"/>
        </w:rPr>
      </w:pPr>
      <w:r w:rsidRPr="005440CD">
        <w:rPr>
          <w:rFonts w:ascii="Arial" w:hAnsi="Arial" w:cs="Tahoma"/>
        </w:rPr>
        <w:t>17</w:t>
      </w:r>
      <w:r w:rsidR="009D5337" w:rsidRPr="005440CD">
        <w:rPr>
          <w:rFonts w:ascii="Arial" w:hAnsi="Arial" w:cs="Tahoma"/>
        </w:rPr>
        <w:t>) Зона лесов (Р1);</w:t>
      </w:r>
    </w:p>
    <w:p w14:paraId="46953DC7" w14:textId="7B8C075D" w:rsidR="009D5337" w:rsidRPr="005440CD" w:rsidRDefault="00D314F2" w:rsidP="009D5337">
      <w:pPr>
        <w:pStyle w:val="Standard"/>
        <w:ind w:right="-1" w:firstLine="540"/>
        <w:jc w:val="both"/>
        <w:rPr>
          <w:rFonts w:ascii="Arial" w:hAnsi="Arial" w:cs="Tahoma"/>
        </w:rPr>
      </w:pPr>
      <w:r w:rsidRPr="005440CD">
        <w:rPr>
          <w:rFonts w:ascii="Arial" w:hAnsi="Arial" w:cs="Tahoma"/>
        </w:rPr>
        <w:t>18</w:t>
      </w:r>
      <w:r w:rsidR="009D5337" w:rsidRPr="005440CD">
        <w:rPr>
          <w:rFonts w:ascii="Arial" w:hAnsi="Arial" w:cs="Tahoma"/>
        </w:rPr>
        <w:t>) Зона озелененных территорий общего пользования (Р2);</w:t>
      </w:r>
    </w:p>
    <w:p w14:paraId="666FD222" w14:textId="33F669F3" w:rsidR="009D5337" w:rsidRPr="005440CD" w:rsidRDefault="00D314F2" w:rsidP="009D5337">
      <w:pPr>
        <w:pStyle w:val="Standard"/>
        <w:ind w:right="-1" w:firstLine="540"/>
        <w:jc w:val="both"/>
        <w:rPr>
          <w:rFonts w:ascii="Arial" w:hAnsi="Arial"/>
        </w:rPr>
      </w:pPr>
      <w:r w:rsidRPr="005440CD">
        <w:rPr>
          <w:rFonts w:ascii="Arial" w:hAnsi="Arial" w:cs="Tahoma"/>
        </w:rPr>
        <w:t>19) Зона</w:t>
      </w:r>
      <w:r w:rsidR="009D5337" w:rsidRPr="005440CD">
        <w:rPr>
          <w:rFonts w:ascii="Arial" w:hAnsi="Arial" w:cs="Tahoma"/>
        </w:rPr>
        <w:t xml:space="preserve"> кладбищ (Сп1)</w:t>
      </w:r>
      <w:bookmarkEnd w:id="11"/>
      <w:r w:rsidR="009D5337" w:rsidRPr="005440CD">
        <w:rPr>
          <w:rFonts w:ascii="Arial" w:hAnsi="Arial" w:cs="Tahoma"/>
        </w:rPr>
        <w:t>;</w:t>
      </w:r>
    </w:p>
    <w:p w14:paraId="6ADD5032" w14:textId="4B7BE966" w:rsidR="009D5337" w:rsidRPr="005440CD" w:rsidRDefault="00D314F2" w:rsidP="009D5337">
      <w:pPr>
        <w:pStyle w:val="Standard"/>
        <w:ind w:right="-1" w:firstLine="540"/>
        <w:jc w:val="both"/>
        <w:rPr>
          <w:rFonts w:ascii="Arial" w:hAnsi="Arial" w:cs="Tahoma"/>
        </w:rPr>
      </w:pPr>
      <w:r w:rsidRPr="005440CD">
        <w:rPr>
          <w:rFonts w:ascii="Arial" w:hAnsi="Arial" w:cs="Tahoma"/>
        </w:rPr>
        <w:t>20</w:t>
      </w:r>
      <w:r w:rsidR="009D5337" w:rsidRPr="005440CD">
        <w:rPr>
          <w:rFonts w:ascii="Arial" w:hAnsi="Arial" w:cs="Tahoma"/>
        </w:rPr>
        <w:t>) Зона складирования и захоронения отходов (Сп2);</w:t>
      </w:r>
    </w:p>
    <w:p w14:paraId="475A72F1" w14:textId="7EB0C500" w:rsidR="009D5337" w:rsidRPr="005440CD" w:rsidRDefault="00D314F2" w:rsidP="009D5337">
      <w:pPr>
        <w:pStyle w:val="Standard"/>
        <w:ind w:right="-1" w:firstLine="540"/>
        <w:jc w:val="both"/>
        <w:rPr>
          <w:rFonts w:hint="eastAsia"/>
        </w:rPr>
      </w:pPr>
      <w:r w:rsidRPr="005440CD">
        <w:rPr>
          <w:rFonts w:ascii="Arial" w:hAnsi="Arial" w:cs="Tahoma"/>
          <w:bCs/>
        </w:rPr>
        <w:t>21</w:t>
      </w:r>
      <w:r w:rsidR="009D5337" w:rsidRPr="005440CD">
        <w:rPr>
          <w:rFonts w:ascii="Arial" w:hAnsi="Arial" w:cs="Tahoma"/>
          <w:bCs/>
        </w:rPr>
        <w:t>) Зона режимных территорий (Сп3).</w:t>
      </w:r>
    </w:p>
    <w:p w14:paraId="73F86D3A" w14:textId="60F3D033" w:rsidR="009D5337" w:rsidRPr="005440CD" w:rsidRDefault="009D5337" w:rsidP="009D5337">
      <w:pPr>
        <w:pStyle w:val="Standard"/>
        <w:ind w:firstLine="540"/>
        <w:jc w:val="both"/>
        <w:rPr>
          <w:rFonts w:ascii="Arial" w:hAnsi="Arial"/>
        </w:rPr>
      </w:pPr>
      <w:r w:rsidRPr="005440CD">
        <w:rPr>
          <w:rFonts w:ascii="Arial" w:hAnsi="Arial" w:cs="Tahoma"/>
        </w:rPr>
        <w:t>2. Зоны ж</w:t>
      </w:r>
      <w:r w:rsidRPr="005440CD">
        <w:rPr>
          <w:rFonts w:ascii="Arial" w:eastAsia="Calibri" w:hAnsi="Arial" w:cs="Tahoma"/>
          <w:bCs/>
          <w:lang w:eastAsia="en-US"/>
        </w:rPr>
        <w:t xml:space="preserve">илого назначения предназначены для застройки индивидуальными жилыми домами, жилыми домами иных видов. </w:t>
      </w:r>
      <w:r w:rsidRPr="005440CD">
        <w:rPr>
          <w:rFonts w:ascii="Arial" w:hAnsi="Arial" w:cs="Tahoma"/>
        </w:rPr>
        <w:t>В жилых зонах допускается размещение в соответствии с градостроительным регламентом отдельно стоящих, встроенных или пристроенных объектов социального и коммунально-бытового назначения, объектов здравоохранения, объектов образования,</w:t>
      </w:r>
      <w:r w:rsidRPr="005440CD">
        <w:rPr>
          <w:rFonts w:ascii="Arial" w:hAnsi="Arial" w:cs="Tahoma"/>
          <w:b/>
          <w:bCs/>
        </w:rPr>
        <w:t xml:space="preserve"> </w:t>
      </w:r>
      <w:r w:rsidRPr="005440CD">
        <w:rPr>
          <w:rFonts w:ascii="Arial" w:hAnsi="Arial" w:cs="Tahoma"/>
        </w:rPr>
        <w:t>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14:paraId="1C833692" w14:textId="77777777" w:rsidR="009D5337" w:rsidRPr="005440CD" w:rsidRDefault="009D5337" w:rsidP="009D5337">
      <w:pPr>
        <w:pStyle w:val="Standard"/>
        <w:ind w:firstLine="540"/>
        <w:jc w:val="both"/>
        <w:outlineLvl w:val="3"/>
        <w:rPr>
          <w:rFonts w:ascii="Arial" w:eastAsia="Calibri" w:hAnsi="Arial" w:cs="Tahoma"/>
          <w:bCs/>
          <w:lang w:eastAsia="en-US"/>
        </w:rPr>
      </w:pPr>
      <w:r w:rsidRPr="005440CD">
        <w:rPr>
          <w:rFonts w:ascii="Arial" w:eastAsia="Calibri" w:hAnsi="Arial" w:cs="Tahoma"/>
          <w:bCs/>
          <w:lang w:eastAsia="en-US"/>
        </w:rPr>
        <w:t>3. Зоны общественно-делового назначения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объектов учебно - образовательного назначения,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70D1331D" w14:textId="77777777" w:rsidR="009D5337" w:rsidRPr="005440CD" w:rsidRDefault="009D5337" w:rsidP="009D5337">
      <w:pPr>
        <w:pStyle w:val="Standard"/>
        <w:ind w:firstLine="540"/>
        <w:jc w:val="both"/>
        <w:outlineLvl w:val="3"/>
        <w:rPr>
          <w:rFonts w:ascii="Arial" w:hAnsi="Arial"/>
        </w:rPr>
      </w:pPr>
      <w:r w:rsidRPr="005440CD">
        <w:rPr>
          <w:rFonts w:ascii="Arial" w:eastAsia="Calibri" w:hAnsi="Arial" w:cs="Tahoma"/>
          <w:bCs/>
          <w:lang w:eastAsia="en-US"/>
        </w:rPr>
        <w:t xml:space="preserve">4. </w:t>
      </w:r>
      <w:r w:rsidRPr="005440CD">
        <w:rPr>
          <w:rFonts w:ascii="Arial" w:hAnsi="Arial" w:cs="Tahoma"/>
        </w:rPr>
        <w:t>Производственные зоны предназначены для размещения промышленных, коммунальных, складских объектов, а также для установления санитарно-защитных зон таких объектов в соответствии с требованиями технических регламентов.</w:t>
      </w:r>
    </w:p>
    <w:p w14:paraId="24A2C298" w14:textId="77777777" w:rsidR="009D5337" w:rsidRPr="005440CD" w:rsidRDefault="009D5337" w:rsidP="009D5337">
      <w:pPr>
        <w:pStyle w:val="Standard"/>
        <w:ind w:firstLine="540"/>
        <w:jc w:val="both"/>
        <w:rPr>
          <w:rFonts w:ascii="Arial" w:hAnsi="Arial"/>
        </w:rPr>
      </w:pPr>
      <w:r w:rsidRPr="005440CD">
        <w:rPr>
          <w:rFonts w:ascii="Arial" w:eastAsia="Calibri" w:hAnsi="Arial" w:cs="Tahoma"/>
          <w:bCs/>
          <w:lang w:eastAsia="en-US"/>
        </w:rPr>
        <w:t xml:space="preserve">5. Зона инженерной инфраструктуры предназначена для размещения и функционирования </w:t>
      </w:r>
      <w:r w:rsidRPr="005440CD">
        <w:rPr>
          <w:rFonts w:ascii="Arial" w:hAnsi="Arial" w:cs="Tahoma"/>
        </w:rPr>
        <w:t>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14:paraId="130FF9CB" w14:textId="60998E06" w:rsidR="009D5337" w:rsidRPr="005440CD" w:rsidRDefault="009D5337" w:rsidP="009D5337">
      <w:pPr>
        <w:pStyle w:val="Standard"/>
        <w:ind w:firstLine="540"/>
        <w:jc w:val="both"/>
        <w:outlineLvl w:val="3"/>
        <w:rPr>
          <w:rFonts w:ascii="Arial" w:eastAsia="Calibri" w:hAnsi="Arial" w:cs="Tahoma"/>
          <w:bCs/>
          <w:lang w:eastAsia="en-US"/>
        </w:rPr>
      </w:pPr>
      <w:r w:rsidRPr="005440CD">
        <w:rPr>
          <w:rFonts w:ascii="Arial" w:eastAsia="Calibri" w:hAnsi="Arial" w:cs="Tahoma"/>
          <w:bCs/>
          <w:lang w:eastAsia="en-US"/>
        </w:rPr>
        <w:t>6. 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14:paraId="66EE998A" w14:textId="77777777" w:rsidR="009D5337" w:rsidRPr="005440CD" w:rsidRDefault="009D5337" w:rsidP="009D5337">
      <w:pPr>
        <w:pStyle w:val="Standard"/>
        <w:ind w:firstLine="540"/>
        <w:jc w:val="both"/>
        <w:outlineLvl w:val="3"/>
        <w:rPr>
          <w:rFonts w:ascii="Arial" w:eastAsia="Calibri" w:hAnsi="Arial" w:cs="Tahoma"/>
          <w:bCs/>
          <w:lang w:eastAsia="en-US"/>
        </w:rPr>
      </w:pPr>
      <w:r w:rsidRPr="005440CD">
        <w:rPr>
          <w:rFonts w:ascii="Arial" w:eastAsia="Calibri" w:hAnsi="Arial" w:cs="Tahoma"/>
          <w:bCs/>
          <w:lang w:eastAsia="en-US"/>
        </w:rPr>
        <w:t xml:space="preserve">7. В состав зон рекреационного назначения включаются территории, занятые лесами, скверами, парками, садами, прудами, озерами, береговыми полосами </w:t>
      </w:r>
      <w:r w:rsidRPr="005440CD">
        <w:rPr>
          <w:rFonts w:ascii="Arial" w:eastAsia="Calibri" w:hAnsi="Arial" w:cs="Tahoma"/>
          <w:bCs/>
          <w:lang w:eastAsia="en-US"/>
        </w:rPr>
        <w:lastRenderedPageBreak/>
        <w:t>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14:paraId="6A853732" w14:textId="77777777" w:rsidR="009D5337" w:rsidRPr="005440CD" w:rsidRDefault="009D5337" w:rsidP="009D5337">
      <w:pPr>
        <w:pStyle w:val="Standard"/>
        <w:ind w:right="-1" w:firstLine="540"/>
        <w:jc w:val="both"/>
        <w:rPr>
          <w:rFonts w:hint="eastAsia"/>
        </w:rPr>
      </w:pPr>
      <w:r w:rsidRPr="005440CD">
        <w:rPr>
          <w:rFonts w:ascii="Arial" w:eastAsia="Calibri" w:hAnsi="Arial" w:cs="Tahoma"/>
          <w:bCs/>
          <w:lang w:eastAsia="en-US"/>
        </w:rPr>
        <w:t>8. Зоны сельскохозяйственного использования предназначены для размещения объектов сельскохозяйственного назначения и объектов, предназначенных для ведения садоводства, огородничества, развития объектов сельскохозяйственного назначения.</w:t>
      </w:r>
    </w:p>
    <w:p w14:paraId="13A360DE" w14:textId="40078DF9" w:rsidR="009D5337" w:rsidRPr="005440CD" w:rsidRDefault="009D5337" w:rsidP="00131DCE">
      <w:pPr>
        <w:pStyle w:val="Standard"/>
        <w:ind w:right="-1" w:firstLine="540"/>
        <w:jc w:val="both"/>
        <w:rPr>
          <w:rFonts w:ascii="Arial" w:eastAsia="Calibri" w:hAnsi="Arial" w:cs="Tahoma"/>
          <w:bCs/>
          <w:lang w:eastAsia="en-US"/>
        </w:rPr>
      </w:pPr>
      <w:r w:rsidRPr="005440CD">
        <w:rPr>
          <w:rFonts w:ascii="Arial" w:eastAsia="Calibri" w:hAnsi="Arial" w:cs="Tahoma"/>
          <w:bCs/>
          <w:lang w:eastAsia="en-US"/>
        </w:rPr>
        <w:t xml:space="preserve">9. </w:t>
      </w:r>
      <w:r w:rsidR="00131DCE" w:rsidRPr="005440CD">
        <w:rPr>
          <w:rFonts w:ascii="Arial" w:eastAsia="Calibri" w:hAnsi="Arial" w:cs="Tahoma"/>
          <w:bCs/>
          <w:lang w:eastAsia="en-US"/>
        </w:rPr>
        <w:t xml:space="preserve">Зоны специального назначения предназначены для размещения кладбищ, объектов, используемых для захоронения твердых коммунальных отходов, а также для установления санитарно-защитных зон таких объектов в соответствии с требованиями технических регламентов. </w:t>
      </w:r>
      <w:r w:rsidR="00002067" w:rsidRPr="005440CD">
        <w:rPr>
          <w:rFonts w:ascii="Arial" w:eastAsia="Calibri" w:hAnsi="Arial" w:cs="Tahoma"/>
          <w:bCs/>
          <w:lang w:eastAsia="en-US"/>
        </w:rPr>
        <w:t>В составе зон специального назначения выделена зона, предназначенная для размещения военных объектов и объектов для обеспечения деятельности по исполнению наказаний.</w:t>
      </w:r>
    </w:p>
    <w:p w14:paraId="7DC7E71B" w14:textId="77777777" w:rsidR="009D5337" w:rsidRPr="005440CD" w:rsidRDefault="009D5337" w:rsidP="009D5337">
      <w:pPr>
        <w:pStyle w:val="Standard"/>
        <w:ind w:firstLine="540"/>
        <w:jc w:val="both"/>
        <w:outlineLvl w:val="3"/>
        <w:rPr>
          <w:rFonts w:hint="eastAsia"/>
        </w:rPr>
      </w:pPr>
    </w:p>
    <w:p w14:paraId="78F9FB6E" w14:textId="77777777" w:rsidR="009D5337" w:rsidRPr="005440CD" w:rsidRDefault="009D5337" w:rsidP="009D5337">
      <w:pPr>
        <w:pStyle w:val="Standard"/>
        <w:ind w:firstLine="540"/>
        <w:jc w:val="both"/>
        <w:rPr>
          <w:rFonts w:ascii="Arial" w:eastAsia="SimSun" w:hAnsi="Arial" w:cs="Tahoma"/>
          <w:b/>
          <w:lang w:eastAsia="ar-SA"/>
        </w:rPr>
      </w:pPr>
      <w:r w:rsidRPr="005440CD">
        <w:rPr>
          <w:rFonts w:ascii="Arial" w:eastAsia="SimSun" w:hAnsi="Arial" w:cs="Tahoma"/>
          <w:b/>
          <w:lang w:eastAsia="ar-SA"/>
        </w:rPr>
        <w:t>Статья 10. Осуществление землепользования и застройки в зонах с особыми условиями использования территорий</w:t>
      </w:r>
    </w:p>
    <w:p w14:paraId="292F9848" w14:textId="77777777" w:rsidR="009D5337" w:rsidRPr="005440CD" w:rsidRDefault="009D5337" w:rsidP="009D5337">
      <w:pPr>
        <w:pStyle w:val="Standard"/>
        <w:ind w:firstLine="540"/>
        <w:jc w:val="both"/>
        <w:rPr>
          <w:rFonts w:ascii="Arial" w:eastAsia="SimSun" w:hAnsi="Arial" w:cs="Tahoma"/>
          <w:lang w:eastAsia="ar-SA"/>
        </w:rPr>
      </w:pPr>
    </w:p>
    <w:p w14:paraId="21F1DC99" w14:textId="1174AF48" w:rsidR="009D5337" w:rsidRPr="005440CD" w:rsidRDefault="009D5337" w:rsidP="009D5337">
      <w:pPr>
        <w:pStyle w:val="Standard"/>
        <w:ind w:firstLine="567"/>
        <w:jc w:val="both"/>
        <w:rPr>
          <w:rFonts w:ascii="Arial" w:hAnsi="Arial" w:cs="Tahoma"/>
        </w:rPr>
      </w:pPr>
      <w:r w:rsidRPr="005440CD">
        <w:rPr>
          <w:rFonts w:ascii="Arial" w:hAnsi="Arial" w:cs="Tahoma"/>
        </w:rPr>
        <w:t>1. На карте градостроительного зонирования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14:paraId="56A89646" w14:textId="77777777" w:rsidR="009D5337" w:rsidRPr="005440CD" w:rsidRDefault="009D5337" w:rsidP="009D5337">
      <w:pPr>
        <w:pStyle w:val="Standard"/>
        <w:ind w:firstLine="567"/>
        <w:jc w:val="both"/>
        <w:rPr>
          <w:rFonts w:ascii="Arial" w:hAnsi="Arial" w:cs="Tahoma"/>
        </w:rPr>
      </w:pPr>
      <w:r w:rsidRPr="005440CD">
        <w:rPr>
          <w:rFonts w:ascii="Arial" w:hAnsi="Arial" w:cs="Tahoma"/>
        </w:rPr>
        <w:t>2.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14:paraId="1C99DA37" w14:textId="77777777" w:rsidR="009D5337" w:rsidRPr="005440CD" w:rsidRDefault="009D5337" w:rsidP="009D5337">
      <w:pPr>
        <w:pStyle w:val="Standard"/>
        <w:ind w:firstLine="567"/>
        <w:jc w:val="both"/>
        <w:rPr>
          <w:rFonts w:ascii="Arial" w:hAnsi="Arial" w:cs="Tahoma"/>
        </w:rPr>
      </w:pPr>
      <w:r w:rsidRPr="005440CD">
        <w:rPr>
          <w:rFonts w:ascii="Arial" w:hAnsi="Arial" w:cs="Tahoma"/>
        </w:rPr>
        <w:t>3. Землепользование и застройка в границах зон с особыми условиями использования территорий осуществляются:</w:t>
      </w:r>
    </w:p>
    <w:p w14:paraId="55554134" w14:textId="77777777" w:rsidR="009D5337" w:rsidRPr="005440CD" w:rsidRDefault="009D5337" w:rsidP="009D5337">
      <w:pPr>
        <w:pStyle w:val="Standard"/>
        <w:ind w:firstLine="567"/>
        <w:jc w:val="both"/>
        <w:rPr>
          <w:rFonts w:ascii="Arial" w:hAnsi="Arial" w:cs="Tahoma"/>
        </w:rPr>
      </w:pPr>
      <w:r w:rsidRPr="005440CD">
        <w:rPr>
          <w:rFonts w:ascii="Arial" w:hAnsi="Arial" w:cs="Tahoma"/>
        </w:rPr>
        <w:t>1)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14:paraId="42B33DD5" w14:textId="4EDEC086" w:rsidR="009D5337" w:rsidRPr="005440CD" w:rsidRDefault="009D5337" w:rsidP="009D5337">
      <w:pPr>
        <w:pStyle w:val="Standard"/>
        <w:ind w:firstLine="567"/>
        <w:jc w:val="both"/>
        <w:rPr>
          <w:rFonts w:ascii="Arial" w:hAnsi="Arial" w:cs="Tahoma"/>
        </w:rPr>
      </w:pPr>
      <w:r w:rsidRPr="005440CD">
        <w:rPr>
          <w:rFonts w:ascii="Arial" w:eastAsia="Calibri" w:hAnsi="Arial"/>
          <w:bCs/>
          <w:lang w:eastAsia="en-US"/>
        </w:rPr>
        <w:t>2) с соблюдением требований градостроительных регламентов, установленных Правилами.</w:t>
      </w:r>
    </w:p>
    <w:p w14:paraId="1F0D559C" w14:textId="77777777" w:rsidR="00BF1087" w:rsidRPr="005440CD" w:rsidRDefault="00BF1087" w:rsidP="00131DCE">
      <w:pPr>
        <w:pStyle w:val="Standard"/>
        <w:jc w:val="both"/>
        <w:outlineLvl w:val="3"/>
        <w:rPr>
          <w:rFonts w:hint="eastAsia"/>
        </w:rPr>
      </w:pPr>
    </w:p>
    <w:p w14:paraId="5751B562" w14:textId="77777777" w:rsidR="009D5337" w:rsidRPr="005440CD" w:rsidRDefault="009D5337" w:rsidP="009D5337">
      <w:pPr>
        <w:pStyle w:val="Standard"/>
        <w:widowControl w:val="0"/>
        <w:ind w:firstLine="540"/>
        <w:jc w:val="center"/>
        <w:rPr>
          <w:rFonts w:ascii="Arial" w:hAnsi="Arial" w:cs="Tahoma"/>
          <w:b/>
        </w:rPr>
      </w:pPr>
      <w:r w:rsidRPr="005440CD">
        <w:rPr>
          <w:rFonts w:ascii="Arial" w:hAnsi="Arial" w:cs="Tahoma"/>
          <w:b/>
        </w:rPr>
        <w:t>Глава 4. ОБЩЕСТВЕННЫЕ ОБСУЖДЕНИЯ ИЛИ ПУБЛИЧНЫЕ СЛУШАНИЯ</w:t>
      </w:r>
    </w:p>
    <w:p w14:paraId="74A851C8" w14:textId="77777777" w:rsidR="009D5337" w:rsidRPr="005440CD" w:rsidRDefault="009D5337" w:rsidP="009D5337">
      <w:pPr>
        <w:pStyle w:val="Standard"/>
        <w:widowControl w:val="0"/>
        <w:ind w:firstLine="540"/>
        <w:jc w:val="center"/>
        <w:rPr>
          <w:rFonts w:ascii="Arial" w:hAnsi="Arial" w:cs="Tahoma"/>
          <w:b/>
          <w:bCs/>
        </w:rPr>
      </w:pPr>
      <w:r w:rsidRPr="005440CD">
        <w:rPr>
          <w:rFonts w:ascii="Arial" w:hAnsi="Arial" w:cs="Tahoma"/>
          <w:b/>
          <w:bCs/>
        </w:rPr>
        <w:t>ПО ВОПРОСАМ ЗЕМЛЕПОЛЬЗОВАНИЯ И ЗАСТРОЙКИ</w:t>
      </w:r>
    </w:p>
    <w:p w14:paraId="7856560C" w14:textId="77777777" w:rsidR="009D5337" w:rsidRPr="005440CD" w:rsidRDefault="009D5337" w:rsidP="009D5337">
      <w:pPr>
        <w:pStyle w:val="Standard"/>
        <w:widowControl w:val="0"/>
        <w:ind w:firstLine="540"/>
        <w:jc w:val="center"/>
        <w:rPr>
          <w:rFonts w:ascii="Arial" w:hAnsi="Arial" w:cs="Tahoma"/>
          <w:b/>
          <w:bCs/>
        </w:rPr>
      </w:pPr>
    </w:p>
    <w:p w14:paraId="232FF5E2" w14:textId="77777777" w:rsidR="009D5337" w:rsidRPr="005440CD" w:rsidRDefault="009D5337" w:rsidP="009D5337">
      <w:pPr>
        <w:pStyle w:val="Standard"/>
        <w:widowControl w:val="0"/>
        <w:ind w:firstLine="540"/>
        <w:jc w:val="both"/>
        <w:rPr>
          <w:rFonts w:ascii="Arial" w:hAnsi="Arial" w:cs="Tahoma"/>
          <w:b/>
          <w:bCs/>
        </w:rPr>
      </w:pPr>
      <w:r w:rsidRPr="005440CD">
        <w:rPr>
          <w:rFonts w:ascii="Arial" w:hAnsi="Arial" w:cs="Tahoma"/>
          <w:b/>
          <w:bCs/>
        </w:rPr>
        <w:t>Статья 11. Общие положения организации и проведения общественных обсуждений или публичных слушаний по вопросам землепользования и застройки</w:t>
      </w:r>
    </w:p>
    <w:p w14:paraId="01F8ABC2" w14:textId="77777777" w:rsidR="009D5337" w:rsidRPr="005440CD" w:rsidRDefault="009D5337" w:rsidP="009D5337">
      <w:pPr>
        <w:pStyle w:val="Standard"/>
        <w:widowControl w:val="0"/>
        <w:ind w:firstLine="540"/>
        <w:jc w:val="both"/>
        <w:rPr>
          <w:rFonts w:ascii="Arial" w:hAnsi="Arial" w:cs="Tahoma"/>
          <w:b/>
          <w:bCs/>
        </w:rPr>
      </w:pPr>
    </w:p>
    <w:p w14:paraId="3BE1DDFC" w14:textId="77777777" w:rsidR="009D5337" w:rsidRPr="005440CD" w:rsidRDefault="009D5337" w:rsidP="009D5337">
      <w:pPr>
        <w:pStyle w:val="Standard"/>
        <w:widowControl w:val="0"/>
        <w:ind w:firstLine="540"/>
        <w:jc w:val="both"/>
        <w:rPr>
          <w:rFonts w:ascii="Arial" w:hAnsi="Arial" w:cs="Tahoma"/>
        </w:rPr>
      </w:pPr>
      <w:r w:rsidRPr="005440CD">
        <w:rPr>
          <w:rFonts w:ascii="Arial" w:hAnsi="Arial" w:cs="Tahom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общественные обсуждения или публичные слушания выносятся:</w:t>
      </w:r>
    </w:p>
    <w:p w14:paraId="630DE257" w14:textId="77777777" w:rsidR="009D5337" w:rsidRPr="005440CD" w:rsidRDefault="009D5337" w:rsidP="009D5337">
      <w:pPr>
        <w:pStyle w:val="Standard"/>
        <w:ind w:firstLine="540"/>
        <w:jc w:val="both"/>
        <w:rPr>
          <w:rFonts w:hint="eastAsia"/>
        </w:rPr>
      </w:pPr>
      <w:r w:rsidRPr="005440CD">
        <w:rPr>
          <w:rFonts w:ascii="Arial" w:hAnsi="Arial" w:cs="Tahoma"/>
        </w:rPr>
        <w:t xml:space="preserve">1) проект генерального плана, за исключением случаев, предусмотренных </w:t>
      </w:r>
      <w:hyperlink r:id="rId15" w:history="1">
        <w:r w:rsidRPr="005440CD">
          <w:rPr>
            <w:rFonts w:ascii="Tahoma" w:hAnsi="Tahoma" w:cs="Tahoma"/>
          </w:rPr>
          <w:t>частью 18 статьи 24</w:t>
        </w:r>
      </w:hyperlink>
      <w:r w:rsidRPr="005440CD">
        <w:rPr>
          <w:rFonts w:ascii="Arial" w:hAnsi="Arial" w:cs="Tahoma"/>
        </w:rPr>
        <w:t xml:space="preserve"> Градостроительного кодекса Российской Федерации;</w:t>
      </w:r>
    </w:p>
    <w:p w14:paraId="26B113A0" w14:textId="77777777" w:rsidR="009D5337" w:rsidRPr="005440CD" w:rsidRDefault="009D5337" w:rsidP="009D5337">
      <w:pPr>
        <w:pStyle w:val="Standard"/>
        <w:ind w:firstLine="540"/>
        <w:jc w:val="both"/>
        <w:rPr>
          <w:rFonts w:hint="eastAsia"/>
        </w:rPr>
      </w:pPr>
      <w:r w:rsidRPr="005440CD">
        <w:rPr>
          <w:rFonts w:ascii="Arial" w:hAnsi="Arial" w:cs="Tahoma"/>
        </w:rPr>
        <w:lastRenderedPageBreak/>
        <w:t xml:space="preserve">2) проект правил землепользования и застройки, за исключением случаев, установленных </w:t>
      </w:r>
      <w:hyperlink r:id="rId16" w:history="1">
        <w:r w:rsidRPr="005440CD">
          <w:rPr>
            <w:rFonts w:ascii="Tahoma" w:hAnsi="Tahoma" w:cs="Tahoma"/>
          </w:rPr>
          <w:t>частью 3 статьи 31</w:t>
        </w:r>
      </w:hyperlink>
      <w:r w:rsidRPr="005440CD">
        <w:rPr>
          <w:rFonts w:ascii="Arial" w:hAnsi="Arial" w:cs="Tahoma"/>
        </w:rPr>
        <w:t xml:space="preserve"> Градостроительного кодекса Российской Федерации;</w:t>
      </w:r>
    </w:p>
    <w:p w14:paraId="724AA9CD" w14:textId="77777777" w:rsidR="009D5337" w:rsidRPr="005440CD" w:rsidRDefault="009D5337" w:rsidP="009D5337">
      <w:pPr>
        <w:pStyle w:val="Standard"/>
        <w:ind w:firstLine="540"/>
        <w:jc w:val="both"/>
        <w:rPr>
          <w:rFonts w:hint="eastAsia"/>
        </w:rPr>
      </w:pPr>
      <w:r w:rsidRPr="005440CD">
        <w:rPr>
          <w:rFonts w:ascii="Arial" w:hAnsi="Arial" w:cs="Tahoma"/>
        </w:rPr>
        <w:t xml:space="preserve">3) проекты планировки территории, за исключением случаев, предусмотренных </w:t>
      </w:r>
      <w:hyperlink r:id="rId17" w:history="1">
        <w:r w:rsidRPr="005440CD">
          <w:rPr>
            <w:rFonts w:ascii="Tahoma" w:hAnsi="Tahoma" w:cs="Tahoma"/>
          </w:rPr>
          <w:t>частью 5.1 статьи 46</w:t>
        </w:r>
      </w:hyperlink>
      <w:r w:rsidRPr="005440CD">
        <w:rPr>
          <w:rFonts w:ascii="Arial" w:hAnsi="Arial" w:cs="Tahoma"/>
        </w:rPr>
        <w:t xml:space="preserve"> Градостроительного кодекса Российской Федерации;</w:t>
      </w:r>
    </w:p>
    <w:p w14:paraId="35612505" w14:textId="3B0C0EF2" w:rsidR="009D5337" w:rsidRPr="005440CD" w:rsidRDefault="009D5337" w:rsidP="009D5337">
      <w:pPr>
        <w:pStyle w:val="Standard"/>
        <w:ind w:firstLine="540"/>
        <w:jc w:val="both"/>
        <w:rPr>
          <w:rFonts w:hint="eastAsia"/>
        </w:rPr>
      </w:pPr>
      <w:r w:rsidRPr="005440CD">
        <w:rPr>
          <w:rFonts w:ascii="Arial" w:hAnsi="Arial" w:cs="Tahoma"/>
        </w:rPr>
        <w:t>4) проекты межевания территории, за исклю</w:t>
      </w:r>
      <w:r w:rsidR="00A426CD" w:rsidRPr="005440CD">
        <w:rPr>
          <w:rFonts w:ascii="Arial" w:hAnsi="Arial" w:cs="Tahoma"/>
        </w:rPr>
        <w:t>чением случаев, предусмотренных</w:t>
      </w:r>
      <w:r w:rsidRPr="005440CD">
        <w:rPr>
          <w:rFonts w:ascii="Arial" w:hAnsi="Arial" w:cs="Tahoma"/>
        </w:rPr>
        <w:t xml:space="preserve"> </w:t>
      </w:r>
      <w:hyperlink r:id="rId18" w:history="1">
        <w:r w:rsidRPr="005440CD">
          <w:rPr>
            <w:rFonts w:ascii="Tahoma" w:hAnsi="Tahoma" w:cs="Tahoma"/>
          </w:rPr>
          <w:t>частью 5.1 статьи 46</w:t>
        </w:r>
      </w:hyperlink>
      <w:r w:rsidRPr="005440CD">
        <w:rPr>
          <w:rFonts w:ascii="Arial" w:hAnsi="Arial" w:cs="Tahoma"/>
        </w:rPr>
        <w:t xml:space="preserve"> Градостроительного кодекса Российской Федерации;</w:t>
      </w:r>
    </w:p>
    <w:p w14:paraId="6AD5FAEB" w14:textId="77777777" w:rsidR="009D5337" w:rsidRPr="005440CD" w:rsidRDefault="009D5337" w:rsidP="009D5337">
      <w:pPr>
        <w:pStyle w:val="Standard"/>
        <w:ind w:firstLine="540"/>
        <w:jc w:val="both"/>
        <w:rPr>
          <w:rFonts w:hint="eastAsia"/>
        </w:rPr>
      </w:pPr>
      <w:r w:rsidRPr="005440CD">
        <w:rPr>
          <w:rFonts w:ascii="Arial" w:hAnsi="Arial" w:cs="Tahoma"/>
        </w:rPr>
        <w:t xml:space="preserve">5) проекты, предусматривающие внесение изменений в один из вышеуказанных утвержденных документов, в том числе в случае, предусмотренном </w:t>
      </w:r>
      <w:hyperlink r:id="rId19" w:history="1">
        <w:r w:rsidRPr="005440CD">
          <w:rPr>
            <w:rFonts w:ascii="Tahoma" w:hAnsi="Tahoma" w:cs="Tahoma"/>
          </w:rPr>
          <w:t>частью 5.2 статьи 46</w:t>
        </w:r>
      </w:hyperlink>
      <w:r w:rsidRPr="005440CD">
        <w:rPr>
          <w:rFonts w:ascii="Arial" w:hAnsi="Arial" w:cs="Tahoma"/>
        </w:rPr>
        <w:t xml:space="preserve"> Градостроительного кодекса Российской Федерации, и за исключением случаев, установленных </w:t>
      </w:r>
      <w:hyperlink r:id="rId20" w:history="1">
        <w:r w:rsidRPr="005440CD">
          <w:rPr>
            <w:rFonts w:ascii="Tahoma" w:hAnsi="Tahoma" w:cs="Tahoma"/>
          </w:rPr>
          <w:t>частью 3.3 статьи 33</w:t>
        </w:r>
      </w:hyperlink>
      <w:r w:rsidRPr="005440CD">
        <w:rPr>
          <w:rFonts w:ascii="Arial" w:hAnsi="Arial" w:cs="Tahoma"/>
        </w:rPr>
        <w:t xml:space="preserve"> Градостроительного кодекса Российской Федерации;</w:t>
      </w:r>
    </w:p>
    <w:p w14:paraId="2E07FBDD" w14:textId="77777777" w:rsidR="009D5337" w:rsidRPr="005440CD" w:rsidRDefault="009D5337" w:rsidP="009D5337">
      <w:pPr>
        <w:pStyle w:val="Standard"/>
        <w:ind w:firstLine="540"/>
        <w:jc w:val="both"/>
        <w:rPr>
          <w:rFonts w:hint="eastAsia"/>
        </w:rPr>
      </w:pPr>
      <w:r w:rsidRPr="005440CD">
        <w:rPr>
          <w:rFonts w:ascii="Arial" w:hAnsi="Arial" w:cs="Tahoma"/>
        </w:rPr>
        <w:t xml:space="preserve">6)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установленных </w:t>
      </w:r>
      <w:hyperlink r:id="rId21" w:history="1">
        <w:r w:rsidRPr="005440CD">
          <w:rPr>
            <w:rFonts w:ascii="Tahoma" w:hAnsi="Tahoma" w:cs="Tahoma"/>
          </w:rPr>
          <w:t>частью 11 статьи 39</w:t>
        </w:r>
      </w:hyperlink>
      <w:r w:rsidRPr="005440CD">
        <w:rPr>
          <w:rFonts w:ascii="Arial" w:hAnsi="Arial" w:cs="Tahoma"/>
        </w:rPr>
        <w:t xml:space="preserve"> Градостроительного кодекса Российской Федерации;</w:t>
      </w:r>
    </w:p>
    <w:p w14:paraId="035615BF" w14:textId="77777777" w:rsidR="009D5337" w:rsidRPr="005440CD" w:rsidRDefault="009D5337" w:rsidP="009D5337">
      <w:pPr>
        <w:pStyle w:val="Standard"/>
        <w:ind w:firstLine="540"/>
        <w:jc w:val="both"/>
        <w:rPr>
          <w:rFonts w:ascii="Arial" w:hAnsi="Arial" w:cs="Tahoma"/>
        </w:rPr>
      </w:pPr>
      <w:r w:rsidRPr="005440CD">
        <w:rPr>
          <w:rFonts w:ascii="Arial" w:hAnsi="Arial" w:cs="Tahoma"/>
        </w:rPr>
        <w:t>7)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предусмотренного частью 1.1 статьи 40 Градостроительного кодекса Российской Федерации.</w:t>
      </w:r>
    </w:p>
    <w:p w14:paraId="188CE64E" w14:textId="683C2A39" w:rsidR="009D5337" w:rsidRPr="005440CD" w:rsidRDefault="009D5337" w:rsidP="009D5337">
      <w:pPr>
        <w:pStyle w:val="Standard"/>
        <w:widowControl w:val="0"/>
        <w:ind w:firstLine="540"/>
        <w:jc w:val="both"/>
        <w:rPr>
          <w:rFonts w:ascii="Arial" w:hAnsi="Arial"/>
        </w:rPr>
      </w:pPr>
      <w:r w:rsidRPr="005440CD">
        <w:rPr>
          <w:rFonts w:ascii="Arial" w:eastAsia="Calibri" w:hAnsi="Arial" w:cs="Tahoma"/>
          <w:bCs/>
          <w:lang w:eastAsia="en-US"/>
        </w:rPr>
        <w:t>2. Нормативно-правовую основу организации и проведения общественных обсуждений или публичных слушаний по вопросам землепользования и застройки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Тюменской области, нормативный правовой акт Думы Тюменского муниципального района о порядке организации и проведения общественных обсуждений, публичных слушаний по вопросам градостроительной деятельности на территории Тюменского муниципального района, Правила.</w:t>
      </w:r>
    </w:p>
    <w:p w14:paraId="706BEE5D" w14:textId="77777777" w:rsidR="009D5337" w:rsidRPr="005440CD" w:rsidRDefault="009D5337" w:rsidP="009D5337">
      <w:pPr>
        <w:pStyle w:val="Standard"/>
        <w:widowControl w:val="0"/>
        <w:ind w:firstLine="540"/>
        <w:jc w:val="both"/>
        <w:outlineLvl w:val="3"/>
        <w:rPr>
          <w:rFonts w:hint="eastAsia"/>
        </w:rPr>
      </w:pPr>
    </w:p>
    <w:p w14:paraId="77A4502E" w14:textId="77777777" w:rsidR="009D5337" w:rsidRPr="005440CD" w:rsidRDefault="009D5337" w:rsidP="00131DCE">
      <w:pPr>
        <w:pStyle w:val="Standard"/>
        <w:widowControl w:val="0"/>
        <w:ind w:firstLine="540"/>
        <w:jc w:val="both"/>
        <w:rPr>
          <w:rFonts w:ascii="Arial" w:hAnsi="Arial"/>
        </w:rPr>
      </w:pPr>
      <w:r w:rsidRPr="005440CD">
        <w:rPr>
          <w:rFonts w:ascii="Arial" w:hAnsi="Arial" w:cs="Tahoma"/>
          <w:b/>
          <w:bCs/>
        </w:rPr>
        <w:t xml:space="preserve">Статья 12. Сроки проведения </w:t>
      </w:r>
      <w:r w:rsidRPr="005440CD">
        <w:rPr>
          <w:rFonts w:ascii="Arial" w:hAnsi="Arial" w:cs="Tahoma"/>
          <w:b/>
        </w:rPr>
        <w:t>общественных обсуждений</w:t>
      </w:r>
      <w:r w:rsidRPr="005440CD">
        <w:rPr>
          <w:rFonts w:ascii="Arial" w:hAnsi="Arial" w:cs="Tahoma"/>
          <w:b/>
          <w:bCs/>
        </w:rPr>
        <w:t xml:space="preserve"> </w:t>
      </w:r>
      <w:r w:rsidRPr="005440CD">
        <w:rPr>
          <w:rFonts w:ascii="Arial" w:hAnsi="Arial" w:cs="Tahoma"/>
          <w:b/>
        </w:rPr>
        <w:t xml:space="preserve">или </w:t>
      </w:r>
      <w:r w:rsidRPr="005440CD">
        <w:rPr>
          <w:rFonts w:ascii="Arial" w:hAnsi="Arial" w:cs="Tahoma"/>
          <w:b/>
          <w:bCs/>
        </w:rPr>
        <w:t>публичных слушаний</w:t>
      </w:r>
    </w:p>
    <w:p w14:paraId="75A4F236" w14:textId="77777777" w:rsidR="009D5337" w:rsidRPr="005440CD" w:rsidRDefault="009D5337" w:rsidP="009D5337">
      <w:pPr>
        <w:pStyle w:val="Standard"/>
        <w:ind w:firstLine="540"/>
        <w:jc w:val="both"/>
        <w:rPr>
          <w:rFonts w:ascii="Arial" w:hAnsi="Arial" w:cs="Tahoma"/>
        </w:rPr>
      </w:pPr>
    </w:p>
    <w:p w14:paraId="53ED0B69" w14:textId="4399530C" w:rsidR="009D5337" w:rsidRPr="005440CD" w:rsidRDefault="009D5337" w:rsidP="009D5337">
      <w:pPr>
        <w:pStyle w:val="Standard"/>
        <w:ind w:firstLine="540"/>
        <w:jc w:val="both"/>
        <w:rPr>
          <w:rFonts w:ascii="Arial" w:hAnsi="Arial" w:cs="Tahoma"/>
        </w:rPr>
      </w:pPr>
      <w:r w:rsidRPr="005440CD">
        <w:rPr>
          <w:rFonts w:ascii="Arial" w:hAnsi="Arial" w:cs="Tahoma"/>
        </w:rPr>
        <w:t xml:space="preserve">1. </w:t>
      </w:r>
      <w:r w:rsidR="00131DCE" w:rsidRPr="005440CD">
        <w:rPr>
          <w:rFonts w:ascii="Arial" w:hAnsi="Arial" w:cs="Tahoma"/>
        </w:rPr>
        <w:t>Срок проведения общественных обсуждений или публичных слушаний по проекту генерального плана поселения, а также проекту внесения изменений в генеральный план поселения с момента оповещения жителей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При внесении изменений в утвержденный генеральный план поселения в случаях, указанных в части 7.1 статьи 25 Градостроительного кодекса Российской Федерации, срок проведения общественных обсуждений или публичных слушаний по проекту, предусматривающему внесение изменений в генеральный план поселения, с момента оповещения жителей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не может быть менее одного месяца и более двух месяцев.</w:t>
      </w:r>
    </w:p>
    <w:p w14:paraId="7493751A" w14:textId="33952FCF" w:rsidR="00131DCE" w:rsidRPr="005440CD" w:rsidRDefault="00131DCE" w:rsidP="00131DCE">
      <w:pPr>
        <w:pStyle w:val="Standard"/>
        <w:ind w:firstLine="540"/>
        <w:jc w:val="both"/>
        <w:rPr>
          <w:rFonts w:ascii="Arial" w:hAnsi="Arial" w:cs="Tahoma"/>
        </w:rPr>
      </w:pPr>
      <w:r w:rsidRPr="005440CD">
        <w:rPr>
          <w:rFonts w:ascii="Arial" w:hAnsi="Arial" w:cs="Tahoma"/>
        </w:rPr>
        <w:t xml:space="preserve">2. Продолжительность общественных обсуждений или публичных слушаний по проекту Правил, а также проекту о внесении изменений в Правила составляет не менее одного и не более трех месяцев со дня опубликования соответствующего </w:t>
      </w:r>
      <w:r w:rsidRPr="005440CD">
        <w:rPr>
          <w:rFonts w:ascii="Arial" w:hAnsi="Arial" w:cs="Tahoma"/>
        </w:rPr>
        <w:lastRenderedPageBreak/>
        <w:t>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срок проведения общественных обсуждений или публичных слушаний не может быть более чем один месяц.</w:t>
      </w:r>
    </w:p>
    <w:p w14:paraId="58006453" w14:textId="77777777" w:rsidR="00131DCE" w:rsidRPr="005440CD" w:rsidRDefault="00131DCE" w:rsidP="00131DCE">
      <w:pPr>
        <w:pStyle w:val="Standard"/>
        <w:ind w:firstLine="540"/>
        <w:jc w:val="both"/>
        <w:rPr>
          <w:rFonts w:ascii="Arial" w:hAnsi="Arial" w:cs="Tahoma"/>
        </w:rPr>
      </w:pPr>
      <w:r w:rsidRPr="005440CD">
        <w:rPr>
          <w:rFonts w:ascii="Arial" w:hAnsi="Arial" w:cs="Tahoma"/>
        </w:rPr>
        <w:t>3. Срок проведения общественных обсуждений или публичных слушаний по проектам планировки территории и проектам межевания территории не может быть менее одного месяца и более трёх месяцев со дня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w:t>
      </w:r>
    </w:p>
    <w:p w14:paraId="27864894" w14:textId="2215A3FD" w:rsidR="009D5337" w:rsidRPr="005440CD" w:rsidRDefault="00131DCE" w:rsidP="00131DCE">
      <w:pPr>
        <w:pStyle w:val="Standard"/>
        <w:ind w:firstLine="540"/>
        <w:jc w:val="both"/>
        <w:rPr>
          <w:rFonts w:ascii="Arial" w:hAnsi="Arial" w:cs="Tahoma"/>
        </w:rPr>
      </w:pPr>
      <w:r w:rsidRPr="005440CD">
        <w:rPr>
          <w:rFonts w:ascii="Arial" w:hAnsi="Arial" w:cs="Tahoma"/>
        </w:rPr>
        <w:t>4. Срок проведения общественных обсуждений по проекту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 а также по проекту решения о предоставлении разрешения на условно разрешённый вид использования земельного участка или объекта капитального строительства не может быть более одного месяца со дня оповещения жителей поселения о времени и месте их проведения до дня опубликования заключения о результатах общественных обсуждений.</w:t>
      </w:r>
    </w:p>
    <w:p w14:paraId="7D57E260" w14:textId="77777777" w:rsidR="00131DCE" w:rsidRPr="005440CD" w:rsidRDefault="00131DCE" w:rsidP="009D5337">
      <w:pPr>
        <w:pStyle w:val="Standard"/>
        <w:widowControl w:val="0"/>
        <w:ind w:firstLine="540"/>
        <w:jc w:val="both"/>
        <w:rPr>
          <w:rFonts w:ascii="Arial" w:hAnsi="Arial" w:cs="Tahoma"/>
          <w:b/>
          <w:bCs/>
        </w:rPr>
      </w:pPr>
    </w:p>
    <w:p w14:paraId="659B27CF" w14:textId="6CE12D7A" w:rsidR="009D5337" w:rsidRPr="005440CD" w:rsidRDefault="009D5337" w:rsidP="009D5337">
      <w:pPr>
        <w:pStyle w:val="Standard"/>
        <w:widowControl w:val="0"/>
        <w:ind w:firstLine="540"/>
        <w:jc w:val="both"/>
        <w:rPr>
          <w:rFonts w:ascii="Arial" w:hAnsi="Arial" w:cs="Tahoma"/>
          <w:b/>
          <w:bCs/>
        </w:rPr>
      </w:pPr>
      <w:r w:rsidRPr="005440CD">
        <w:rPr>
          <w:rFonts w:ascii="Arial" w:hAnsi="Arial" w:cs="Tahoma"/>
          <w:b/>
          <w:bCs/>
        </w:rPr>
        <w:t xml:space="preserve">Статья 13. Проведение общественных обсуждений </w:t>
      </w:r>
      <w:r w:rsidR="00E86277" w:rsidRPr="005440CD">
        <w:rPr>
          <w:rFonts w:ascii="Arial" w:hAnsi="Arial" w:cs="Tahoma"/>
          <w:b/>
          <w:bCs/>
        </w:rPr>
        <w:t xml:space="preserve">или публичных слушаний </w:t>
      </w:r>
      <w:r w:rsidRPr="005440CD">
        <w:rPr>
          <w:rFonts w:ascii="Arial" w:hAnsi="Arial" w:cs="Tahoma"/>
          <w:b/>
          <w:bCs/>
        </w:rPr>
        <w:t>по проекту о внесении изменений в Правила</w:t>
      </w:r>
    </w:p>
    <w:p w14:paraId="0C532C6F" w14:textId="77777777" w:rsidR="009D5337" w:rsidRPr="005440CD" w:rsidRDefault="009D5337" w:rsidP="009D5337">
      <w:pPr>
        <w:pStyle w:val="Standard"/>
        <w:widowControl w:val="0"/>
        <w:ind w:firstLine="540"/>
        <w:jc w:val="both"/>
        <w:rPr>
          <w:rFonts w:ascii="Arial" w:hAnsi="Arial" w:cs="Tahoma"/>
          <w:b/>
          <w:bCs/>
        </w:rPr>
      </w:pPr>
    </w:p>
    <w:p w14:paraId="6DDC57F1" w14:textId="26DAEE3D" w:rsidR="009D5337" w:rsidRPr="005440CD" w:rsidRDefault="009D5337" w:rsidP="009D5337">
      <w:pPr>
        <w:pStyle w:val="Standard"/>
        <w:widowControl w:val="0"/>
        <w:ind w:firstLine="540"/>
        <w:jc w:val="both"/>
        <w:rPr>
          <w:rFonts w:ascii="Arial" w:hAnsi="Arial" w:cs="Tahoma"/>
        </w:rPr>
      </w:pPr>
      <w:r w:rsidRPr="005440CD">
        <w:rPr>
          <w:rFonts w:ascii="Arial" w:hAnsi="Arial" w:cs="Tahoma"/>
        </w:rPr>
        <w:t>1. Общественные обсуждения или публичные слушания по проекту о внесении изменений в Правила проводятся</w:t>
      </w:r>
      <w:r w:rsidR="00131DCE" w:rsidRPr="005440CD">
        <w:t xml:space="preserve"> </w:t>
      </w:r>
      <w:r w:rsidR="00131DCE" w:rsidRPr="005440CD">
        <w:rPr>
          <w:rFonts w:ascii="Arial" w:hAnsi="Arial" w:cs="Tahoma"/>
        </w:rPr>
        <w:t>Администрацией Тюменского муниципального района по решению Главы Тюменского муниципального района.</w:t>
      </w:r>
    </w:p>
    <w:p w14:paraId="3926AC8A" w14:textId="7157C9C3" w:rsidR="009D5337" w:rsidRPr="005440CD" w:rsidRDefault="009D5337" w:rsidP="009D5337">
      <w:pPr>
        <w:pStyle w:val="ConsPlusNormal"/>
        <w:ind w:firstLine="540"/>
        <w:jc w:val="both"/>
      </w:pPr>
      <w:r w:rsidRPr="005440CD">
        <w:rPr>
          <w:rFonts w:cs="Tahoma"/>
          <w:sz w:val="24"/>
          <w:szCs w:val="24"/>
        </w:rPr>
        <w:t>2. После завершения общественных обсуждений или</w:t>
      </w:r>
      <w:r w:rsidRPr="005440CD">
        <w:rPr>
          <w:rFonts w:cs="Tahoma"/>
        </w:rPr>
        <w:t xml:space="preserve"> </w:t>
      </w:r>
      <w:r w:rsidRPr="005440CD">
        <w:rPr>
          <w:rFonts w:cs="Tahoma"/>
          <w:sz w:val="24"/>
          <w:szCs w:val="24"/>
        </w:rPr>
        <w:t>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Правила и представляет указанный проект ГУС ТО. ГУС ТО принимает решение об утверждении проекта о внесении изменений в Правила или об отклонении проекта о внесении изменений в Правила и о направлении его на доработку с указанием даты его повторного представления.</w:t>
      </w:r>
    </w:p>
    <w:p w14:paraId="1BB60ADE" w14:textId="4FE41ECC" w:rsidR="009D5337" w:rsidRPr="005440CD" w:rsidRDefault="009D5337" w:rsidP="009D5337">
      <w:pPr>
        <w:pStyle w:val="Standard"/>
        <w:widowControl w:val="0"/>
        <w:ind w:firstLine="540"/>
        <w:jc w:val="both"/>
        <w:rPr>
          <w:rFonts w:hint="eastAsia"/>
        </w:rPr>
      </w:pPr>
      <w:r w:rsidRPr="005440CD">
        <w:rPr>
          <w:rFonts w:ascii="Arial" w:eastAsia="Calibri" w:hAnsi="Arial" w:cs="Tahoma"/>
          <w:bCs/>
          <w:lang w:eastAsia="en-US"/>
        </w:rPr>
        <w:t>3. Обязательными приложениями к проекту о внесении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w:t>
      </w:r>
      <w:r w:rsidRPr="005440CD">
        <w:rPr>
          <w:rFonts w:ascii="Arial" w:eastAsia="Calibri" w:hAnsi="Arial" w:cs="Tahoma"/>
          <w:lang w:eastAsia="en-US"/>
        </w:rPr>
        <w:t>шаний, за исключением случаев, если их проведение в соответствии с Градостроительным кодексом Российской Федерации не требуется.</w:t>
      </w:r>
    </w:p>
    <w:p w14:paraId="31CBAD3B" w14:textId="77777777" w:rsidR="009D5337" w:rsidRPr="005440CD" w:rsidRDefault="009D5337" w:rsidP="009D5337">
      <w:pPr>
        <w:pStyle w:val="Standard"/>
        <w:widowControl w:val="0"/>
        <w:ind w:firstLine="540"/>
        <w:jc w:val="both"/>
        <w:outlineLvl w:val="3"/>
        <w:rPr>
          <w:rFonts w:hint="eastAsia"/>
        </w:rPr>
      </w:pPr>
    </w:p>
    <w:p w14:paraId="6DC18E51" w14:textId="6807D470" w:rsidR="009D5337" w:rsidRPr="005440CD" w:rsidRDefault="009D5337" w:rsidP="009D5337">
      <w:pPr>
        <w:pStyle w:val="Standard"/>
        <w:widowControl w:val="0"/>
        <w:ind w:firstLine="540"/>
        <w:jc w:val="both"/>
        <w:rPr>
          <w:rFonts w:ascii="Arial" w:hAnsi="Arial" w:cs="Tahoma"/>
          <w:b/>
          <w:bCs/>
        </w:rPr>
      </w:pPr>
      <w:r w:rsidRPr="005440CD">
        <w:rPr>
          <w:rFonts w:ascii="Arial" w:hAnsi="Arial" w:cs="Tahoma"/>
          <w:b/>
          <w:bCs/>
        </w:rPr>
        <w:t xml:space="preserve">Статья 14. Организация и проведение </w:t>
      </w:r>
      <w:r w:rsidR="000C1878" w:rsidRPr="005440CD">
        <w:rPr>
          <w:rFonts w:ascii="Arial" w:hAnsi="Arial" w:cs="Tahoma"/>
          <w:b/>
          <w:bCs/>
        </w:rPr>
        <w:t xml:space="preserve">общественных обсуждений или публичных слушаний </w:t>
      </w:r>
      <w:r w:rsidRPr="005440CD">
        <w:rPr>
          <w:rFonts w:ascii="Arial" w:hAnsi="Arial" w:cs="Tahoma"/>
          <w:b/>
          <w:bCs/>
        </w:rPr>
        <w:t>по проектам планировки территории и проектам межевания территории, подготовленным в составе документации по планировке территории</w:t>
      </w:r>
    </w:p>
    <w:p w14:paraId="357DAA1E" w14:textId="77777777" w:rsidR="009D5337" w:rsidRPr="005440CD" w:rsidRDefault="009D5337" w:rsidP="009D5337">
      <w:pPr>
        <w:pStyle w:val="Standard"/>
        <w:widowControl w:val="0"/>
        <w:ind w:firstLine="540"/>
        <w:jc w:val="both"/>
        <w:rPr>
          <w:rFonts w:ascii="Arial" w:hAnsi="Arial" w:cs="Tahoma"/>
        </w:rPr>
      </w:pPr>
    </w:p>
    <w:p w14:paraId="30F421EF" w14:textId="389BABD3" w:rsidR="009D5337" w:rsidRPr="005440CD" w:rsidRDefault="009D5337" w:rsidP="009D5337">
      <w:pPr>
        <w:pStyle w:val="Standard"/>
        <w:widowControl w:val="0"/>
        <w:ind w:firstLine="540"/>
        <w:jc w:val="both"/>
        <w:rPr>
          <w:rFonts w:ascii="Arial" w:hAnsi="Arial" w:cs="Tahoma"/>
        </w:rPr>
      </w:pPr>
      <w:r w:rsidRPr="005440CD">
        <w:rPr>
          <w:rFonts w:ascii="Arial" w:hAnsi="Arial" w:cs="Tahoma"/>
        </w:rPr>
        <w:t xml:space="preserve">1. </w:t>
      </w:r>
      <w:r w:rsidR="00131DCE" w:rsidRPr="005440CD">
        <w:rPr>
          <w:rFonts w:ascii="Arial" w:hAnsi="Arial" w:cs="Tahoma"/>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Российской Федерации и нормативным правовым актом органа местного самоуправления Тюменского муниципального района.</w:t>
      </w:r>
    </w:p>
    <w:p w14:paraId="20C689EB" w14:textId="5BBAB26B" w:rsidR="009D5337" w:rsidRPr="005440CD" w:rsidRDefault="009D5337" w:rsidP="009D5337">
      <w:pPr>
        <w:pStyle w:val="ConsPlusNormal"/>
        <w:ind w:firstLine="540"/>
        <w:jc w:val="both"/>
      </w:pPr>
      <w:r w:rsidRPr="005440CD">
        <w:rPr>
          <w:rFonts w:cs="Tahoma"/>
          <w:sz w:val="24"/>
          <w:szCs w:val="24"/>
        </w:rPr>
        <w:t xml:space="preserve">2. Общественные обсуждения или публичные слушания по проекту планировки территории и проекту межевания территорий назначаются </w:t>
      </w:r>
      <w:r w:rsidR="00131DCE" w:rsidRPr="005440CD">
        <w:rPr>
          <w:rFonts w:cs="Tahoma"/>
          <w:sz w:val="24"/>
          <w:szCs w:val="24"/>
        </w:rPr>
        <w:t>распоряжением Администрации</w:t>
      </w:r>
      <w:r w:rsidRPr="005440CD">
        <w:rPr>
          <w:rFonts w:cs="Tahoma"/>
          <w:sz w:val="24"/>
          <w:szCs w:val="24"/>
        </w:rPr>
        <w:t xml:space="preserve"> Тюменского муниципального района.</w:t>
      </w:r>
    </w:p>
    <w:p w14:paraId="003D51A7" w14:textId="77777777" w:rsidR="00C80D93" w:rsidRPr="005440CD" w:rsidRDefault="00C80D93" w:rsidP="009D5337">
      <w:pPr>
        <w:pStyle w:val="Standard"/>
        <w:widowControl w:val="0"/>
        <w:ind w:firstLine="540"/>
        <w:jc w:val="both"/>
        <w:outlineLvl w:val="3"/>
        <w:rPr>
          <w:rFonts w:hint="eastAsia"/>
        </w:rPr>
        <w:sectPr w:rsidR="00C80D93" w:rsidRPr="005440CD" w:rsidSect="006309A0">
          <w:footerReference w:type="first" r:id="rId22"/>
          <w:pgSz w:w="11906" w:h="16838"/>
          <w:pgMar w:top="1134" w:right="850" w:bottom="1134" w:left="1701" w:header="708" w:footer="708" w:gutter="0"/>
          <w:cols w:space="708"/>
          <w:titlePg/>
          <w:docGrid w:linePitch="360"/>
        </w:sectPr>
      </w:pPr>
    </w:p>
    <w:p w14:paraId="38D0F16C" w14:textId="77777777" w:rsidR="009D5337" w:rsidRPr="005440CD" w:rsidRDefault="009D5337" w:rsidP="009D5337">
      <w:pPr>
        <w:pStyle w:val="Standard"/>
        <w:widowControl w:val="0"/>
        <w:ind w:firstLine="540"/>
        <w:jc w:val="both"/>
        <w:rPr>
          <w:rFonts w:ascii="Arial" w:hAnsi="Arial" w:cs="Tahoma"/>
          <w:b/>
          <w:bCs/>
        </w:rPr>
      </w:pPr>
      <w:r w:rsidRPr="005440CD">
        <w:rPr>
          <w:rFonts w:ascii="Arial" w:hAnsi="Arial" w:cs="Tahoma"/>
          <w:b/>
          <w:bCs/>
        </w:rPr>
        <w:lastRenderedPageBreak/>
        <w:t>Статья 15. Проведение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14:paraId="42CA98FF" w14:textId="77777777" w:rsidR="009D5337" w:rsidRPr="005440CD" w:rsidRDefault="009D5337" w:rsidP="009D5337">
      <w:pPr>
        <w:pStyle w:val="Standard"/>
        <w:widowControl w:val="0"/>
        <w:ind w:firstLine="540"/>
        <w:jc w:val="both"/>
        <w:rPr>
          <w:rFonts w:ascii="Arial" w:hAnsi="Arial" w:cs="Tahoma"/>
        </w:rPr>
      </w:pPr>
    </w:p>
    <w:p w14:paraId="00F725DE" w14:textId="77777777" w:rsidR="00131DCE" w:rsidRPr="005440CD" w:rsidRDefault="00131DCE" w:rsidP="00131DCE">
      <w:pPr>
        <w:pStyle w:val="Standard"/>
        <w:widowControl w:val="0"/>
        <w:ind w:firstLine="540"/>
        <w:jc w:val="both"/>
        <w:rPr>
          <w:rFonts w:ascii="Arial" w:hAnsi="Arial" w:cs="Tahoma"/>
          <w:bCs/>
        </w:rPr>
      </w:pPr>
      <w:r w:rsidRPr="005440CD">
        <w:rPr>
          <w:rFonts w:ascii="Arial" w:hAnsi="Arial" w:cs="Tahoma"/>
          <w:bCs/>
        </w:rPr>
        <w:t>1. Общественные обсуждения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назначаются распоряжением Администрации Тюменского муниципального района.</w:t>
      </w:r>
    </w:p>
    <w:p w14:paraId="7AC473ED" w14:textId="2321E0A2" w:rsidR="009D5337" w:rsidRPr="005440CD" w:rsidRDefault="00131DCE" w:rsidP="00131DCE">
      <w:pPr>
        <w:pStyle w:val="Standard"/>
        <w:widowControl w:val="0"/>
        <w:ind w:firstLine="540"/>
        <w:jc w:val="both"/>
        <w:rPr>
          <w:rFonts w:ascii="Arial" w:hAnsi="Arial" w:cs="Tahoma"/>
          <w:bCs/>
        </w:rPr>
      </w:pPr>
      <w:r w:rsidRPr="005440CD">
        <w:rPr>
          <w:rFonts w:ascii="Arial" w:hAnsi="Arial" w:cs="Tahoma"/>
          <w:bCs/>
        </w:rPr>
        <w:t>2. Проведение общественных обсуждений по проекту решения о предоставлении разрешения на условно разрешенный вид использования обеспечивает Администрация Тюменского муниципального района в соответствии с Градостроительным кодексом Российской Федерации и нормативным правовым актом органа местного самоуправления Тюменского муниципального района.</w:t>
      </w:r>
    </w:p>
    <w:p w14:paraId="3515DF3C" w14:textId="77777777" w:rsidR="00131DCE" w:rsidRPr="005440CD" w:rsidRDefault="00131DCE" w:rsidP="00131DCE">
      <w:pPr>
        <w:pStyle w:val="Standard"/>
        <w:widowControl w:val="0"/>
        <w:ind w:firstLine="540"/>
        <w:jc w:val="both"/>
        <w:rPr>
          <w:rFonts w:ascii="Arial" w:hAnsi="Arial" w:cs="Tahoma"/>
          <w:bCs/>
        </w:rPr>
      </w:pPr>
    </w:p>
    <w:p w14:paraId="5DA04D8C" w14:textId="77777777" w:rsidR="009D5337" w:rsidRPr="005440CD" w:rsidRDefault="009D5337" w:rsidP="009D5337">
      <w:pPr>
        <w:pStyle w:val="Standard"/>
        <w:widowControl w:val="0"/>
        <w:ind w:firstLine="540"/>
        <w:jc w:val="both"/>
        <w:rPr>
          <w:rFonts w:ascii="Arial" w:hAnsi="Arial" w:cs="Tahoma"/>
          <w:b/>
          <w:bCs/>
        </w:rPr>
      </w:pPr>
      <w:r w:rsidRPr="005440CD">
        <w:rPr>
          <w:rFonts w:ascii="Arial" w:hAnsi="Arial" w:cs="Tahoma"/>
          <w:b/>
          <w:bCs/>
        </w:rPr>
        <w:t>Статья 16. Проведение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9CBD6D6" w14:textId="77777777" w:rsidR="009D5337" w:rsidRPr="005440CD" w:rsidRDefault="009D5337" w:rsidP="009D5337">
      <w:pPr>
        <w:pStyle w:val="Standard"/>
        <w:widowControl w:val="0"/>
        <w:ind w:firstLine="540"/>
        <w:jc w:val="both"/>
        <w:rPr>
          <w:rFonts w:ascii="Arial" w:hAnsi="Arial" w:cs="Tahoma"/>
          <w:b/>
        </w:rPr>
      </w:pPr>
    </w:p>
    <w:p w14:paraId="07B004A3" w14:textId="77777777" w:rsidR="00131DCE" w:rsidRPr="005440CD" w:rsidRDefault="00131DCE" w:rsidP="00131DCE">
      <w:pPr>
        <w:pStyle w:val="Standard"/>
        <w:widowControl w:val="0"/>
        <w:ind w:firstLine="540"/>
        <w:jc w:val="both"/>
        <w:rPr>
          <w:rFonts w:ascii="Arial" w:hAnsi="Arial" w:cs="Tahoma"/>
          <w:bCs/>
        </w:rPr>
      </w:pPr>
      <w:r w:rsidRPr="005440CD">
        <w:rPr>
          <w:rFonts w:ascii="Arial" w:hAnsi="Arial" w:cs="Tahoma"/>
          <w:bCs/>
        </w:rPr>
        <w:t>1. Общественные обсуждения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назначаются распоряжением Администрации Тюменского муниципального района.</w:t>
      </w:r>
    </w:p>
    <w:p w14:paraId="1187317E" w14:textId="77777777" w:rsidR="00131DCE" w:rsidRPr="005440CD" w:rsidRDefault="00131DCE" w:rsidP="00131DCE">
      <w:pPr>
        <w:pStyle w:val="Standard"/>
        <w:widowControl w:val="0"/>
        <w:ind w:firstLine="540"/>
        <w:jc w:val="both"/>
        <w:rPr>
          <w:rFonts w:ascii="Arial" w:hAnsi="Arial" w:cs="Tahoma"/>
          <w:bCs/>
        </w:rPr>
      </w:pPr>
      <w:r w:rsidRPr="005440CD">
        <w:rPr>
          <w:rFonts w:ascii="Arial" w:hAnsi="Arial" w:cs="Tahoma"/>
          <w:bCs/>
        </w:rPr>
        <w:t>2. Проведение общественных обсуждений по проекту решения о предоставлении разрешения на отклонение от предельных параметров обеспечивает Администрация Тюменского муниципального района в соответствии с Градостроительным кодексом Российской Федерации и нормативным правовым актом органа местного самоуправления Тюменского муниципального района.</w:t>
      </w:r>
    </w:p>
    <w:p w14:paraId="5C1785B0" w14:textId="77777777" w:rsidR="00131DCE" w:rsidRPr="005440CD" w:rsidRDefault="00131DCE" w:rsidP="00131DCE">
      <w:pPr>
        <w:pStyle w:val="Standard"/>
        <w:widowControl w:val="0"/>
        <w:ind w:firstLine="540"/>
        <w:jc w:val="both"/>
        <w:rPr>
          <w:rFonts w:ascii="Arial" w:hAnsi="Arial" w:cs="Tahoma"/>
          <w:bCs/>
        </w:rPr>
      </w:pPr>
    </w:p>
    <w:p w14:paraId="0B00B3D4" w14:textId="0A827390" w:rsidR="009D5337" w:rsidRPr="005440CD" w:rsidRDefault="009D5337" w:rsidP="00131DCE">
      <w:pPr>
        <w:pStyle w:val="Standard"/>
        <w:widowControl w:val="0"/>
        <w:ind w:firstLine="540"/>
        <w:jc w:val="center"/>
        <w:rPr>
          <w:rFonts w:ascii="Arial" w:hAnsi="Arial" w:cs="Tahoma"/>
          <w:b/>
        </w:rPr>
      </w:pPr>
      <w:r w:rsidRPr="005440CD">
        <w:rPr>
          <w:rFonts w:ascii="Arial" w:hAnsi="Arial" w:cs="Tahoma"/>
          <w:b/>
        </w:rPr>
        <w:t>Глава 5. ЗАКЛЮЧИТЕЛЬНЫЕ ПОЛОЖЕНИЯ</w:t>
      </w:r>
    </w:p>
    <w:p w14:paraId="34FF7A8C" w14:textId="77777777" w:rsidR="009D5337" w:rsidRPr="005440CD" w:rsidRDefault="009D5337" w:rsidP="009D5337">
      <w:pPr>
        <w:pStyle w:val="Standard"/>
        <w:widowControl w:val="0"/>
        <w:ind w:firstLine="540"/>
        <w:jc w:val="center"/>
        <w:rPr>
          <w:rFonts w:ascii="Arial" w:hAnsi="Arial" w:cs="Tahoma"/>
          <w:b/>
        </w:rPr>
      </w:pPr>
    </w:p>
    <w:p w14:paraId="480D1EFB" w14:textId="202FF413" w:rsidR="009D5337" w:rsidRPr="005440CD" w:rsidRDefault="009D5337" w:rsidP="009D5337">
      <w:pPr>
        <w:pStyle w:val="Standard"/>
        <w:ind w:firstLine="540"/>
        <w:jc w:val="both"/>
        <w:rPr>
          <w:rFonts w:ascii="Arial" w:hAnsi="Arial" w:cs="Tahoma"/>
          <w:b/>
          <w:bCs/>
        </w:rPr>
      </w:pPr>
      <w:r w:rsidRPr="005440CD">
        <w:rPr>
          <w:rFonts w:ascii="Arial" w:hAnsi="Arial" w:cs="Tahoma"/>
          <w:b/>
          <w:bCs/>
        </w:rPr>
        <w:t>Статья 17. Вступление в силу Правил</w:t>
      </w:r>
    </w:p>
    <w:p w14:paraId="3A6A6005" w14:textId="77777777" w:rsidR="009D5337" w:rsidRPr="005440CD" w:rsidRDefault="009D5337" w:rsidP="009D5337">
      <w:pPr>
        <w:pStyle w:val="Standard"/>
        <w:ind w:firstLine="540"/>
        <w:jc w:val="both"/>
        <w:rPr>
          <w:rFonts w:ascii="Arial" w:hAnsi="Arial" w:cs="Tahoma"/>
          <w:bCs/>
        </w:rPr>
      </w:pPr>
    </w:p>
    <w:p w14:paraId="1DF27BAE" w14:textId="5A6A3931" w:rsidR="009D5337" w:rsidRPr="005440CD" w:rsidRDefault="009D5337" w:rsidP="00131DCE">
      <w:pPr>
        <w:pStyle w:val="Standard"/>
        <w:widowControl w:val="0"/>
        <w:ind w:firstLine="540"/>
        <w:jc w:val="both"/>
        <w:rPr>
          <w:rFonts w:ascii="Arial" w:hAnsi="Arial" w:cs="Tahoma"/>
          <w:bCs/>
        </w:rPr>
      </w:pPr>
      <w:r w:rsidRPr="005440CD">
        <w:rPr>
          <w:rFonts w:ascii="Arial" w:hAnsi="Arial" w:cs="Tahoma"/>
          <w:bCs/>
        </w:rPr>
        <w:t>1. Правила вступают в силу со дня их официального опубликования.</w:t>
      </w:r>
    </w:p>
    <w:p w14:paraId="396A078F" w14:textId="213D24F0" w:rsidR="00002067" w:rsidRPr="005440CD" w:rsidRDefault="009D5337" w:rsidP="00002067">
      <w:pPr>
        <w:pStyle w:val="Standard"/>
        <w:widowControl w:val="0"/>
        <w:ind w:firstLine="540"/>
        <w:jc w:val="both"/>
        <w:rPr>
          <w:rFonts w:ascii="Arial" w:hAnsi="Arial" w:cs="Tahoma"/>
          <w:bCs/>
        </w:rPr>
      </w:pPr>
      <w:r w:rsidRPr="005440CD">
        <w:rPr>
          <w:rFonts w:ascii="Arial" w:hAnsi="Arial" w:cs="Tahoma"/>
          <w:bCs/>
        </w:rPr>
        <w:t xml:space="preserve">2. </w:t>
      </w:r>
      <w:r w:rsidR="00002067" w:rsidRPr="005440CD">
        <w:rPr>
          <w:rFonts w:ascii="Arial" w:hAnsi="Arial" w:cs="Tahoma"/>
          <w:bCs/>
        </w:rPr>
        <w:t>Сведения о территориальных зонах, устанавливаемых Правилами, их количестве, перечне видов разрешенного использования земельных участков для каждой территориальной зоны после утверждения Правил подлежат внесению в государственный кадастр недвижимости в порядке, установленном Федеральным законом от 13.07.2015 № 218-ФЗ «О государственной регистрации недвижимости».</w:t>
      </w:r>
    </w:p>
    <w:p w14:paraId="7A7F9035" w14:textId="6EDA41FC" w:rsidR="009D5337" w:rsidRPr="005440CD" w:rsidRDefault="009D5337" w:rsidP="00131DCE">
      <w:pPr>
        <w:pStyle w:val="Standard"/>
        <w:widowControl w:val="0"/>
        <w:ind w:firstLine="540"/>
        <w:jc w:val="both"/>
        <w:rPr>
          <w:rFonts w:ascii="Arial" w:hAnsi="Arial" w:cs="Tahoma"/>
          <w:bCs/>
        </w:rPr>
      </w:pPr>
    </w:p>
    <w:p w14:paraId="5979515B" w14:textId="56721DD6" w:rsidR="009D5337" w:rsidRPr="005440CD" w:rsidRDefault="009D5337" w:rsidP="009D5337">
      <w:pPr>
        <w:pStyle w:val="Standard"/>
        <w:ind w:firstLine="540"/>
        <w:jc w:val="both"/>
        <w:rPr>
          <w:rFonts w:ascii="Arial" w:hAnsi="Arial" w:cs="Tahoma"/>
          <w:b/>
          <w:bCs/>
        </w:rPr>
      </w:pPr>
      <w:r w:rsidRPr="005440CD">
        <w:rPr>
          <w:rFonts w:ascii="Arial" w:hAnsi="Arial" w:cs="Tahoma"/>
          <w:b/>
          <w:bCs/>
        </w:rPr>
        <w:t>Статья 18. Порядок внесения изменений в Правила</w:t>
      </w:r>
    </w:p>
    <w:p w14:paraId="2F297D37" w14:textId="6AFBB22F" w:rsidR="00002067" w:rsidRPr="005440CD" w:rsidRDefault="00002067" w:rsidP="00002067">
      <w:pPr>
        <w:pStyle w:val="Standard"/>
        <w:ind w:firstLine="540"/>
        <w:jc w:val="both"/>
        <w:rPr>
          <w:rFonts w:ascii="Arial" w:hAnsi="Arial" w:cs="Tahoma"/>
        </w:rPr>
      </w:pPr>
      <w:r w:rsidRPr="005440CD">
        <w:rPr>
          <w:rFonts w:ascii="Arial" w:hAnsi="Arial" w:cs="Tahoma"/>
        </w:rPr>
        <w:t>1. Изменениями Правил считаются любые изменения текста Правил, карты градостроительного зонирования либо градостроительных регламентов.</w:t>
      </w:r>
    </w:p>
    <w:p w14:paraId="65B580AB" w14:textId="77777777" w:rsidR="00002067" w:rsidRPr="005440CD" w:rsidRDefault="00002067" w:rsidP="00002067">
      <w:pPr>
        <w:pStyle w:val="Standard"/>
        <w:ind w:firstLine="540"/>
        <w:jc w:val="both"/>
        <w:rPr>
          <w:rFonts w:ascii="Arial" w:hAnsi="Arial" w:cs="Tahoma"/>
        </w:rPr>
      </w:pPr>
      <w:r w:rsidRPr="005440CD">
        <w:rPr>
          <w:rFonts w:ascii="Arial" w:hAnsi="Arial" w:cs="Tahoma"/>
        </w:rPr>
        <w:t>2. Основаниями для рассмотрения вопроса о внесении изменений в Правила являются:</w:t>
      </w:r>
    </w:p>
    <w:p w14:paraId="7F160A37" w14:textId="77777777" w:rsidR="00002067" w:rsidRPr="005440CD" w:rsidRDefault="00002067" w:rsidP="00002067">
      <w:pPr>
        <w:pStyle w:val="Standard"/>
        <w:ind w:firstLine="540"/>
        <w:jc w:val="both"/>
        <w:rPr>
          <w:rFonts w:ascii="Arial" w:hAnsi="Arial" w:cs="Tahoma"/>
        </w:rPr>
      </w:pPr>
      <w:r w:rsidRPr="005440CD">
        <w:rPr>
          <w:rFonts w:ascii="Arial" w:hAnsi="Arial" w:cs="Tahoma"/>
        </w:rPr>
        <w:t>1) несоответствие Правил генеральному плану сельского поселения, схеме территориального планирования 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
    <w:p w14:paraId="1DDA2F60" w14:textId="54EFA4A4" w:rsidR="00002067" w:rsidRPr="005440CD" w:rsidRDefault="00002067" w:rsidP="00002067">
      <w:pPr>
        <w:pStyle w:val="Standard"/>
        <w:ind w:firstLine="540"/>
        <w:jc w:val="both"/>
        <w:rPr>
          <w:rFonts w:ascii="Arial" w:hAnsi="Arial" w:cs="Tahoma"/>
        </w:rPr>
      </w:pPr>
      <w:r w:rsidRPr="005440CD">
        <w:rPr>
          <w:rFonts w:ascii="Arial" w:hAnsi="Arial" w:cs="Tahoma"/>
        </w:rPr>
        <w:lastRenderedPageBreak/>
        <w:t>2) поступление предложений об изменении границ территориальных зон, изменении градостроительных регламентов;</w:t>
      </w:r>
    </w:p>
    <w:p w14:paraId="56582946" w14:textId="088C1341" w:rsidR="00002067" w:rsidRPr="005440CD" w:rsidRDefault="00002067" w:rsidP="00002067">
      <w:pPr>
        <w:pStyle w:val="Standard"/>
        <w:ind w:firstLine="540"/>
        <w:jc w:val="both"/>
        <w:rPr>
          <w:rFonts w:ascii="Arial" w:hAnsi="Arial"/>
        </w:rPr>
      </w:pPr>
      <w:r w:rsidRPr="005440CD">
        <w:rPr>
          <w:rFonts w:ascii="Arial" w:hAnsi="Arial" w:cs="Tahoma"/>
        </w:rPr>
        <w:t>3) несоответствие сведений о местоположении границ зон с особыми условиями использования территорий, территорий объектов культурного</w:t>
      </w:r>
      <w:r w:rsidRPr="005440CD">
        <w:rPr>
          <w:rFonts w:ascii="Arial" w:hAnsi="Arial" w:cs="Tahoma"/>
          <w:lang w:eastAsia="ar-SA"/>
        </w:rPr>
        <w:t xml:space="preserve">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F345380" w14:textId="00CB58C4" w:rsidR="00002067" w:rsidRPr="005440CD" w:rsidRDefault="00002067" w:rsidP="00002067">
      <w:pPr>
        <w:pStyle w:val="Standard"/>
        <w:ind w:firstLine="540"/>
        <w:jc w:val="both"/>
        <w:rPr>
          <w:rFonts w:ascii="Arial" w:hAnsi="Arial" w:cs="Tahoma"/>
          <w:lang w:eastAsia="ar-SA"/>
        </w:rPr>
      </w:pPr>
      <w:r w:rsidRPr="005440CD">
        <w:rPr>
          <w:rFonts w:ascii="Arial" w:hAnsi="Arial" w:cs="Tahoma"/>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5740CA5" w14:textId="14191ADE" w:rsidR="00002067" w:rsidRPr="005440CD" w:rsidRDefault="00002067" w:rsidP="00002067">
      <w:pPr>
        <w:pStyle w:val="Standard"/>
        <w:ind w:firstLine="540"/>
        <w:jc w:val="both"/>
        <w:rPr>
          <w:rFonts w:ascii="Arial" w:hAnsi="Arial" w:cs="Tahoma"/>
          <w:lang w:eastAsia="ar-SA"/>
        </w:rPr>
      </w:pPr>
      <w:r w:rsidRPr="005440CD">
        <w:rPr>
          <w:rFonts w:ascii="Arial" w:hAnsi="Arial" w:cs="Tahoma"/>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30160A28" w14:textId="22286AF4" w:rsidR="00002067" w:rsidRPr="005440CD" w:rsidRDefault="00002067" w:rsidP="00002067">
      <w:pPr>
        <w:pStyle w:val="Standard"/>
        <w:ind w:firstLine="540"/>
        <w:jc w:val="both"/>
        <w:rPr>
          <w:rFonts w:ascii="Arial" w:hAnsi="Arial" w:cs="Tahoma"/>
          <w:lang w:eastAsia="ar-SA"/>
        </w:rPr>
      </w:pPr>
      <w:r w:rsidRPr="005440CD">
        <w:rPr>
          <w:rFonts w:ascii="Arial" w:hAnsi="Arial" w:cs="Tahoma"/>
          <w:lang w:eastAsia="ar-SA"/>
        </w:rPr>
        <w:t>6) принятие решения о комплексном развитии территории.</w:t>
      </w:r>
    </w:p>
    <w:p w14:paraId="58906FCE" w14:textId="039BC961" w:rsidR="00002067" w:rsidRPr="005440CD" w:rsidRDefault="00002067" w:rsidP="00002067">
      <w:pPr>
        <w:pStyle w:val="Standard"/>
        <w:ind w:firstLine="540"/>
        <w:jc w:val="both"/>
        <w:rPr>
          <w:rFonts w:ascii="Arial" w:hAnsi="Arial" w:cs="Tahoma"/>
        </w:rPr>
      </w:pPr>
      <w:r w:rsidRPr="005440CD">
        <w:rPr>
          <w:rFonts w:ascii="Arial" w:hAnsi="Arial" w:cs="Tahoma"/>
        </w:rPr>
        <w:t>3.С предложениями о внесении изменений в Правила могут выступать:</w:t>
      </w:r>
    </w:p>
    <w:p w14:paraId="381E126B" w14:textId="77777777" w:rsidR="00002067" w:rsidRPr="005440CD" w:rsidRDefault="00002067" w:rsidP="00002067">
      <w:pPr>
        <w:pStyle w:val="Standard"/>
        <w:ind w:firstLine="540"/>
        <w:jc w:val="both"/>
        <w:rPr>
          <w:rFonts w:ascii="Arial" w:hAnsi="Arial" w:cs="Tahoma"/>
        </w:rPr>
      </w:pPr>
      <w:r w:rsidRPr="005440CD">
        <w:rPr>
          <w:rFonts w:ascii="Arial" w:hAnsi="Arial" w:cs="Tahoma"/>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74B571E1" w14:textId="77777777" w:rsidR="00002067" w:rsidRPr="005440CD" w:rsidRDefault="00002067" w:rsidP="00002067">
      <w:pPr>
        <w:pStyle w:val="Standard"/>
        <w:ind w:firstLine="540"/>
        <w:jc w:val="both"/>
        <w:rPr>
          <w:rFonts w:ascii="Arial" w:hAnsi="Arial" w:cs="Tahoma"/>
        </w:rPr>
      </w:pPr>
      <w:r w:rsidRPr="005440CD">
        <w:rPr>
          <w:rFonts w:ascii="Arial" w:hAnsi="Arial" w:cs="Tahoma"/>
        </w:rPr>
        <w:t>2) органы исполнительной власти Тюменской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6FDEAADD" w14:textId="77777777" w:rsidR="00002067" w:rsidRPr="005440CD" w:rsidRDefault="00002067" w:rsidP="00002067">
      <w:pPr>
        <w:pStyle w:val="Standard"/>
        <w:widowControl w:val="0"/>
        <w:ind w:firstLine="540"/>
        <w:jc w:val="both"/>
        <w:rPr>
          <w:rFonts w:ascii="Arial" w:hAnsi="Arial" w:cs="Tahoma"/>
        </w:rPr>
      </w:pPr>
      <w:r w:rsidRPr="005440CD">
        <w:rPr>
          <w:rFonts w:ascii="Arial" w:hAnsi="Arial" w:cs="Tahoma"/>
        </w:rPr>
        <w:t>3) органы местного самоуправления Тюменского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14:paraId="4C4DD04D" w14:textId="77777777" w:rsidR="00002067" w:rsidRPr="005440CD" w:rsidRDefault="00002067" w:rsidP="00002067">
      <w:pPr>
        <w:pStyle w:val="Standard"/>
        <w:ind w:firstLine="540"/>
        <w:jc w:val="both"/>
        <w:rPr>
          <w:rFonts w:ascii="Arial" w:hAnsi="Arial" w:cs="Tahoma"/>
        </w:rPr>
      </w:pPr>
      <w:r w:rsidRPr="005440CD">
        <w:rPr>
          <w:rFonts w:ascii="Arial" w:hAnsi="Arial" w:cs="Tahoma"/>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14:paraId="603D0917" w14:textId="77777777" w:rsidR="00002067" w:rsidRPr="005440CD" w:rsidRDefault="00002067" w:rsidP="00002067">
      <w:pPr>
        <w:pStyle w:val="Standard"/>
        <w:ind w:firstLine="540"/>
        <w:jc w:val="both"/>
        <w:rPr>
          <w:rFonts w:ascii="Arial" w:hAnsi="Arial" w:cs="Tahoma"/>
        </w:rPr>
      </w:pPr>
      <w:r w:rsidRPr="005440CD">
        <w:rPr>
          <w:rFonts w:ascii="Arial" w:hAnsi="Arial" w:cs="Tahoma"/>
        </w:rPr>
        <w:t>5) физические или юридические лица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0929F82" w14:textId="77777777" w:rsidR="00002067" w:rsidRPr="005440CD" w:rsidRDefault="00002067" w:rsidP="00002067">
      <w:pPr>
        <w:pStyle w:val="Standard"/>
        <w:ind w:firstLine="540"/>
        <w:jc w:val="both"/>
        <w:rPr>
          <w:rFonts w:ascii="Arial" w:hAnsi="Arial" w:cs="Tahoma"/>
        </w:rPr>
      </w:pPr>
      <w:r w:rsidRPr="005440CD">
        <w:rPr>
          <w:rFonts w:ascii="Arial" w:hAnsi="Arial" w:cs="Tahoma"/>
        </w:rPr>
        <w:t>6) уполномоченные федеральные органы исполнительной власти или юридические лица, созданные Российской Федерацией и обеспечивающие реализацию принятого Правительством Российской Федерацией решения о комплексном развитии территории;</w:t>
      </w:r>
    </w:p>
    <w:p w14:paraId="33FE0423" w14:textId="77777777" w:rsidR="00002067" w:rsidRPr="005440CD" w:rsidRDefault="00002067" w:rsidP="00002067">
      <w:pPr>
        <w:pStyle w:val="Standard"/>
        <w:ind w:firstLine="540"/>
        <w:jc w:val="both"/>
        <w:rPr>
          <w:rFonts w:ascii="Arial" w:hAnsi="Arial" w:cs="Tahoma"/>
        </w:rPr>
      </w:pPr>
      <w:r w:rsidRPr="005440CD">
        <w:rPr>
          <w:rFonts w:ascii="Arial" w:hAnsi="Arial" w:cs="Tahoma"/>
        </w:rPr>
        <w:t>7) Правительство Тюменской области, орган местного самоуправления, принявшие решение о комплексном развитии территории, юридические лица, созданные Тюменской области и обеспечивающие реализацию принятого Тюменской области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14:paraId="32F17840" w14:textId="0A8948F3" w:rsidR="00002067" w:rsidRPr="005440CD" w:rsidRDefault="00002067" w:rsidP="00002067">
      <w:pPr>
        <w:widowControl w:val="0"/>
        <w:suppressAutoHyphens/>
        <w:autoSpaceDN w:val="0"/>
        <w:ind w:firstLine="540"/>
        <w:jc w:val="both"/>
        <w:textAlignment w:val="baseline"/>
        <w:rPr>
          <w:rFonts w:ascii="Arial" w:eastAsia="Calibri" w:hAnsi="Arial" w:cs="Tahoma"/>
          <w:kern w:val="3"/>
          <w:lang w:eastAsia="en-US" w:bidi="hi-IN"/>
        </w:rPr>
      </w:pPr>
      <w:r w:rsidRPr="005440CD">
        <w:rPr>
          <w:rFonts w:ascii="Arial" w:hAnsi="Arial" w:cs="Tahoma"/>
        </w:rPr>
        <w:t xml:space="preserve">4. Предложение о внесении изменений в Правила направляется в </w:t>
      </w:r>
      <w:r w:rsidRPr="005440CD">
        <w:rPr>
          <w:rFonts w:ascii="Arial" w:eastAsia="Calibri" w:hAnsi="Arial" w:cs="Tahoma"/>
          <w:kern w:val="3"/>
          <w:lang w:eastAsia="en-US" w:bidi="hi-IN"/>
        </w:rPr>
        <w:t>письменной форме в комиссию.</w:t>
      </w:r>
    </w:p>
    <w:p w14:paraId="749EF84D" w14:textId="19EA4487" w:rsidR="00002067" w:rsidRPr="005440CD" w:rsidRDefault="00002067" w:rsidP="00002067">
      <w:pPr>
        <w:widowControl w:val="0"/>
        <w:suppressAutoHyphens/>
        <w:autoSpaceDN w:val="0"/>
        <w:ind w:firstLine="540"/>
        <w:jc w:val="both"/>
        <w:textAlignment w:val="baseline"/>
        <w:rPr>
          <w:rFonts w:ascii="Arial" w:eastAsia="Calibri" w:hAnsi="Arial" w:cs="Tahoma"/>
          <w:kern w:val="3"/>
          <w:lang w:eastAsia="en-US" w:bidi="hi-IN"/>
        </w:rPr>
      </w:pPr>
      <w:r w:rsidRPr="005440CD">
        <w:rPr>
          <w:rFonts w:ascii="Arial" w:eastAsia="Calibri" w:hAnsi="Arial" w:cs="Tahoma"/>
          <w:kern w:val="3"/>
          <w:lang w:eastAsia="en-US" w:bidi="hi-IN"/>
        </w:rPr>
        <w:t xml:space="preserve">5. Комиссия в течение двадцати пяти календарных дней со дня поступления </w:t>
      </w:r>
      <w:r w:rsidRPr="005440CD">
        <w:rPr>
          <w:rFonts w:ascii="Arial" w:eastAsia="Calibri" w:hAnsi="Arial" w:cs="Tahoma"/>
          <w:kern w:val="3"/>
          <w:lang w:eastAsia="en-US" w:bidi="hi-IN"/>
        </w:rPr>
        <w:lastRenderedPageBreak/>
        <w:t>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в ГУС ТО.</w:t>
      </w:r>
    </w:p>
    <w:p w14:paraId="11A8A600" w14:textId="1D312B02" w:rsidR="00002067" w:rsidRPr="005440CD" w:rsidRDefault="00002067" w:rsidP="00002067">
      <w:pPr>
        <w:widowControl w:val="0"/>
        <w:suppressAutoHyphens/>
        <w:autoSpaceDN w:val="0"/>
        <w:ind w:firstLine="540"/>
        <w:jc w:val="both"/>
        <w:textAlignment w:val="baseline"/>
        <w:rPr>
          <w:rFonts w:ascii="Arial" w:eastAsia="Calibri" w:hAnsi="Arial" w:cs="Tahoma"/>
          <w:kern w:val="3"/>
          <w:lang w:eastAsia="en-US" w:bidi="hi-IN"/>
        </w:rPr>
      </w:pPr>
      <w:r w:rsidRPr="005440CD">
        <w:rPr>
          <w:rFonts w:ascii="Arial" w:eastAsia="Calibri" w:hAnsi="Arial" w:cs="Tahoma"/>
          <w:kern w:val="3"/>
          <w:lang w:eastAsia="en-US" w:bidi="hi-IN"/>
        </w:rPr>
        <w:t>6. ГУС ТО с учетом рекомендаций, содержащихся в заключении Комиссии, в течение двадцати пяти календарных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0DF50394" w14:textId="024BB7B5" w:rsidR="00002067" w:rsidRPr="005440CD" w:rsidRDefault="00002067" w:rsidP="00002067">
      <w:pPr>
        <w:widowControl w:val="0"/>
        <w:suppressAutoHyphens/>
        <w:autoSpaceDN w:val="0"/>
        <w:ind w:firstLine="540"/>
        <w:jc w:val="both"/>
        <w:textAlignment w:val="baseline"/>
        <w:rPr>
          <w:rFonts w:ascii="Arial" w:eastAsia="Calibri" w:hAnsi="Arial" w:cs="Tahoma"/>
          <w:kern w:val="3"/>
          <w:lang w:eastAsia="en-US" w:bidi="hi-IN"/>
        </w:rPr>
      </w:pPr>
      <w:r w:rsidRPr="005440CD">
        <w:rPr>
          <w:rFonts w:ascii="Arial" w:eastAsia="Calibri" w:hAnsi="Arial" w:cs="Tahoma"/>
          <w:kern w:val="3"/>
          <w:lang w:eastAsia="en-US" w:bidi="hi-IN"/>
        </w:rPr>
        <w:t>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Тюменской области направляют в ГУС ТО требование о внесении изменений в Правила в целях обеспечения размещения указанных объектов. ГУС ТО обеспечивает внесение изменений в Правила в течение тридцати календарных дней со дня получения указанного требования.</w:t>
      </w:r>
    </w:p>
    <w:p w14:paraId="0B96F360" w14:textId="2A94AD25" w:rsidR="00002067" w:rsidRPr="005440CD" w:rsidRDefault="00002067" w:rsidP="00002067">
      <w:pPr>
        <w:suppressAutoHyphens/>
        <w:autoSpaceDN w:val="0"/>
        <w:ind w:firstLine="709"/>
        <w:jc w:val="both"/>
        <w:textAlignment w:val="baseline"/>
        <w:rPr>
          <w:rFonts w:ascii="Liberation Serif" w:eastAsia="NSimSun" w:hAnsi="Liberation Serif" w:cs="Mangal" w:hint="eastAsia"/>
          <w:kern w:val="3"/>
          <w:lang w:eastAsia="zh-CN" w:bidi="hi-IN"/>
        </w:rPr>
      </w:pPr>
      <w:r w:rsidRPr="005440CD">
        <w:rPr>
          <w:rFonts w:ascii="Arial" w:eastAsia="Calibri" w:hAnsi="Arial" w:cs="Tahoma"/>
          <w:kern w:val="3"/>
          <w:lang w:eastAsia="en-US" w:bidi="hi-IN"/>
        </w:rPr>
        <w:t xml:space="preserve">8. В случаях, предусмотренных пунктами </w:t>
      </w:r>
      <w:r w:rsidRPr="005440CD">
        <w:rPr>
          <w:rFonts w:ascii="Arial" w:eastAsia="Calibri" w:hAnsi="Arial" w:cs="Tahoma"/>
          <w:kern w:val="3"/>
          <w:shd w:val="clear" w:color="auto" w:fill="FFFFFF"/>
          <w:lang w:eastAsia="en-US" w:bidi="hi-IN"/>
        </w:rPr>
        <w:t xml:space="preserve">3 - 5 части </w:t>
      </w:r>
      <w:r w:rsidRPr="005440CD">
        <w:rPr>
          <w:rFonts w:ascii="Arial" w:eastAsia="Calibri" w:hAnsi="Arial" w:cs="Tahoma"/>
          <w:kern w:val="3"/>
          <w:lang w:eastAsia="en-US" w:bidi="hi-IN"/>
        </w:rPr>
        <w:t>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ГУС ТО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В случае поступления такого требования, а также в случае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ГУС ТО обязано принять решение о подготовке проекта о внесении изменений в Правила путем их уточнения. Срок уточнения Правил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соответствующего требования или сведений от органа регистрации прав либо со дня выявления предусмотренных пунктами 3 - 5 части 2 настоящей статьи оснований для внесения изменений в Правила.</w:t>
      </w:r>
    </w:p>
    <w:p w14:paraId="39035C9A" w14:textId="6EE61C99" w:rsidR="00002067" w:rsidRPr="005440CD" w:rsidRDefault="00002067" w:rsidP="00002067">
      <w:pPr>
        <w:suppressAutoHyphens/>
        <w:autoSpaceDN w:val="0"/>
        <w:ind w:firstLine="540"/>
        <w:jc w:val="both"/>
        <w:textAlignment w:val="baseline"/>
        <w:rPr>
          <w:rFonts w:ascii="Arial" w:eastAsia="Calibri" w:hAnsi="Arial" w:cs="Tahoma"/>
          <w:kern w:val="3"/>
          <w:lang w:eastAsia="en-US" w:bidi="hi-IN"/>
        </w:rPr>
      </w:pPr>
      <w:r w:rsidRPr="005440CD">
        <w:rPr>
          <w:rFonts w:ascii="Arial" w:eastAsia="Calibri" w:hAnsi="Arial" w:cs="Tahoma"/>
          <w:kern w:val="3"/>
          <w:lang w:eastAsia="en-US" w:bidi="hi-IN"/>
        </w:rPr>
        <w:t>9. Проект о внесении изменений в Правила подлежит обязательному рассмотрению на общественных обсуждениях или публичных слушаниях.</w:t>
      </w:r>
    </w:p>
    <w:p w14:paraId="510458A9" w14:textId="5A4083DF" w:rsidR="00002067" w:rsidRPr="005440CD" w:rsidRDefault="00002067" w:rsidP="00002067">
      <w:pPr>
        <w:widowControl w:val="0"/>
        <w:suppressAutoHyphens/>
        <w:autoSpaceDN w:val="0"/>
        <w:ind w:firstLine="540"/>
        <w:jc w:val="both"/>
        <w:textAlignment w:val="baseline"/>
        <w:rPr>
          <w:rFonts w:ascii="Arial" w:eastAsia="Calibri" w:hAnsi="Arial" w:cs="Tahoma"/>
          <w:kern w:val="3"/>
          <w:lang w:eastAsia="en-US" w:bidi="hi-IN"/>
        </w:rPr>
      </w:pPr>
      <w:r w:rsidRPr="005440CD">
        <w:rPr>
          <w:rFonts w:ascii="Arial" w:eastAsia="Calibri" w:hAnsi="Arial" w:cs="Tahoma"/>
          <w:kern w:val="3"/>
          <w:lang w:eastAsia="en-US" w:bidi="hi-IN"/>
        </w:rPr>
        <w:t>10. В целях внесения изменений в Правила в случаях, предусмотренных пунктами</w:t>
      </w:r>
      <w:r w:rsidR="006F58F0">
        <w:rPr>
          <w:rFonts w:ascii="Arial" w:eastAsia="Calibri" w:hAnsi="Arial" w:cs="Tahoma"/>
          <w:kern w:val="3"/>
          <w:lang w:eastAsia="en-US" w:bidi="hi-IN"/>
        </w:rPr>
        <w:t xml:space="preserve"> </w:t>
      </w:r>
      <w:r w:rsidRPr="005440CD">
        <w:rPr>
          <w:rFonts w:ascii="Arial" w:eastAsiaTheme="minorHAnsi" w:hAnsi="Arial" w:cs="Arial"/>
          <w:lang w:eastAsia="en-US"/>
        </w:rPr>
        <w:t>3 – 6</w:t>
      </w:r>
      <w:r w:rsidRPr="005440CD">
        <w:rPr>
          <w:rFonts w:ascii="Arial" w:eastAsia="Calibri" w:hAnsi="Arial" w:cs="Tahoma"/>
          <w:kern w:val="3"/>
          <w:lang w:eastAsia="en-US" w:bidi="hi-IN"/>
        </w:rPr>
        <w:t xml:space="preserve"> части 2 и частью 7 настоящей статьи, а также в случае </w:t>
      </w:r>
      <w:r w:rsidRPr="005440CD">
        <w:rPr>
          <w:rFonts w:ascii="Arial" w:eastAsia="Calibri" w:hAnsi="Arial" w:cs="Tahoma"/>
          <w:kern w:val="3"/>
          <w:lang w:eastAsia="en-US" w:bidi="hi-IN"/>
        </w:rPr>
        <w:lastRenderedPageBreak/>
        <w:t>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5 настоящей статьи заключения комиссии не требуются.</w:t>
      </w:r>
    </w:p>
    <w:p w14:paraId="2ECA27A2" w14:textId="6C664A50" w:rsidR="00002067" w:rsidRPr="005440CD" w:rsidRDefault="00002067" w:rsidP="00002067">
      <w:pPr>
        <w:widowControl w:val="0"/>
        <w:suppressAutoHyphens/>
        <w:autoSpaceDN w:val="0"/>
        <w:ind w:firstLine="540"/>
        <w:jc w:val="both"/>
        <w:textAlignment w:val="baseline"/>
        <w:rPr>
          <w:rFonts w:ascii="Arial" w:hAnsi="Arial" w:cs="Arial"/>
          <w:kern w:val="3"/>
          <w:sz w:val="20"/>
          <w:szCs w:val="20"/>
          <w:lang w:bidi="hi-IN"/>
        </w:rPr>
      </w:pPr>
      <w:r w:rsidRPr="005440CD">
        <w:rPr>
          <w:rFonts w:ascii="Arial" w:eastAsia="Calibri" w:hAnsi="Arial" w:cs="Tahoma"/>
          <w:kern w:val="3"/>
          <w:lang w:eastAsia="en-US" w:bidi="hi-IN"/>
        </w:rPr>
        <w:t>11. После завершения общественных обсуждений или публичных слушаний по проекту о внесении изменений в Правила комиссия в срок не превышающий десяти рабочих дней со дня поступления от ГУС ТО документов, с учетом результатов общественных обсуждений или публичных слушаний обеспечивает внесение изменений в проект правил</w:t>
      </w:r>
      <w:r w:rsidRPr="005440CD">
        <w:rPr>
          <w:rFonts w:ascii="Arial" w:hAnsi="Arial" w:cs="Tahoma"/>
          <w:kern w:val="3"/>
          <w:lang w:bidi="hi-IN"/>
        </w:rPr>
        <w:t xml:space="preserve"> землепользования и застройки и представляет указанный проект в ГУС ТО. Обязательными приложениями к проекту о внесении изменений в Правила являются протоколы общественных обсуждений или</w:t>
      </w:r>
      <w:r w:rsidRPr="005440CD">
        <w:rPr>
          <w:rFonts w:ascii="Arial" w:hAnsi="Arial" w:cs="Tahoma"/>
          <w:kern w:val="3"/>
          <w:sz w:val="20"/>
          <w:szCs w:val="20"/>
          <w:lang w:bidi="hi-IN"/>
        </w:rPr>
        <w:t xml:space="preserve"> </w:t>
      </w:r>
      <w:r w:rsidRPr="005440CD">
        <w:rPr>
          <w:rFonts w:ascii="Arial" w:hAnsi="Arial" w:cs="Tahoma"/>
          <w:kern w:val="3"/>
          <w:lang w:bidi="hi-IN"/>
        </w:rPr>
        <w:t>публичных слушаний и заключение о результатах общественных обсуждений или</w:t>
      </w:r>
      <w:r w:rsidRPr="005440CD">
        <w:rPr>
          <w:rFonts w:ascii="Arial" w:hAnsi="Arial" w:cs="Tahoma"/>
          <w:kern w:val="3"/>
          <w:sz w:val="20"/>
          <w:szCs w:val="20"/>
          <w:lang w:bidi="hi-IN"/>
        </w:rPr>
        <w:t xml:space="preserve"> </w:t>
      </w:r>
      <w:r w:rsidRPr="005440CD">
        <w:rPr>
          <w:rFonts w:ascii="Arial" w:hAnsi="Arial" w:cs="Tahoma"/>
          <w:kern w:val="3"/>
          <w:lang w:bidi="hi-IN"/>
        </w:rPr>
        <w:t>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1C5F3C55" w14:textId="04E5D13D" w:rsidR="00002067" w:rsidRPr="005440CD" w:rsidRDefault="00002067" w:rsidP="00002067">
      <w:pPr>
        <w:suppressAutoHyphens/>
        <w:autoSpaceDN w:val="0"/>
        <w:ind w:firstLine="540"/>
        <w:jc w:val="both"/>
        <w:textAlignment w:val="baseline"/>
        <w:rPr>
          <w:rFonts w:ascii="Arial" w:eastAsia="NSimSun" w:hAnsi="Arial" w:cs="Tahoma"/>
          <w:kern w:val="3"/>
          <w:lang w:eastAsia="zh-CN" w:bidi="hi-IN"/>
        </w:rPr>
      </w:pPr>
      <w:r w:rsidRPr="005440CD">
        <w:rPr>
          <w:rFonts w:ascii="Arial" w:eastAsia="NSimSun" w:hAnsi="Arial" w:cs="Tahoma"/>
          <w:kern w:val="3"/>
          <w:lang w:eastAsia="zh-CN" w:bidi="hi-IN"/>
        </w:rPr>
        <w:t>12</w:t>
      </w:r>
      <w:r w:rsidR="008E2817">
        <w:rPr>
          <w:rFonts w:ascii="Arial" w:eastAsia="NSimSun" w:hAnsi="Arial" w:cs="Tahoma"/>
          <w:kern w:val="3"/>
          <w:lang w:eastAsia="zh-CN" w:bidi="hi-IN"/>
        </w:rPr>
        <w:t>.</w:t>
      </w:r>
      <w:r w:rsidRPr="005440CD">
        <w:rPr>
          <w:rFonts w:ascii="Arial" w:eastAsia="NSimSun" w:hAnsi="Arial" w:cs="Tahoma"/>
          <w:kern w:val="3"/>
          <w:lang w:eastAsia="zh-CN" w:bidi="hi-IN"/>
        </w:rPr>
        <w:t xml:space="preserve"> ГУС ТО с учетом протоколов общественных обсуждений или публичных слушаний по проекту о внесении изменений в Правила, заключения о результатах таких общественных обсуждений или публичных слушаний в течение 10 календарных дней со дня поступления указанных протоколов и заключения принимает решение об утверждении указанного проекта или об отклонении проекта и о направлении его на доработку в соответствии с указанными протоколами и заключением с указанием даты его повторного представления.</w:t>
      </w:r>
    </w:p>
    <w:p w14:paraId="0C9A517D" w14:textId="557A78D1" w:rsidR="00002067" w:rsidRPr="005440CD" w:rsidRDefault="00002067" w:rsidP="00002067">
      <w:pPr>
        <w:suppressAutoHyphens/>
        <w:autoSpaceDN w:val="0"/>
        <w:ind w:firstLine="540"/>
        <w:jc w:val="both"/>
        <w:textAlignment w:val="baseline"/>
        <w:rPr>
          <w:rFonts w:ascii="Arial" w:eastAsia="NSimSun" w:hAnsi="Arial" w:cs="Tahoma"/>
          <w:kern w:val="3"/>
          <w:lang w:eastAsia="zh-CN" w:bidi="hi-IN"/>
        </w:rPr>
      </w:pPr>
      <w:r w:rsidRPr="005440CD">
        <w:rPr>
          <w:rFonts w:ascii="Arial" w:eastAsia="NSimSun" w:hAnsi="Arial" w:cs="Tahoma"/>
          <w:kern w:val="3"/>
          <w:lang w:eastAsia="zh-CN" w:bidi="hi-IN"/>
        </w:rPr>
        <w:t>13. Решение об утверждении проекта о внесении изменений в Правила подлежит опубликованию на Официальном портале органов государственной власти Тюменской области в разделе «Законодательство» в течение</w:t>
      </w:r>
      <w:r w:rsidR="00FF0780" w:rsidRPr="005440CD">
        <w:rPr>
          <w:rFonts w:ascii="Arial" w:eastAsia="NSimSun" w:hAnsi="Arial" w:cs="Tahoma"/>
          <w:kern w:val="3"/>
          <w:lang w:eastAsia="zh-CN" w:bidi="hi-IN"/>
        </w:rPr>
        <w:t xml:space="preserve"> </w:t>
      </w:r>
      <w:r w:rsidRPr="005440CD">
        <w:rPr>
          <w:rFonts w:ascii="Arial" w:eastAsia="NSimSun" w:hAnsi="Arial" w:cs="Tahoma"/>
          <w:kern w:val="3"/>
          <w:lang w:eastAsia="zh-CN" w:bidi="hi-IN"/>
        </w:rPr>
        <w:t>десяти рабочих дней со дня принятия такого решения.</w:t>
      </w:r>
    </w:p>
    <w:p w14:paraId="1734DC43" w14:textId="444D884B" w:rsidR="00002067" w:rsidRPr="005440CD" w:rsidRDefault="00002067" w:rsidP="00002067">
      <w:pPr>
        <w:widowControl w:val="0"/>
        <w:suppressAutoHyphens/>
        <w:autoSpaceDN w:val="0"/>
        <w:ind w:firstLine="540"/>
        <w:jc w:val="both"/>
        <w:textAlignment w:val="baseline"/>
        <w:rPr>
          <w:rFonts w:ascii="Arial" w:eastAsia="NSimSun" w:hAnsi="Arial" w:cs="Tahoma"/>
          <w:kern w:val="3"/>
          <w:lang w:eastAsia="zh-CN" w:bidi="hi-IN"/>
        </w:rPr>
      </w:pPr>
      <w:r w:rsidRPr="005440CD">
        <w:rPr>
          <w:rFonts w:ascii="Arial" w:eastAsia="NSimSun" w:hAnsi="Arial" w:cs="Mangal"/>
          <w:bCs/>
          <w:kern w:val="3"/>
          <w:lang w:eastAsia="zh-CN" w:bidi="hi-IN"/>
        </w:rPr>
        <w:t>14. Физические и юридические лица вправе оспорить решение о внесении изменений в Правила в судебном порядке.</w:t>
      </w:r>
    </w:p>
    <w:p w14:paraId="61F2C47D" w14:textId="5F090390" w:rsidR="00002067" w:rsidRPr="005440CD" w:rsidRDefault="00002067" w:rsidP="00002067">
      <w:pPr>
        <w:widowControl w:val="0"/>
        <w:suppressAutoHyphens/>
        <w:autoSpaceDN w:val="0"/>
        <w:ind w:firstLine="540"/>
        <w:jc w:val="both"/>
        <w:textAlignment w:val="baseline"/>
        <w:rPr>
          <w:rFonts w:ascii="Arial" w:hAnsi="Arial" w:cs="Tahoma"/>
          <w:kern w:val="3"/>
          <w:lang w:eastAsia="ar-SA" w:bidi="hi-IN"/>
        </w:rPr>
      </w:pPr>
      <w:r w:rsidRPr="005440CD">
        <w:rPr>
          <w:rFonts w:ascii="Arial" w:hAnsi="Arial" w:cs="Tahoma"/>
          <w:kern w:val="3"/>
          <w:lang w:eastAsia="ar-SA" w:bidi="hi-IN"/>
        </w:rPr>
        <w:t>15. Органы государственной власти Российской Федерации, органы государственной власти Тюменской области вправе оспорить решение о внесении изменений в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Тюменской области, утвержденным до внесения изменений в Правила.</w:t>
      </w:r>
    </w:p>
    <w:p w14:paraId="1E32EFD2" w14:textId="77777777" w:rsidR="009D5337" w:rsidRPr="005440CD" w:rsidRDefault="009D5337" w:rsidP="009D5337">
      <w:pPr>
        <w:pStyle w:val="Standard"/>
        <w:tabs>
          <w:tab w:val="left" w:pos="2054"/>
        </w:tabs>
        <w:ind w:firstLine="540"/>
        <w:jc w:val="both"/>
        <w:rPr>
          <w:rFonts w:ascii="Arial" w:hAnsi="Arial" w:cs="Tahoma"/>
        </w:rPr>
      </w:pPr>
    </w:p>
    <w:p w14:paraId="35DBC29B" w14:textId="4BBA837B" w:rsidR="009D5337" w:rsidRPr="005440CD" w:rsidRDefault="009D5337" w:rsidP="009D5337">
      <w:pPr>
        <w:pStyle w:val="Standard"/>
        <w:ind w:firstLine="540"/>
        <w:jc w:val="both"/>
        <w:rPr>
          <w:rFonts w:ascii="Arial" w:hAnsi="Arial" w:cs="Tahoma"/>
          <w:b/>
          <w:bCs/>
        </w:rPr>
      </w:pPr>
      <w:r w:rsidRPr="005440CD">
        <w:rPr>
          <w:rFonts w:ascii="Arial" w:hAnsi="Arial" w:cs="Tahoma"/>
          <w:b/>
          <w:bCs/>
        </w:rPr>
        <w:t>Статья 19. Действие Правил во времени</w:t>
      </w:r>
    </w:p>
    <w:p w14:paraId="5D060A00" w14:textId="77777777" w:rsidR="00F26091" w:rsidRPr="005440CD" w:rsidRDefault="00F26091" w:rsidP="009D5337">
      <w:pPr>
        <w:pStyle w:val="Standard"/>
        <w:ind w:firstLine="540"/>
        <w:jc w:val="both"/>
        <w:rPr>
          <w:rFonts w:ascii="Arial" w:hAnsi="Arial" w:cs="Tahoma"/>
          <w:b/>
          <w:bCs/>
        </w:rPr>
      </w:pPr>
    </w:p>
    <w:p w14:paraId="0587C1C9" w14:textId="77777777" w:rsidR="000945A5" w:rsidRPr="005440CD" w:rsidRDefault="000945A5" w:rsidP="000945A5">
      <w:pPr>
        <w:pStyle w:val="Standard"/>
        <w:ind w:firstLine="540"/>
        <w:jc w:val="both"/>
        <w:rPr>
          <w:rFonts w:ascii="Arial" w:hAnsi="Arial" w:cs="Tahoma"/>
        </w:rPr>
      </w:pPr>
      <w:r w:rsidRPr="005440CD">
        <w:rPr>
          <w:rFonts w:ascii="Arial" w:hAnsi="Arial" w:cs="Tahoma"/>
        </w:rPr>
        <w:t>1. Ранее принятые муниципальные правовые акты по вопросам землепользования и застройки применяются в части, не противоречащей Правилам.</w:t>
      </w:r>
    </w:p>
    <w:p w14:paraId="4421F63D" w14:textId="77777777" w:rsidR="000945A5" w:rsidRPr="005440CD" w:rsidRDefault="000945A5" w:rsidP="000945A5">
      <w:pPr>
        <w:pStyle w:val="Standard"/>
        <w:ind w:firstLine="540"/>
        <w:jc w:val="both"/>
        <w:rPr>
          <w:rFonts w:ascii="Arial" w:hAnsi="Arial" w:cs="Tahoma"/>
        </w:rPr>
      </w:pPr>
      <w:r w:rsidRPr="005440CD">
        <w:rPr>
          <w:rFonts w:ascii="Arial" w:hAnsi="Arial" w:cs="Tahoma"/>
        </w:rPr>
        <w:t xml:space="preserve">2.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w:t>
      </w:r>
      <w:r w:rsidRPr="005440CD">
        <w:rPr>
          <w:rFonts w:ascii="Arial" w:hAnsi="Arial" w:cs="Tahoma"/>
        </w:rPr>
        <w:lastRenderedPageBreak/>
        <w:t>Правил в силу, при условии, что срок действия разрешения на строительство и реконструкцию не истек.</w:t>
      </w:r>
    </w:p>
    <w:p w14:paraId="65B99584" w14:textId="63A3CEE7" w:rsidR="009D5337" w:rsidRPr="005440CD" w:rsidRDefault="000945A5" w:rsidP="000945A5">
      <w:pPr>
        <w:pStyle w:val="Standard"/>
        <w:ind w:firstLine="540"/>
        <w:jc w:val="both"/>
        <w:rPr>
          <w:rFonts w:ascii="Arial" w:hAnsi="Arial" w:cs="Tahoma"/>
        </w:rPr>
      </w:pPr>
      <w:r w:rsidRPr="005440CD">
        <w:rPr>
          <w:rFonts w:ascii="Arial" w:hAnsi="Arial" w:cs="Tahoma"/>
        </w:rPr>
        <w:t>3. Действие Правил не распространяется на отношения по приобретению в установленном порядке гражданами и юридическими лицами, имеющими в собственности, аренде, безвозмездном пользовании, хозяйственном ведении или оперативном управлении здания, помещения в зданиях и строениях, блоки в блокированной жилой застройке, строения, сооружения, расположенные на земельных участках, находящихся в государственной или муниципальной собственности, прав на эти земельные участки (в том числе, на отношения по образованию соответствующих земельных участков и их государственному кадастровому учету) при условии, что право собственности зарегистрировано в соответствии с законодательством. Указанная норма действует до 31 декабря 2022 года.</w:t>
      </w:r>
    </w:p>
    <w:p w14:paraId="4C01298C" w14:textId="77777777" w:rsidR="000945A5" w:rsidRPr="005440CD" w:rsidRDefault="000945A5" w:rsidP="000945A5">
      <w:pPr>
        <w:pStyle w:val="Standard"/>
        <w:ind w:firstLine="540"/>
        <w:jc w:val="both"/>
        <w:rPr>
          <w:rFonts w:ascii="Arial" w:hAnsi="Arial" w:cs="Tahoma"/>
        </w:rPr>
      </w:pPr>
    </w:p>
    <w:p w14:paraId="1BA9DBF8" w14:textId="2DDCB9DE" w:rsidR="009D5337" w:rsidRPr="005440CD" w:rsidRDefault="009D5337" w:rsidP="009D5337">
      <w:pPr>
        <w:pStyle w:val="Standard"/>
        <w:ind w:firstLine="567"/>
        <w:jc w:val="both"/>
        <w:rPr>
          <w:rFonts w:ascii="Arial" w:hAnsi="Arial" w:cs="Tahoma"/>
          <w:b/>
        </w:rPr>
      </w:pPr>
      <w:r w:rsidRPr="005440CD">
        <w:rPr>
          <w:rFonts w:ascii="Arial" w:hAnsi="Arial" w:cs="Tahoma"/>
          <w:b/>
        </w:rPr>
        <w:t>Статья 20. Действие Правил по отношению к градостроительной документации</w:t>
      </w:r>
    </w:p>
    <w:p w14:paraId="5E688BF7" w14:textId="77777777" w:rsidR="009D5337" w:rsidRPr="005440CD" w:rsidRDefault="009D5337" w:rsidP="009D5337">
      <w:pPr>
        <w:pStyle w:val="Standard"/>
        <w:ind w:firstLine="540"/>
        <w:jc w:val="both"/>
        <w:rPr>
          <w:rFonts w:ascii="Arial" w:hAnsi="Arial" w:cs="Tahoma"/>
        </w:rPr>
      </w:pPr>
    </w:p>
    <w:p w14:paraId="23FE2313" w14:textId="0ED18DEB" w:rsidR="00C75994" w:rsidRPr="005440CD" w:rsidRDefault="009D5337" w:rsidP="000945A5">
      <w:pPr>
        <w:pStyle w:val="Standard"/>
        <w:widowControl w:val="0"/>
        <w:ind w:firstLine="540"/>
        <w:jc w:val="both"/>
        <w:outlineLvl w:val="3"/>
        <w:rPr>
          <w:rFonts w:hint="eastAsia"/>
        </w:rPr>
      </w:pPr>
      <w:r w:rsidRPr="005440CD">
        <w:rPr>
          <w:rFonts w:ascii="Arial" w:eastAsia="Calibri" w:hAnsi="Arial" w:cs="Tahoma"/>
          <w:bCs/>
          <w:lang w:eastAsia="en-US"/>
        </w:rPr>
        <w:t xml:space="preserve">1. </w:t>
      </w:r>
      <w:r w:rsidR="000945A5" w:rsidRPr="005440CD">
        <w:rPr>
          <w:rFonts w:ascii="Arial" w:eastAsia="Calibri" w:hAnsi="Arial" w:cs="Tahoma"/>
          <w:bCs/>
          <w:lang w:eastAsia="en-US"/>
        </w:rPr>
        <w:t>После введения в действие Правил ранее утвержденная градостроительная документация применяется в части, не противоречащей Правилам.</w:t>
      </w:r>
    </w:p>
    <w:sectPr w:rsidR="00C75994" w:rsidRPr="005440CD" w:rsidSect="006309A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6523" w14:textId="77777777" w:rsidR="006309A0" w:rsidRDefault="006309A0" w:rsidP="006309A0">
      <w:r>
        <w:separator/>
      </w:r>
    </w:p>
  </w:endnote>
  <w:endnote w:type="continuationSeparator" w:id="0">
    <w:p w14:paraId="02B9073B" w14:textId="77777777" w:rsidR="006309A0" w:rsidRDefault="006309A0" w:rsidP="0063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561440"/>
      <w:docPartObj>
        <w:docPartGallery w:val="Page Numbers (Bottom of Page)"/>
        <w:docPartUnique/>
      </w:docPartObj>
    </w:sdtPr>
    <w:sdtEndPr>
      <w:rPr>
        <w:rFonts w:ascii="Arial" w:hAnsi="Arial" w:cs="Arial"/>
      </w:rPr>
    </w:sdtEndPr>
    <w:sdtContent>
      <w:p w14:paraId="0251247A" w14:textId="226848C3" w:rsidR="00CE21D5" w:rsidRPr="00CE21D5" w:rsidRDefault="00CE21D5">
        <w:pPr>
          <w:pStyle w:val="a3"/>
          <w:jc w:val="right"/>
          <w:rPr>
            <w:rFonts w:ascii="Arial" w:hAnsi="Arial" w:cs="Arial"/>
          </w:rPr>
        </w:pPr>
        <w:r w:rsidRPr="00CE21D5">
          <w:rPr>
            <w:rFonts w:ascii="Arial" w:hAnsi="Arial" w:cs="Arial"/>
          </w:rPr>
          <w:fldChar w:fldCharType="begin"/>
        </w:r>
        <w:r w:rsidRPr="00CE21D5">
          <w:rPr>
            <w:rFonts w:ascii="Arial" w:hAnsi="Arial" w:cs="Arial"/>
          </w:rPr>
          <w:instrText>PAGE   \* MERGEFORMAT</w:instrText>
        </w:r>
        <w:r w:rsidRPr="00CE21D5">
          <w:rPr>
            <w:rFonts w:ascii="Arial" w:hAnsi="Arial" w:cs="Arial"/>
          </w:rPr>
          <w:fldChar w:fldCharType="separate"/>
        </w:r>
        <w:r w:rsidR="005B748A" w:rsidRPr="005B748A">
          <w:rPr>
            <w:rFonts w:ascii="Arial" w:hAnsi="Arial" w:cs="Arial"/>
            <w:noProof/>
            <w:lang w:val="ru-RU"/>
          </w:rPr>
          <w:t>2</w:t>
        </w:r>
        <w:r w:rsidRPr="00CE21D5">
          <w:rPr>
            <w:rFonts w:ascii="Arial" w:hAnsi="Arial" w:cs="Arial"/>
          </w:rPr>
          <w:fldChar w:fldCharType="end"/>
        </w:r>
      </w:p>
    </w:sdtContent>
  </w:sdt>
  <w:p w14:paraId="56C869C3" w14:textId="77777777" w:rsidR="006309A0" w:rsidRDefault="006309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F1D6" w14:textId="77777777" w:rsidR="006309A0" w:rsidRDefault="006309A0" w:rsidP="006309A0">
    <w:pPr>
      <w:pStyle w:val="a3"/>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826376"/>
      <w:docPartObj>
        <w:docPartGallery w:val="Page Numbers (Bottom of Page)"/>
        <w:docPartUnique/>
      </w:docPartObj>
    </w:sdtPr>
    <w:sdtEndPr/>
    <w:sdtContent>
      <w:p w14:paraId="5A5F943E" w14:textId="2C209138" w:rsidR="00CE21D5" w:rsidRDefault="00CE21D5">
        <w:pPr>
          <w:pStyle w:val="a3"/>
          <w:jc w:val="right"/>
        </w:pPr>
        <w:r w:rsidRPr="00CE21D5">
          <w:rPr>
            <w:rFonts w:ascii="Arial" w:hAnsi="Arial" w:cs="Arial"/>
          </w:rPr>
          <w:fldChar w:fldCharType="begin"/>
        </w:r>
        <w:r w:rsidRPr="00CE21D5">
          <w:rPr>
            <w:rFonts w:ascii="Arial" w:hAnsi="Arial" w:cs="Arial"/>
          </w:rPr>
          <w:instrText>PAGE   \* MERGEFORMAT</w:instrText>
        </w:r>
        <w:r w:rsidRPr="00CE21D5">
          <w:rPr>
            <w:rFonts w:ascii="Arial" w:hAnsi="Arial" w:cs="Arial"/>
          </w:rPr>
          <w:fldChar w:fldCharType="separate"/>
        </w:r>
        <w:r w:rsidR="005B748A" w:rsidRPr="005B748A">
          <w:rPr>
            <w:rFonts w:ascii="Arial" w:hAnsi="Arial" w:cs="Arial"/>
            <w:noProof/>
            <w:lang w:val="ru-RU"/>
          </w:rPr>
          <w:t>4</w:t>
        </w:r>
        <w:r w:rsidRPr="00CE21D5">
          <w:rPr>
            <w:rFonts w:ascii="Arial" w:hAnsi="Arial" w:cs="Arial"/>
          </w:rPr>
          <w:fldChar w:fldCharType="end"/>
        </w:r>
      </w:p>
    </w:sdtContent>
  </w:sdt>
  <w:p w14:paraId="56AE8C7F" w14:textId="77777777" w:rsidR="00CE21D5" w:rsidRDefault="00CE21D5" w:rsidP="006309A0">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92420" w14:textId="77777777" w:rsidR="006309A0" w:rsidRDefault="006309A0" w:rsidP="006309A0">
      <w:r>
        <w:separator/>
      </w:r>
    </w:p>
  </w:footnote>
  <w:footnote w:type="continuationSeparator" w:id="0">
    <w:p w14:paraId="4CF5DD9C" w14:textId="77777777" w:rsidR="006309A0" w:rsidRDefault="006309A0" w:rsidP="0063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33466"/>
    <w:multiLevelType w:val="hybridMultilevel"/>
    <w:tmpl w:val="3A9CCA14"/>
    <w:lvl w:ilvl="0" w:tplc="675A51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30336E0"/>
    <w:multiLevelType w:val="hybridMultilevel"/>
    <w:tmpl w:val="86C26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1"/>
    <w:rsid w:val="00002067"/>
    <w:rsid w:val="00023140"/>
    <w:rsid w:val="00034273"/>
    <w:rsid w:val="000945A5"/>
    <w:rsid w:val="000C1878"/>
    <w:rsid w:val="000C4B01"/>
    <w:rsid w:val="00124D21"/>
    <w:rsid w:val="00130CF3"/>
    <w:rsid w:val="00131DCE"/>
    <w:rsid w:val="001D12AA"/>
    <w:rsid w:val="00205EAA"/>
    <w:rsid w:val="00224BBE"/>
    <w:rsid w:val="00293309"/>
    <w:rsid w:val="002C7072"/>
    <w:rsid w:val="003122DF"/>
    <w:rsid w:val="00322430"/>
    <w:rsid w:val="00352587"/>
    <w:rsid w:val="00361951"/>
    <w:rsid w:val="003C2287"/>
    <w:rsid w:val="004B2F8C"/>
    <w:rsid w:val="00510D87"/>
    <w:rsid w:val="005440CD"/>
    <w:rsid w:val="00547082"/>
    <w:rsid w:val="00547B99"/>
    <w:rsid w:val="005603BF"/>
    <w:rsid w:val="005A07A4"/>
    <w:rsid w:val="005B748A"/>
    <w:rsid w:val="005D31A7"/>
    <w:rsid w:val="005E0A01"/>
    <w:rsid w:val="006309A0"/>
    <w:rsid w:val="006406C2"/>
    <w:rsid w:val="0067576A"/>
    <w:rsid w:val="006F58F0"/>
    <w:rsid w:val="007821B6"/>
    <w:rsid w:val="00787FA6"/>
    <w:rsid w:val="0079450B"/>
    <w:rsid w:val="007961C9"/>
    <w:rsid w:val="007A6356"/>
    <w:rsid w:val="007F0799"/>
    <w:rsid w:val="008A55E5"/>
    <w:rsid w:val="008D53E1"/>
    <w:rsid w:val="008E2817"/>
    <w:rsid w:val="0094287A"/>
    <w:rsid w:val="009671F2"/>
    <w:rsid w:val="009777BD"/>
    <w:rsid w:val="009D5337"/>
    <w:rsid w:val="009D7E6B"/>
    <w:rsid w:val="00A426CD"/>
    <w:rsid w:val="00AB0023"/>
    <w:rsid w:val="00AC4B37"/>
    <w:rsid w:val="00AE30E2"/>
    <w:rsid w:val="00AF48CE"/>
    <w:rsid w:val="00B73A32"/>
    <w:rsid w:val="00BC7062"/>
    <w:rsid w:val="00BE7507"/>
    <w:rsid w:val="00BF1087"/>
    <w:rsid w:val="00C30841"/>
    <w:rsid w:val="00C45022"/>
    <w:rsid w:val="00C74B75"/>
    <w:rsid w:val="00C75994"/>
    <w:rsid w:val="00C80D93"/>
    <w:rsid w:val="00CD4C00"/>
    <w:rsid w:val="00CE21D5"/>
    <w:rsid w:val="00D025B9"/>
    <w:rsid w:val="00D11187"/>
    <w:rsid w:val="00D314F2"/>
    <w:rsid w:val="00D4023F"/>
    <w:rsid w:val="00DA634E"/>
    <w:rsid w:val="00DB7881"/>
    <w:rsid w:val="00DD5EA7"/>
    <w:rsid w:val="00E143E9"/>
    <w:rsid w:val="00E86277"/>
    <w:rsid w:val="00E9160C"/>
    <w:rsid w:val="00EA42A4"/>
    <w:rsid w:val="00EF53C4"/>
    <w:rsid w:val="00F157D9"/>
    <w:rsid w:val="00F26091"/>
    <w:rsid w:val="00F664F9"/>
    <w:rsid w:val="00F66B3E"/>
    <w:rsid w:val="00F8302D"/>
    <w:rsid w:val="00FB6028"/>
    <w:rsid w:val="00FF0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37AE4"/>
  <w15:docId w15:val="{65DD3492-E58B-4397-BE10-7528DE64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Знак, Знак6,Знак,Знак6, Знак14"/>
    <w:basedOn w:val="a"/>
    <w:link w:val="a4"/>
    <w:uiPriority w:val="99"/>
    <w:unhideWhenUsed/>
    <w:rsid w:val="007821B6"/>
    <w:pPr>
      <w:tabs>
        <w:tab w:val="center" w:pos="4677"/>
        <w:tab w:val="right" w:pos="9355"/>
      </w:tabs>
      <w:ind w:firstLine="680"/>
      <w:jc w:val="both"/>
    </w:pPr>
    <w:rPr>
      <w:lang w:val="x-none" w:eastAsia="x-none"/>
    </w:rPr>
  </w:style>
  <w:style w:type="character" w:customStyle="1" w:styleId="a4">
    <w:name w:val="Нижний колонтитул Знак"/>
    <w:aliases w:val=" Знак Знак, Знак6 Знак,Знак Знак,Знак6 Знак, Знак14 Знак"/>
    <w:basedOn w:val="a0"/>
    <w:link w:val="a3"/>
    <w:uiPriority w:val="99"/>
    <w:rsid w:val="007821B6"/>
    <w:rPr>
      <w:rFonts w:ascii="Times New Roman" w:eastAsia="Times New Roman" w:hAnsi="Times New Roman" w:cs="Times New Roman"/>
      <w:sz w:val="24"/>
      <w:szCs w:val="24"/>
      <w:lang w:val="x-none" w:eastAsia="x-none"/>
    </w:rPr>
  </w:style>
  <w:style w:type="paragraph" w:customStyle="1" w:styleId="S">
    <w:name w:val="S_Титульный"/>
    <w:basedOn w:val="a"/>
    <w:locked/>
    <w:rsid w:val="007821B6"/>
    <w:pPr>
      <w:spacing w:line="360" w:lineRule="auto"/>
      <w:ind w:left="3240"/>
      <w:jc w:val="right"/>
    </w:pPr>
    <w:rPr>
      <w:b/>
      <w:sz w:val="32"/>
      <w:szCs w:val="32"/>
    </w:rPr>
  </w:style>
  <w:style w:type="paragraph" w:customStyle="1" w:styleId="a5">
    <w:name w:val="ТЕКСТ ГРАД"/>
    <w:basedOn w:val="a"/>
    <w:link w:val="a6"/>
    <w:qFormat/>
    <w:locked/>
    <w:rsid w:val="007821B6"/>
    <w:pPr>
      <w:spacing w:line="360" w:lineRule="auto"/>
      <w:ind w:firstLine="709"/>
      <w:jc w:val="both"/>
    </w:pPr>
    <w:rPr>
      <w:lang w:val="x-none" w:eastAsia="x-none"/>
    </w:rPr>
  </w:style>
  <w:style w:type="character" w:customStyle="1" w:styleId="a6">
    <w:name w:val="ТЕКСТ ГРАД Знак"/>
    <w:link w:val="a5"/>
    <w:rsid w:val="007821B6"/>
    <w:rPr>
      <w:rFonts w:ascii="Times New Roman" w:eastAsia="Times New Roman" w:hAnsi="Times New Roman" w:cs="Times New Roman"/>
      <w:sz w:val="24"/>
      <w:szCs w:val="24"/>
      <w:lang w:val="x-none" w:eastAsia="x-none"/>
    </w:rPr>
  </w:style>
  <w:style w:type="paragraph" w:customStyle="1" w:styleId="a7">
    <w:name w:val="ООО  «Институт Территориального Планирования"/>
    <w:basedOn w:val="a"/>
    <w:link w:val="a8"/>
    <w:qFormat/>
    <w:locked/>
    <w:rsid w:val="007821B6"/>
    <w:pPr>
      <w:spacing w:line="360" w:lineRule="auto"/>
      <w:ind w:left="709"/>
      <w:jc w:val="right"/>
    </w:pPr>
    <w:rPr>
      <w:lang w:val="x-none" w:eastAsia="x-none"/>
    </w:rPr>
  </w:style>
  <w:style w:type="character" w:customStyle="1" w:styleId="a8">
    <w:name w:val="ООО  «Институт Территориального Планирования Знак"/>
    <w:link w:val="a7"/>
    <w:rsid w:val="007821B6"/>
    <w:rPr>
      <w:rFonts w:ascii="Times New Roman" w:eastAsia="Times New Roman" w:hAnsi="Times New Roman" w:cs="Times New Roman"/>
      <w:sz w:val="24"/>
      <w:szCs w:val="24"/>
      <w:lang w:val="x-none" w:eastAsia="x-none"/>
    </w:rPr>
  </w:style>
  <w:style w:type="paragraph" w:customStyle="1" w:styleId="a9">
    <w:name w:val="Абзац"/>
    <w:basedOn w:val="a"/>
    <w:link w:val="aa"/>
    <w:qFormat/>
    <w:rsid w:val="005D31A7"/>
    <w:pPr>
      <w:spacing w:before="120" w:after="60"/>
      <w:ind w:firstLine="567"/>
      <w:jc w:val="both"/>
    </w:pPr>
  </w:style>
  <w:style w:type="character" w:customStyle="1" w:styleId="aa">
    <w:name w:val="Абзац Знак"/>
    <w:link w:val="a9"/>
    <w:rsid w:val="005D31A7"/>
    <w:rPr>
      <w:rFonts w:ascii="Times New Roman" w:eastAsia="Times New Roman" w:hAnsi="Times New Roman" w:cs="Times New Roman"/>
      <w:sz w:val="24"/>
      <w:szCs w:val="24"/>
      <w:lang w:eastAsia="ru-RU"/>
    </w:rPr>
  </w:style>
  <w:style w:type="character" w:styleId="ab">
    <w:name w:val="annotation reference"/>
    <w:uiPriority w:val="99"/>
    <w:semiHidden/>
    <w:rsid w:val="005D31A7"/>
    <w:rPr>
      <w:sz w:val="16"/>
      <w:szCs w:val="16"/>
    </w:rPr>
  </w:style>
  <w:style w:type="character" w:styleId="ac">
    <w:name w:val="Hyperlink"/>
    <w:uiPriority w:val="99"/>
    <w:unhideWhenUsed/>
    <w:rsid w:val="005D31A7"/>
    <w:rPr>
      <w:color w:val="0000FF"/>
      <w:u w:val="single"/>
    </w:rPr>
  </w:style>
  <w:style w:type="paragraph" w:customStyle="1" w:styleId="S0">
    <w:name w:val="S_Обычный"/>
    <w:basedOn w:val="a"/>
    <w:link w:val="S1"/>
    <w:qFormat/>
    <w:rsid w:val="005D31A7"/>
    <w:pPr>
      <w:spacing w:before="120" w:after="60"/>
      <w:ind w:firstLine="567"/>
      <w:jc w:val="both"/>
    </w:pPr>
    <w:rPr>
      <w:lang w:val="x-none" w:eastAsia="ar-SA"/>
    </w:rPr>
  </w:style>
  <w:style w:type="character" w:customStyle="1" w:styleId="S1">
    <w:name w:val="S_Обычный Знак"/>
    <w:link w:val="S0"/>
    <w:rsid w:val="005D31A7"/>
    <w:rPr>
      <w:rFonts w:ascii="Times New Roman" w:eastAsia="Times New Roman" w:hAnsi="Times New Roman" w:cs="Times New Roman"/>
      <w:sz w:val="24"/>
      <w:szCs w:val="24"/>
      <w:lang w:val="x-none" w:eastAsia="ar-SA"/>
    </w:rPr>
  </w:style>
  <w:style w:type="paragraph" w:customStyle="1" w:styleId="ConsPlusNormal">
    <w:name w:val="ConsPlusNormal"/>
    <w:rsid w:val="005D31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5D31A7"/>
    <w:rPr>
      <w:rFonts w:ascii="Tahoma" w:hAnsi="Tahoma" w:cs="Tahoma"/>
      <w:sz w:val="16"/>
      <w:szCs w:val="16"/>
    </w:rPr>
  </w:style>
  <w:style w:type="character" w:customStyle="1" w:styleId="ae">
    <w:name w:val="Текст выноски Знак"/>
    <w:basedOn w:val="a0"/>
    <w:link w:val="ad"/>
    <w:uiPriority w:val="99"/>
    <w:semiHidden/>
    <w:rsid w:val="005D31A7"/>
    <w:rPr>
      <w:rFonts w:ascii="Tahoma" w:eastAsia="Times New Roman" w:hAnsi="Tahoma" w:cs="Tahoma"/>
      <w:sz w:val="16"/>
      <w:szCs w:val="16"/>
      <w:lang w:eastAsia="ru-RU"/>
    </w:rPr>
  </w:style>
  <w:style w:type="paragraph" w:styleId="af">
    <w:name w:val="header"/>
    <w:basedOn w:val="a"/>
    <w:link w:val="af0"/>
    <w:uiPriority w:val="99"/>
    <w:unhideWhenUsed/>
    <w:rsid w:val="006309A0"/>
    <w:pPr>
      <w:tabs>
        <w:tab w:val="center" w:pos="4677"/>
        <w:tab w:val="right" w:pos="9355"/>
      </w:tabs>
    </w:pPr>
  </w:style>
  <w:style w:type="character" w:customStyle="1" w:styleId="af0">
    <w:name w:val="Верхний колонтитул Знак"/>
    <w:basedOn w:val="a0"/>
    <w:link w:val="af"/>
    <w:uiPriority w:val="99"/>
    <w:rsid w:val="006309A0"/>
    <w:rPr>
      <w:rFonts w:ascii="Times New Roman" w:eastAsia="Times New Roman" w:hAnsi="Times New Roman" w:cs="Times New Roman"/>
      <w:sz w:val="24"/>
      <w:szCs w:val="24"/>
      <w:lang w:eastAsia="ru-RU"/>
    </w:rPr>
  </w:style>
  <w:style w:type="paragraph" w:customStyle="1" w:styleId="Standard">
    <w:name w:val="Standard"/>
    <w:rsid w:val="00C45022"/>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Standarduser">
    <w:name w:val="Standard (user)"/>
    <w:rsid w:val="009D5337"/>
    <w:pPr>
      <w:suppressAutoHyphens/>
      <w:autoSpaceDN w:val="0"/>
      <w:spacing w:after="0" w:line="240" w:lineRule="auto"/>
      <w:textAlignment w:val="baseline"/>
    </w:pPr>
    <w:rPr>
      <w:rFonts w:ascii="Times New Roman" w:eastAsia="Times New Roman" w:hAnsi="Times New Roman" w:cs="Liberation Serif"/>
      <w:kern w:val="3"/>
      <w:sz w:val="24"/>
      <w:szCs w:val="24"/>
      <w:lang w:eastAsia="ar-SA" w:bidi="hi-IN"/>
    </w:rPr>
  </w:style>
  <w:style w:type="character" w:customStyle="1" w:styleId="Internetlink">
    <w:name w:val="Internet link"/>
    <w:rsid w:val="009D5337"/>
    <w:rPr>
      <w:color w:val="000080"/>
      <w:u w:val="single"/>
    </w:rPr>
  </w:style>
  <w:style w:type="paragraph" w:customStyle="1" w:styleId="TableContents">
    <w:name w:val="Table Contents"/>
    <w:basedOn w:val="Standard"/>
    <w:rsid w:val="004B2F8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1303">
      <w:bodyDiv w:val="1"/>
      <w:marLeft w:val="0"/>
      <w:marRight w:val="0"/>
      <w:marTop w:val="0"/>
      <w:marBottom w:val="0"/>
      <w:divBdr>
        <w:top w:val="none" w:sz="0" w:space="0" w:color="auto"/>
        <w:left w:val="none" w:sz="0" w:space="0" w:color="auto"/>
        <w:bottom w:val="none" w:sz="0" w:space="0" w:color="auto"/>
        <w:right w:val="none" w:sz="0" w:space="0" w:color="auto"/>
      </w:divBdr>
    </w:div>
    <w:div w:id="554392665">
      <w:bodyDiv w:val="1"/>
      <w:marLeft w:val="0"/>
      <w:marRight w:val="0"/>
      <w:marTop w:val="0"/>
      <w:marBottom w:val="0"/>
      <w:divBdr>
        <w:top w:val="none" w:sz="0" w:space="0" w:color="auto"/>
        <w:left w:val="none" w:sz="0" w:space="0" w:color="auto"/>
        <w:bottom w:val="none" w:sz="0" w:space="0" w:color="auto"/>
        <w:right w:val="none" w:sz="0" w:space="0" w:color="auto"/>
      </w:divBdr>
    </w:div>
    <w:div w:id="11932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consultantplus://offline/ref=F4F0B588851B96C71ECF43EF22E34FDB757C7D7CE1CED0B8EF6E2434534247A27CF37B7B7B39248ADBAD101EAA4A929ACE40EAD02FE690A5QF46G" TargetMode="External"/><Relationship Id="rId3" Type="http://schemas.openxmlformats.org/officeDocument/2006/relationships/customXml" Target="../customXml/item3.xml"/><Relationship Id="rId21" Type="http://schemas.openxmlformats.org/officeDocument/2006/relationships/hyperlink" Target="consultantplus://offline/ref=F4F0B588851B96C71ECF43EF22E34FDB757C7D7CE1CED0B8EF6E2434534247A27CF37B78793B25828EF7001AE31F9684C758F4D431E6Q940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consultantplus://offline/ref=F4F0B588851B96C71ECF43EF22E34FDB757C7D7CE1CED0B8EF6E2434534247A27CF37B7B7B39248ADBAD101EAA4A929ACE40EAD02FE690A5QF46G" TargetMode="External"/><Relationship Id="rId2" Type="http://schemas.openxmlformats.org/officeDocument/2006/relationships/customXml" Target="../customXml/item2.xml"/><Relationship Id="rId16" Type="http://schemas.openxmlformats.org/officeDocument/2006/relationships/hyperlink" Target="consultantplus://offline/ref=F4F0B588851B96C71ECF43EF22E34FDB757C7D7CE1CED0B8EF6E2434534247A27CF37B7873322C828EF7001AE31F9684C758F4D431E6Q940G" TargetMode="External"/><Relationship Id="rId20" Type="http://schemas.openxmlformats.org/officeDocument/2006/relationships/hyperlink" Target="consultantplus://offline/ref=F4F0B588851B96C71ECF43EF22E34FDB757C7D7CE1CED0B8EF6E2434534247A27CF37B797A3927828EF7001AE31F9684C758F4D431E6Q940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onsultantplus://offline/ref=F4F0B588851B96C71ECF43EF22E34FDB757C7D7CE1CED0B8EF6E2434534247A27CF37B787A3C20828EF7001AE31F9684C758F4D431E6Q940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consultantplus://offline/ref=F4F0B588851B96C71ECF43EF22E34FDB757C7D7CE1CED0B8EF6E2434534247A27CF37B797A3F22828EF7001AE31F9684C758F4D431E6Q940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9570CBA559346CCE2676FD6C0E206915A20462B1C99D26E2157220AF38DCvAH"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F959E-12B9-4920-848C-D46224C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315863-3E8D-41EE-B482-D59F9BFA0D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C571392-8017-4C49-B87C-812C979AF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18</Pages>
  <Words>7714</Words>
  <Characters>43976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Grad</Company>
  <LinksUpToDate>false</LinksUpToDate>
  <CharactersWithSpaces>51587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Сачук Ксения Викторовна</dc:creator>
  <cp:keywords/>
  <dc:description/>
  <cp:lastModifiedBy>Сачук Ксения Викторовна</cp:lastModifiedBy>
  <cp:revision>71</cp:revision>
  <cp:lastPrinted>2021-10-01T10:08:00Z</cp:lastPrinted>
  <dcterms:created xsi:type="dcterms:W3CDTF">2019-10-07T06:44:00Z</dcterms:created>
  <dcterms:modified xsi:type="dcterms:W3CDTF">2021-10-01T10:23:00Z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