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3A" w:rsidRPr="005646B8" w:rsidRDefault="00D13A3A" w:rsidP="00DD7D07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46B8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D13A3A" w:rsidRPr="005646B8" w:rsidRDefault="00D13A3A" w:rsidP="00D13A3A">
      <w:pPr>
        <w:tabs>
          <w:tab w:val="left" w:pos="5425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5646B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Муниципального  образования </w:t>
      </w:r>
    </w:p>
    <w:p w:rsidR="00D13A3A" w:rsidRPr="005646B8" w:rsidRDefault="00D13A3A" w:rsidP="00D13A3A">
      <w:pPr>
        <w:tabs>
          <w:tab w:val="left" w:pos="5425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5646B8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поселок  Боровский</w:t>
      </w:r>
    </w:p>
    <w:p w:rsidR="00D13A3A" w:rsidRPr="005646B8" w:rsidRDefault="00D13A3A" w:rsidP="00D13A3A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13A3A" w:rsidRPr="005646B8" w:rsidRDefault="00D13A3A" w:rsidP="00D13A3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46B8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D13A3A" w:rsidRPr="005646B8" w:rsidRDefault="00D13A3A" w:rsidP="00D13A3A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D13A3A" w:rsidRPr="005646B8" w:rsidRDefault="005646B8" w:rsidP="00D13A3A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23 декабря </w:t>
      </w:r>
      <w:r w:rsidR="00D13A3A" w:rsidRPr="005646B8">
        <w:rPr>
          <w:rFonts w:ascii="Arial" w:eastAsia="Times New Roman" w:hAnsi="Arial" w:cs="Arial"/>
          <w:sz w:val="32"/>
          <w:szCs w:val="32"/>
          <w:lang w:eastAsia="ru-RU"/>
        </w:rPr>
        <w:t>201</w:t>
      </w:r>
      <w:r w:rsidR="00B23CC2" w:rsidRPr="005646B8">
        <w:rPr>
          <w:rFonts w:ascii="Arial" w:eastAsia="Times New Roman" w:hAnsi="Arial" w:cs="Arial"/>
          <w:sz w:val="32"/>
          <w:szCs w:val="32"/>
          <w:lang w:eastAsia="ru-RU"/>
        </w:rPr>
        <w:t>5</w:t>
      </w:r>
      <w:r w:rsidR="00D13A3A" w:rsidRPr="005646B8">
        <w:rPr>
          <w:rFonts w:ascii="Arial" w:eastAsia="Times New Roman" w:hAnsi="Arial" w:cs="Arial"/>
          <w:sz w:val="32"/>
          <w:szCs w:val="32"/>
          <w:lang w:eastAsia="ru-RU"/>
        </w:rPr>
        <w:t xml:space="preserve"> г.</w:t>
      </w:r>
      <w:r w:rsidR="00D13A3A" w:rsidRPr="005646B8">
        <w:rPr>
          <w:rFonts w:ascii="Arial" w:eastAsia="Times New Roman" w:hAnsi="Arial" w:cs="Arial"/>
          <w:sz w:val="32"/>
          <w:szCs w:val="32"/>
          <w:lang w:eastAsia="ru-RU"/>
        </w:rPr>
        <w:tab/>
      </w:r>
      <w:r w:rsidR="00D13A3A" w:rsidRPr="005646B8">
        <w:rPr>
          <w:rFonts w:ascii="Arial" w:eastAsia="Times New Roman" w:hAnsi="Arial" w:cs="Arial"/>
          <w:sz w:val="32"/>
          <w:szCs w:val="32"/>
          <w:lang w:eastAsia="ru-RU"/>
        </w:rPr>
        <w:tab/>
      </w:r>
      <w:r w:rsidR="00D13A3A" w:rsidRPr="005646B8">
        <w:rPr>
          <w:rFonts w:ascii="Arial" w:eastAsia="Times New Roman" w:hAnsi="Arial" w:cs="Arial"/>
          <w:sz w:val="32"/>
          <w:szCs w:val="32"/>
          <w:lang w:eastAsia="ru-RU"/>
        </w:rPr>
        <w:tab/>
      </w:r>
      <w:r w:rsidR="00D13A3A" w:rsidRPr="005646B8">
        <w:rPr>
          <w:rFonts w:ascii="Arial" w:eastAsia="Times New Roman" w:hAnsi="Arial" w:cs="Arial"/>
          <w:sz w:val="32"/>
          <w:szCs w:val="32"/>
          <w:lang w:eastAsia="ru-RU"/>
        </w:rPr>
        <w:tab/>
      </w:r>
      <w:r w:rsidR="00D13A3A" w:rsidRPr="005646B8">
        <w:rPr>
          <w:rFonts w:ascii="Arial" w:eastAsia="Times New Roman" w:hAnsi="Arial" w:cs="Arial"/>
          <w:sz w:val="32"/>
          <w:szCs w:val="32"/>
          <w:lang w:eastAsia="ru-RU"/>
        </w:rPr>
        <w:tab/>
        <w:t xml:space="preserve">      </w:t>
      </w:r>
      <w:r>
        <w:rPr>
          <w:rFonts w:ascii="Arial" w:eastAsia="Times New Roman" w:hAnsi="Arial" w:cs="Arial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sz w:val="32"/>
          <w:szCs w:val="32"/>
          <w:lang w:eastAsia="ru-RU"/>
        </w:rPr>
        <w:tab/>
        <w:t xml:space="preserve"> </w:t>
      </w:r>
      <w:r w:rsidR="00D13A3A" w:rsidRPr="005646B8">
        <w:rPr>
          <w:rFonts w:ascii="Arial" w:eastAsia="Times New Roman" w:hAnsi="Arial" w:cs="Arial"/>
          <w:sz w:val="32"/>
          <w:szCs w:val="32"/>
          <w:lang w:eastAsia="ru-RU"/>
        </w:rPr>
        <w:t xml:space="preserve">№ </w:t>
      </w:r>
      <w:r>
        <w:rPr>
          <w:rFonts w:ascii="Arial" w:eastAsia="Times New Roman" w:hAnsi="Arial" w:cs="Arial"/>
          <w:sz w:val="32"/>
          <w:szCs w:val="32"/>
          <w:lang w:eastAsia="ru-RU"/>
        </w:rPr>
        <w:t>362</w:t>
      </w:r>
    </w:p>
    <w:p w:rsidR="00D13A3A" w:rsidRPr="005646B8" w:rsidRDefault="00D13A3A" w:rsidP="00D13A3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646B8">
        <w:rPr>
          <w:rFonts w:ascii="Arial" w:eastAsia="Times New Roman" w:hAnsi="Arial" w:cs="Arial"/>
          <w:sz w:val="32"/>
          <w:szCs w:val="32"/>
          <w:lang w:eastAsia="ru-RU"/>
        </w:rPr>
        <w:t>п.</w:t>
      </w:r>
      <w:r w:rsidR="00B23CC2" w:rsidRPr="005646B8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5646B8">
        <w:rPr>
          <w:rFonts w:ascii="Arial" w:eastAsia="Times New Roman" w:hAnsi="Arial" w:cs="Arial"/>
          <w:sz w:val="32"/>
          <w:szCs w:val="32"/>
          <w:lang w:eastAsia="ru-RU"/>
        </w:rPr>
        <w:t>Боровский</w:t>
      </w:r>
    </w:p>
    <w:p w:rsidR="00D13A3A" w:rsidRPr="005646B8" w:rsidRDefault="00D13A3A" w:rsidP="00D13A3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646B8">
        <w:rPr>
          <w:rFonts w:ascii="Arial" w:eastAsia="Times New Roman" w:hAnsi="Arial" w:cs="Arial"/>
          <w:sz w:val="32"/>
          <w:szCs w:val="32"/>
          <w:lang w:eastAsia="ru-RU"/>
        </w:rPr>
        <w:t>Тюменского муниципального района</w:t>
      </w:r>
    </w:p>
    <w:p w:rsidR="00D13A3A" w:rsidRPr="00D13A3A" w:rsidRDefault="00D13A3A" w:rsidP="00D13A3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D13A3A" w:rsidRPr="00D13A3A" w:rsidTr="00D13A3A">
        <w:trPr>
          <w:trHeight w:val="1096"/>
        </w:trPr>
        <w:tc>
          <w:tcPr>
            <w:tcW w:w="5070" w:type="dxa"/>
            <w:shd w:val="clear" w:color="auto" w:fill="auto"/>
          </w:tcPr>
          <w:p w:rsidR="00D13A3A" w:rsidRPr="00D13A3A" w:rsidRDefault="00D13A3A" w:rsidP="00D13A3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 утверждении положения об Общественной палате </w:t>
            </w:r>
            <w:r w:rsidRPr="00D13A3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иципального        образования  </w:t>
            </w:r>
            <w:r w:rsidRPr="00D13A3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поселок Боровский</w:t>
            </w:r>
          </w:p>
        </w:tc>
        <w:tc>
          <w:tcPr>
            <w:tcW w:w="4819" w:type="dxa"/>
            <w:shd w:val="clear" w:color="auto" w:fill="auto"/>
          </w:tcPr>
          <w:p w:rsidR="00D13A3A" w:rsidRPr="00D13A3A" w:rsidRDefault="00D13A3A" w:rsidP="00D1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</w:p>
    <w:p w:rsidR="00D13A3A" w:rsidRP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В целях осуществления общественного контроля за деятельностью органов местного самоуправления, муниципальных предприятий и учреждений муниципального образования поселок Боровский, иных органов и организаций, осуществляющих в соответствии с федеральными законами отдельные публичные полномочия, в соответствии с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</w:t>
      </w:r>
      <w:r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Законом Тюменской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области от 25.02.2015 № 5 «Об осуществлении общественного контроля в Тюменской области»</w:t>
      </w:r>
    </w:p>
    <w:p w:rsidR="00D13A3A" w:rsidRP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</w:p>
    <w:p w:rsidR="00D13A3A" w:rsidRP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1.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ab/>
        <w:t xml:space="preserve">Утвердить положение об Общественной палате  муниципального образования </w:t>
      </w: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Боровский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согласно приложению к настоящему постановлению.</w:t>
      </w:r>
    </w:p>
    <w:p w:rsidR="00D13A3A" w:rsidRP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</w:pP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2.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ab/>
        <w:t xml:space="preserve">Опубликовать текст настоящего постановления в газете «Боровские вести» и </w:t>
      </w: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разместить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настоящее постановление с приложением на официальном сайте Администрации муниципального образования поселок Боровский район в информационно-телекоммуникационной сети интернет.</w:t>
      </w:r>
    </w:p>
    <w:p w:rsidR="00D13A3A" w:rsidRPr="00D13A3A" w:rsidRDefault="00D13A3A" w:rsidP="00D13A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3.</w:t>
      </w:r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ab/>
      </w:r>
      <w:proofErr w:type="gramStart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>Контроль за</w:t>
      </w:r>
      <w:proofErr w:type="gramEnd"/>
      <w:r w:rsidRPr="00D13A3A">
        <w:rPr>
          <w:rFonts w:ascii="Arial" w:eastAsia="Times New Roman" w:hAnsi="Arial" w:cs="Times New Roman"/>
          <w:spacing w:val="-1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по правовым и кадровым вопросам.</w:t>
      </w:r>
    </w:p>
    <w:p w:rsidR="00D13A3A" w:rsidRPr="00D13A3A" w:rsidRDefault="00D13A3A" w:rsidP="00D13A3A">
      <w:pPr>
        <w:shd w:val="clear" w:color="auto" w:fill="FFFFFF"/>
        <w:tabs>
          <w:tab w:val="left" w:pos="1015"/>
        </w:tabs>
        <w:spacing w:after="0" w:line="240" w:lineRule="auto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</w:p>
    <w:p w:rsidR="00D13A3A" w:rsidRPr="00D13A3A" w:rsidRDefault="00D13A3A" w:rsidP="00D13A3A">
      <w:pPr>
        <w:shd w:val="clear" w:color="auto" w:fill="FFFFFF"/>
        <w:tabs>
          <w:tab w:val="left" w:pos="1015"/>
        </w:tabs>
        <w:spacing w:after="0" w:line="240" w:lineRule="auto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 w:rsidRPr="00D13A3A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</w:t>
      </w:r>
    </w:p>
    <w:p w:rsidR="00D13A3A" w:rsidRPr="00D13A3A" w:rsidRDefault="00D13A3A" w:rsidP="00607CB4">
      <w:pPr>
        <w:shd w:val="clear" w:color="auto" w:fill="FFFFFF"/>
        <w:tabs>
          <w:tab w:val="left" w:pos="10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A3A"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 xml:space="preserve">Глава </w:t>
      </w:r>
      <w:r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 xml:space="preserve">муниципального образования </w:t>
      </w:r>
      <w:r w:rsidRPr="00D13A3A">
        <w:rPr>
          <w:rFonts w:ascii="Arial" w:eastAsia="Times New Roman" w:hAnsi="Arial" w:cs="Times New Roman"/>
          <w:spacing w:val="-3"/>
          <w:sz w:val="26"/>
          <w:szCs w:val="26"/>
          <w:lang w:eastAsia="ru-RU"/>
        </w:rPr>
        <w:t xml:space="preserve">                                                     С.В. Сычева</w:t>
      </w:r>
      <w:r w:rsidRPr="00D13A3A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</w:t>
      </w:r>
    </w:p>
    <w:p w:rsidR="00607CB4" w:rsidRDefault="00607CB4" w:rsidP="00607CB4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</w:p>
    <w:p w:rsidR="00607CB4" w:rsidRDefault="00607CB4" w:rsidP="00607CB4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</w:p>
    <w:p w:rsidR="00607CB4" w:rsidRPr="0076317D" w:rsidRDefault="00634788" w:rsidP="00607CB4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bookmarkStart w:id="0" w:name="_GoBack"/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Приложение </w:t>
      </w:r>
    </w:p>
    <w:p w:rsidR="00607CB4" w:rsidRPr="0076317D" w:rsidRDefault="00634788" w:rsidP="00607CB4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к постановлению</w:t>
      </w:r>
      <w:r w:rsidR="00607CB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администрации </w:t>
      </w:r>
    </w:p>
    <w:p w:rsidR="00607CB4" w:rsidRPr="0076317D" w:rsidRDefault="00607CB4" w:rsidP="00607CB4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муниципального образования </w:t>
      </w:r>
    </w:p>
    <w:p w:rsidR="00634788" w:rsidRPr="0076317D" w:rsidRDefault="00607CB4" w:rsidP="00607CB4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</w:p>
    <w:p w:rsidR="001B5544" w:rsidRPr="0076317D" w:rsidRDefault="00D13A3A" w:rsidP="00607CB4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от </w:t>
      </w:r>
      <w:r w:rsidR="00607CB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23.12.</w:t>
      </w: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2015</w:t>
      </w:r>
      <w:r w:rsidR="00607CB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№362</w:t>
      </w:r>
    </w:p>
    <w:p w:rsidR="00607CB4" w:rsidRPr="0076317D" w:rsidRDefault="00607CB4" w:rsidP="00607CB4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</w:pPr>
    </w:p>
    <w:p w:rsidR="00634788" w:rsidRPr="0076317D" w:rsidRDefault="00634788" w:rsidP="00607CB4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  <w:t xml:space="preserve">ПОЛОЖЕНИЕ ОБ ОБЩЕСТВЕННОЙ ПАЛАТЕ 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  <w:t xml:space="preserve">МУНИЦИПАЛЬНОГО ОБРАЗОВАНИЯ </w:t>
      </w:r>
      <w:r w:rsidR="00983C48" w:rsidRPr="0076317D">
        <w:rPr>
          <w:rFonts w:ascii="Arial" w:eastAsia="Arial Unicode MS" w:hAnsi="Arial" w:cs="Arial"/>
          <w:b/>
          <w:bCs/>
          <w:kern w:val="1"/>
          <w:sz w:val="26"/>
          <w:szCs w:val="26"/>
          <w:lang w:eastAsia="ru-RU"/>
        </w:rPr>
        <w:t>ПОСЕЛОК БОРОВСКИЙ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color w:val="000000"/>
          <w:kern w:val="1"/>
          <w:sz w:val="26"/>
          <w:szCs w:val="26"/>
          <w:lang w:eastAsia="ru-RU"/>
        </w:rPr>
      </w:pPr>
    </w:p>
    <w:p w:rsidR="00634788" w:rsidRPr="0076317D" w:rsidRDefault="001B5544" w:rsidP="005646B8">
      <w:pPr>
        <w:pStyle w:val="a5"/>
        <w:widowControl w:val="0"/>
        <w:numPr>
          <w:ilvl w:val="0"/>
          <w:numId w:val="8"/>
        </w:numPr>
        <w:suppressLineNumbers/>
        <w:shd w:val="clear" w:color="auto" w:fill="FFFFFF"/>
        <w:suppressAutoHyphens/>
        <w:spacing w:after="0" w:line="240" w:lineRule="auto"/>
        <w:ind w:left="0"/>
        <w:jc w:val="center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  <w:t>Общие положения</w:t>
      </w:r>
    </w:p>
    <w:p w:rsidR="00634788" w:rsidRPr="0076317D" w:rsidRDefault="001B5544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1. Общественная палата муниципального образования 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поселок Боровский 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(далее - Общественная палата) 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shd w:val="clear" w:color="auto" w:fill="FFFFFF"/>
          <w:lang w:eastAsia="ru-RU"/>
        </w:rPr>
        <w:t xml:space="preserve">является постоянно действующим коллегиальным органом, члены которого осуществляют свою деятельность на общественных </w:t>
      </w:r>
      <w:proofErr w:type="gramStart"/>
      <w:r w:rsidR="00634788" w:rsidRPr="0076317D">
        <w:rPr>
          <w:rFonts w:ascii="Arial" w:eastAsia="Arial Unicode MS" w:hAnsi="Arial" w:cs="Arial"/>
          <w:kern w:val="1"/>
          <w:sz w:val="26"/>
          <w:szCs w:val="26"/>
          <w:shd w:val="clear" w:color="auto" w:fill="FFFFFF"/>
          <w:lang w:eastAsia="ru-RU"/>
        </w:rPr>
        <w:t>началах</w:t>
      </w:r>
      <w:proofErr w:type="gramEnd"/>
      <w:r w:rsidR="00634788" w:rsidRPr="0076317D">
        <w:rPr>
          <w:rFonts w:ascii="Arial" w:eastAsia="Arial Unicode MS" w:hAnsi="Arial" w:cs="Arial"/>
          <w:kern w:val="1"/>
          <w:sz w:val="26"/>
          <w:szCs w:val="26"/>
          <w:shd w:val="clear" w:color="auto" w:fill="FFFFFF"/>
          <w:lang w:eastAsia="ru-RU"/>
        </w:rPr>
        <w:t>.</w:t>
      </w:r>
    </w:p>
    <w:p w:rsidR="00634788" w:rsidRPr="0076317D" w:rsidRDefault="001B5544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2. Общественная палата формируется на основе добровольного участия в ее деятельности граждан Российской Федерации.</w:t>
      </w:r>
    </w:p>
    <w:p w:rsidR="00634788" w:rsidRPr="0076317D" w:rsidRDefault="001B5544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3. В своей деятельности Общественная палата руководствуется Конституцией Российской Федерации, федеральными законами, законами и иными нормативными правовыми актами Тюменской области, Уставом муниципального образования 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, иными муниципальными нормативными правовыми актами, а также настоящим Положением.</w:t>
      </w:r>
    </w:p>
    <w:p w:rsidR="00634788" w:rsidRPr="0076317D" w:rsidRDefault="001B5544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4. Общественная палата является субъектом общественного контроля, а также реализует функции общественного совета на территории муниципального образования 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</w:p>
    <w:p w:rsidR="00634788" w:rsidRPr="0076317D" w:rsidRDefault="001B5544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5. Общественная палата не является юридическим лицом и не подлежит государственной регистрации.</w:t>
      </w:r>
    </w:p>
    <w:p w:rsidR="001B5544" w:rsidRPr="0076317D" w:rsidRDefault="001B5544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1.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6. Местонахождение Общественной палаты: 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Тюменская область, Тюменский район, п. Боровский, ул. Островского, д. 33.</w:t>
      </w:r>
    </w:p>
    <w:p w:rsidR="00634788" w:rsidRPr="0076317D" w:rsidRDefault="005646B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1.7. </w:t>
      </w:r>
      <w:proofErr w:type="gramStart"/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Общественная  палата призвана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обеспечить согласование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интересов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жителей муниципального образования, общественных объединений, некоммерческих организаций и органов местного самоуправления муниципального образования 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, а также их взаимодействие для решения наиболее важных вопросов экономи</w:t>
      </w:r>
      <w:r w:rsidR="001B554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ческого и социального развития 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муниципального образования 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, учета потребностей и интересов граждан, защиты прав и свобод граждан, прав и законных интересов общественных объединений и иных некоммерческих организаций в целях</w:t>
      </w:r>
      <w:proofErr w:type="gramEnd"/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осуществления общественного </w:t>
      </w:r>
      <w:proofErr w:type="gramStart"/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контроля за</w:t>
      </w:r>
      <w:proofErr w:type="gramEnd"/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деятельностью органов местного самоуправления муниципального образования 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, муниципальных организаций, предприятий и учреждений муниципального образования 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. </w:t>
      </w:r>
    </w:p>
    <w:p w:rsidR="00634788" w:rsidRPr="0076317D" w:rsidRDefault="005646B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1.8.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Цели Общественной палаты достигаются путем решения следующих задач: 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1) привлечения граждан и общественных объединений к реализации стратегии социально-экономического развития муниципального образования; 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2) выдвижения и поддержки гражданских инициатив; 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24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3) проведения общественной </w:t>
      </w:r>
      <w:proofErr w:type="gramStart"/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экспертизы проектов нормативных правовых актов органов местного самоуправления</w:t>
      </w:r>
      <w:proofErr w:type="gramEnd"/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и </w:t>
      </w:r>
      <w:r w:rsidRPr="0076317D">
        <w:rPr>
          <w:rFonts w:ascii="Arial" w:eastAsia="Arial Unicode MS" w:hAnsi="Arial" w:cs="Arial"/>
          <w:kern w:val="24"/>
          <w:sz w:val="26"/>
          <w:szCs w:val="26"/>
          <w:lang w:eastAsia="ru-RU"/>
        </w:rPr>
        <w:t>оценки качества оказания услуг муниципальными учреждениями;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4) осуществления общественного </w:t>
      </w:r>
      <w:proofErr w:type="gramStart"/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контроля за</w:t>
      </w:r>
      <w:proofErr w:type="gramEnd"/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деятельностью органов местного самоуправления </w:t>
      </w:r>
      <w:r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21.07.2014 № 212-ФЗ «Об основах общественного контроля в Российской Федерации», Законом </w:t>
      </w:r>
      <w:r w:rsidR="00590809"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Тюменской области от 25.02.2015 № </w:t>
      </w:r>
      <w:r w:rsidRPr="0076317D">
        <w:rPr>
          <w:rFonts w:ascii="Arial" w:eastAsia="Times New Roman" w:hAnsi="Arial" w:cs="Arial"/>
          <w:sz w:val="26"/>
          <w:szCs w:val="26"/>
          <w:lang w:eastAsia="ru-RU"/>
        </w:rPr>
        <w:t>5 «Об осуществлении общественного контроля в Тюменской области», а также настоящим Положением;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5) выработки рекомендаций органам местного самоуправления;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6) решения иных задач, установленных действующим федеральным, </w:t>
      </w: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lastRenderedPageBreak/>
        <w:t xml:space="preserve">областным законодательством и </w:t>
      </w:r>
      <w:r w:rsidR="00A74AAE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нормативно-правовыми </w:t>
      </w: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актами органов местного самоуправления;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4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24"/>
          <w:sz w:val="26"/>
          <w:szCs w:val="26"/>
          <w:lang w:eastAsia="ru-RU"/>
        </w:rPr>
        <w:t>7) взаимодействия и сотрудничества с Общественной палатой Тюменской области</w:t>
      </w:r>
      <w:r w:rsidR="00983C48" w:rsidRPr="0076317D">
        <w:rPr>
          <w:rFonts w:ascii="Arial" w:eastAsia="Arial Unicode MS" w:hAnsi="Arial" w:cs="Arial"/>
          <w:kern w:val="24"/>
          <w:sz w:val="26"/>
          <w:szCs w:val="26"/>
          <w:lang w:eastAsia="ru-RU"/>
        </w:rPr>
        <w:t xml:space="preserve"> и общественной палатой Тюменского муниципального района</w:t>
      </w:r>
      <w:r w:rsidRPr="0076317D">
        <w:rPr>
          <w:rFonts w:ascii="Arial" w:eastAsia="Arial Unicode MS" w:hAnsi="Arial" w:cs="Arial"/>
          <w:kern w:val="24"/>
          <w:sz w:val="26"/>
          <w:szCs w:val="26"/>
          <w:lang w:eastAsia="ru-RU"/>
        </w:rPr>
        <w:t>.</w:t>
      </w:r>
    </w:p>
    <w:p w:rsidR="00634788" w:rsidRPr="0076317D" w:rsidRDefault="00634788" w:rsidP="005646B8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b/>
          <w:kern w:val="1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b/>
          <w:kern w:val="1"/>
          <w:sz w:val="26"/>
          <w:szCs w:val="26"/>
          <w:lang w:eastAsia="ru-RU"/>
        </w:rPr>
        <w:t>Полномочия Общественной палаты</w:t>
      </w:r>
    </w:p>
    <w:p w:rsidR="00634788" w:rsidRPr="0076317D" w:rsidRDefault="005646B8" w:rsidP="005646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kern w:val="1"/>
          <w:sz w:val="26"/>
          <w:szCs w:val="26"/>
          <w:lang w:eastAsia="ru-RU"/>
        </w:rPr>
        <w:t>2</w:t>
      </w:r>
      <w:r w:rsidR="007F1AFB" w:rsidRPr="0076317D">
        <w:rPr>
          <w:rFonts w:ascii="Arial" w:eastAsia="Times New Roman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kern w:val="1"/>
          <w:sz w:val="26"/>
          <w:szCs w:val="26"/>
          <w:lang w:eastAsia="ru-RU"/>
        </w:rPr>
        <w:t>1. Общественная палата для выполнения поставленных перед ней задач вправе:</w:t>
      </w:r>
    </w:p>
    <w:p w:rsidR="00634788" w:rsidRPr="0076317D" w:rsidRDefault="00634788" w:rsidP="005646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kern w:val="1"/>
          <w:sz w:val="26"/>
          <w:szCs w:val="26"/>
          <w:lang w:eastAsia="ru-RU"/>
        </w:rPr>
        <w:t>а) проводить заседания с участием представителей органов государственной власти, органов местного самоуправления, общественных объединений;</w:t>
      </w:r>
    </w:p>
    <w:p w:rsidR="00634788" w:rsidRPr="0076317D" w:rsidRDefault="00634788" w:rsidP="005646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kern w:val="1"/>
          <w:sz w:val="26"/>
          <w:szCs w:val="26"/>
          <w:lang w:eastAsia="ru-RU"/>
        </w:rPr>
        <w:t xml:space="preserve">б) создавать </w:t>
      </w:r>
      <w:r w:rsidRPr="0076317D">
        <w:rPr>
          <w:rFonts w:ascii="Arial" w:eastAsia="Times New Roman" w:hAnsi="Arial" w:cs="Arial"/>
          <w:kern w:val="24"/>
          <w:sz w:val="26"/>
          <w:szCs w:val="26"/>
          <w:lang w:eastAsia="ru-RU"/>
        </w:rPr>
        <w:t>постоянно действующие комиссии</w:t>
      </w:r>
      <w:r w:rsidR="007F1AFB" w:rsidRPr="0076317D">
        <w:rPr>
          <w:rFonts w:ascii="Arial" w:eastAsia="Times New Roman" w:hAnsi="Arial" w:cs="Arial"/>
          <w:kern w:val="24"/>
          <w:sz w:val="26"/>
          <w:szCs w:val="26"/>
          <w:lang w:eastAsia="ru-RU"/>
        </w:rPr>
        <w:t xml:space="preserve"> (группы)</w:t>
      </w:r>
      <w:r w:rsidRPr="0076317D">
        <w:rPr>
          <w:rFonts w:ascii="Arial" w:eastAsia="Times New Roman" w:hAnsi="Arial" w:cs="Arial"/>
          <w:kern w:val="24"/>
          <w:sz w:val="26"/>
          <w:szCs w:val="26"/>
          <w:lang w:eastAsia="ru-RU"/>
        </w:rPr>
        <w:t>, формировать общественные инспекции из числа членов</w:t>
      </w:r>
      <w:r w:rsidRPr="0076317D">
        <w:rPr>
          <w:rFonts w:ascii="Arial" w:eastAsia="Times New Roman" w:hAnsi="Arial" w:cs="Arial"/>
          <w:kern w:val="1"/>
          <w:sz w:val="26"/>
          <w:szCs w:val="26"/>
          <w:lang w:eastAsia="ru-RU"/>
        </w:rPr>
        <w:t xml:space="preserve"> Общественной палаты, а также с привлечением специалистов и экспертов заинтересованных организаций;</w:t>
      </w:r>
    </w:p>
    <w:p w:rsidR="00634788" w:rsidRPr="0076317D" w:rsidRDefault="00634788" w:rsidP="005646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kern w:val="1"/>
          <w:sz w:val="26"/>
          <w:szCs w:val="26"/>
          <w:lang w:eastAsia="ru-RU"/>
        </w:rPr>
        <w:t>в) обращаться в установленном порядке за получением необходимых материалов и информации в органы государственной власти, органы местного самоуправления и общественные объединения;</w:t>
      </w:r>
    </w:p>
    <w:p w:rsidR="00634788" w:rsidRPr="0076317D" w:rsidRDefault="00634788" w:rsidP="005646B8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kern w:val="1"/>
          <w:sz w:val="26"/>
          <w:szCs w:val="26"/>
          <w:lang w:eastAsia="ru-RU"/>
        </w:rPr>
        <w:t xml:space="preserve">г) направлять </w:t>
      </w: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главе </w:t>
      </w:r>
      <w:r w:rsidR="00983C4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муниципального образования поселок Боровский и Боровской поселковой Думе</w:t>
      </w:r>
      <w:r w:rsidR="00B3564C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</w:t>
      </w:r>
      <w:r w:rsidRPr="0076317D">
        <w:rPr>
          <w:rFonts w:ascii="Arial" w:eastAsia="Times New Roman" w:hAnsi="Arial" w:cs="Arial"/>
          <w:kern w:val="1"/>
          <w:sz w:val="26"/>
          <w:szCs w:val="26"/>
          <w:lang w:eastAsia="ru-RU"/>
        </w:rPr>
        <w:t>предложения по решению наиболее важных вопросов экономического и социального развития муниципального образования.</w:t>
      </w:r>
    </w:p>
    <w:p w:rsidR="00634788" w:rsidRPr="0076317D" w:rsidRDefault="00634788" w:rsidP="005646B8">
      <w:pPr>
        <w:pStyle w:val="a5"/>
        <w:widowControl w:val="0"/>
        <w:numPr>
          <w:ilvl w:val="0"/>
          <w:numId w:val="8"/>
        </w:numPr>
        <w:suppressLineNumbers/>
        <w:shd w:val="clear" w:color="auto" w:fill="FFFFFF"/>
        <w:suppressAutoHyphens/>
        <w:spacing w:after="0" w:line="240" w:lineRule="auto"/>
        <w:ind w:left="0"/>
        <w:jc w:val="center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  <w:t>Регламент Общественной палаты</w:t>
      </w:r>
    </w:p>
    <w:p w:rsidR="00634788" w:rsidRPr="0076317D" w:rsidRDefault="003D4C87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3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1. Проект р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shd w:val="clear" w:color="auto" w:fill="FFFFFF"/>
          <w:lang w:eastAsia="ru-RU"/>
        </w:rPr>
        <w:t xml:space="preserve">егламента Общественной палаты (далее - Регламент) рассматривается и принимается на </w:t>
      </w:r>
      <w:r w:rsidR="00634788" w:rsidRPr="0076317D">
        <w:rPr>
          <w:rFonts w:ascii="Arial" w:eastAsia="Arial Unicode MS" w:hAnsi="Arial" w:cs="Arial"/>
          <w:kern w:val="24"/>
          <w:sz w:val="26"/>
          <w:szCs w:val="26"/>
          <w:shd w:val="clear" w:color="auto" w:fill="FFFFFF"/>
          <w:lang w:eastAsia="ru-RU"/>
        </w:rPr>
        <w:t>учредительном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634788" w:rsidRPr="0076317D">
        <w:rPr>
          <w:rFonts w:ascii="Arial" w:eastAsia="Arial Unicode MS" w:hAnsi="Arial" w:cs="Arial"/>
          <w:kern w:val="1"/>
          <w:sz w:val="26"/>
          <w:szCs w:val="26"/>
          <w:shd w:val="clear" w:color="auto" w:fill="FFFFFF"/>
          <w:lang w:eastAsia="ru-RU"/>
        </w:rPr>
        <w:t>заседании</w:t>
      </w:r>
      <w:proofErr w:type="gramEnd"/>
      <w:r w:rsidR="00634788" w:rsidRPr="0076317D">
        <w:rPr>
          <w:rFonts w:ascii="Arial" w:eastAsia="Arial Unicode MS" w:hAnsi="Arial" w:cs="Arial"/>
          <w:kern w:val="1"/>
          <w:sz w:val="26"/>
          <w:szCs w:val="26"/>
          <w:shd w:val="clear" w:color="auto" w:fill="FFFFFF"/>
          <w:lang w:eastAsia="ru-RU"/>
        </w:rPr>
        <w:t xml:space="preserve"> Общественной палаты. </w:t>
      </w:r>
    </w:p>
    <w:p w:rsidR="00634788" w:rsidRPr="0076317D" w:rsidRDefault="003D4C87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3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2. Регламентом Общественной палаты устанавливаются: 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1) порядок участия членов Общественной палаты в ее деятельности;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2) сроки и порядок проведения заседаний Общественной палаты;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3) состав, полномочия, порядок формирования и порядок деятельности Исполкома Общественной палаты (в случае его формирования);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4) полномочия, порядок избрания и деятельности председателя Общественной палаты и заместителя председателя Общественной палаты;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5) порядок формирования и деятельности комиссий и общественных инспекций Общественной палаты;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6) порядок организации и проведения мероприятий, </w:t>
      </w:r>
      <w:proofErr w:type="gramStart"/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осуществляемых</w:t>
      </w:r>
      <w:proofErr w:type="gramEnd"/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Общественной палатой;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7) порядок прекращения и приостановления полномочий членов Общественной палаты в соответствии с настоящим Положением;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8) порядок принятия новых членов Общественной палаты, в том числе взамен выбывших;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9)</w:t>
      </w: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порядок привлечения к работе Общественной палаты граждан и общественных объединений, которые не вошли в ее состав, и формы их взаимодействия с Общественной палатой;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10) </w:t>
      </w:r>
      <w:r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организации и (или) проведения общественного контроля и реализации функций общественного совета на территории муниципального образования </w:t>
      </w:r>
      <w:r w:rsidR="004007C3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B3564C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</w:t>
      </w:r>
      <w:r w:rsidRPr="0076317D">
        <w:rPr>
          <w:rFonts w:ascii="Arial" w:eastAsia="Times New Roman" w:hAnsi="Arial" w:cs="Arial"/>
          <w:sz w:val="26"/>
          <w:szCs w:val="26"/>
          <w:lang w:eastAsia="ru-RU"/>
        </w:rPr>
        <w:t>в соответствии с требованиями действующего законодательства;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11) иные вопросы внутренней организации и порядка деятельности </w:t>
      </w: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lastRenderedPageBreak/>
        <w:t>Общественной палаты.</w:t>
      </w:r>
    </w:p>
    <w:p w:rsidR="00634788" w:rsidRPr="0076317D" w:rsidRDefault="00634788" w:rsidP="005646B8">
      <w:pPr>
        <w:pStyle w:val="a5"/>
        <w:widowControl w:val="0"/>
        <w:numPr>
          <w:ilvl w:val="0"/>
          <w:numId w:val="8"/>
        </w:numPr>
        <w:suppressLineNumbers/>
        <w:shd w:val="clear" w:color="auto" w:fill="FFFFFF"/>
        <w:suppressAutoHyphens/>
        <w:spacing w:after="0" w:line="240" w:lineRule="auto"/>
        <w:ind w:left="0"/>
        <w:jc w:val="center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  <w:t>Член Общественной палаты</w:t>
      </w:r>
    </w:p>
    <w:p w:rsidR="004A2CEF" w:rsidRPr="0076317D" w:rsidRDefault="004A2CEF" w:rsidP="005646B8">
      <w:pPr>
        <w:pStyle w:val="a5"/>
        <w:widowControl w:val="0"/>
        <w:numPr>
          <w:ilvl w:val="1"/>
          <w:numId w:val="8"/>
        </w:numPr>
        <w:suppressLineNumbers/>
        <w:shd w:val="clear" w:color="auto" w:fill="FFFFFF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Общественная палата образуется в составе </w:t>
      </w:r>
      <w:r w:rsidR="008573EF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1</w:t>
      </w:r>
      <w:r w:rsidR="00A74AAE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0</w:t>
      </w: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человек.</w:t>
      </w:r>
    </w:p>
    <w:p w:rsidR="00634788" w:rsidRPr="0076317D" w:rsidRDefault="00634788" w:rsidP="005646B8">
      <w:pPr>
        <w:pStyle w:val="a5"/>
        <w:widowControl w:val="0"/>
        <w:numPr>
          <w:ilvl w:val="1"/>
          <w:numId w:val="8"/>
        </w:numPr>
        <w:suppressLineNumbers/>
        <w:shd w:val="clear" w:color="auto" w:fill="FFFFFF"/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proofErr w:type="gramStart"/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Членом Общественной палаты может быть гражданин Российской Федерации, проживающий </w:t>
      </w:r>
      <w:r w:rsidR="008573EF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на территории муниципального образования поселок Боровский</w:t>
      </w:r>
      <w:r w:rsidR="000165F2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либо, осуществляющий деятельность на территории </w:t>
      </w:r>
      <w:r w:rsidR="008573EF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муниципального образования поселок Боровский</w:t>
      </w:r>
      <w:r w:rsidR="000165F2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, </w:t>
      </w: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и достигший возраста восемнадцати лет, который имеет заслуги перед обществом, авторитет и (или) достижения в сфере, соответствующей деятельности Общественной палаты или являющийся представителем общественных объединений, некоммерческих организаций, зарегистрированных в установленном порядке в Тюменской области, осуществляющих свою</w:t>
      </w:r>
      <w:proofErr w:type="gramEnd"/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деятельность на территории </w:t>
      </w:r>
      <w:r w:rsidR="008573EF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муниципального образования поселок Боровский</w:t>
      </w: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. 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2"/>
          <w:sz w:val="26"/>
          <w:szCs w:val="26"/>
          <w:lang w:eastAsia="ru-RU"/>
        </w:rPr>
        <w:t>Членами Общественной палаты не могут быть: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1) лица, замещающие государственные должности Российской Федерации и государственные должности Тюменской области, лица, замещающие должности федеральной государственной службы, должности государственной гражданской службы Тюменской области, должности муниципальной службы, а также лица, замещающие выборные должности в органах местного самоуправления;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2) лица, признанные ограниченно дееспособными,  недееспособными на </w:t>
      </w:r>
      <w:proofErr w:type="gramStart"/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основании</w:t>
      </w:r>
      <w:proofErr w:type="gramEnd"/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решения суда;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3) лица, имеющие непо</w:t>
      </w:r>
      <w:r w:rsidR="00351014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гашенную или неснятую судимость;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4) </w:t>
      </w:r>
      <w:r w:rsidRPr="0076317D">
        <w:rPr>
          <w:rFonts w:ascii="Arial" w:eastAsia="Times New Roman" w:hAnsi="Arial" w:cs="Arial"/>
          <w:sz w:val="26"/>
          <w:szCs w:val="26"/>
          <w:lang w:eastAsia="ru-RU"/>
        </w:rPr>
        <w:t>ли</w:t>
      </w:r>
      <w:r w:rsidR="00351014" w:rsidRPr="0076317D">
        <w:rPr>
          <w:rFonts w:ascii="Arial" w:eastAsia="Times New Roman" w:hAnsi="Arial" w:cs="Arial"/>
          <w:sz w:val="26"/>
          <w:szCs w:val="26"/>
          <w:lang w:eastAsia="ru-RU"/>
        </w:rPr>
        <w:t>ца, имеющие двойное гражданство;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2"/>
          <w:sz w:val="26"/>
          <w:szCs w:val="26"/>
          <w:lang w:eastAsia="ru-RU"/>
        </w:rPr>
      </w:pPr>
      <w:proofErr w:type="gramStart"/>
      <w:r w:rsidRPr="0076317D">
        <w:rPr>
          <w:rFonts w:ascii="Arial" w:eastAsia="Arial Unicode MS" w:hAnsi="Arial" w:cs="Arial"/>
          <w:kern w:val="2"/>
          <w:sz w:val="26"/>
          <w:szCs w:val="26"/>
          <w:lang w:eastAsia="ru-RU"/>
        </w:rPr>
        <w:t>5) лица, состоящие в близком родстве или свойстве (родители, супруги, дети, братья, сестры, а также братья, сестры, родители и дети супругов) с главой муниципального образования.</w:t>
      </w:r>
      <w:proofErr w:type="gramEnd"/>
    </w:p>
    <w:p w:rsidR="00634788" w:rsidRPr="0076317D" w:rsidRDefault="005646B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4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3. Член Общественной палаты принимает личное участие в работе Общественной палаты, комиссиях и группах Общественной палаты, в состав которых он включен. </w:t>
      </w:r>
    </w:p>
    <w:p w:rsidR="00634788" w:rsidRPr="0076317D" w:rsidRDefault="005646B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4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4. Члены Общественной палаты вправе свободно высказывать свое мнение по любому вопросу деятельности Общественной палаты, комиссий и групп Общественной палаты. </w:t>
      </w:r>
    </w:p>
    <w:p w:rsidR="00634788" w:rsidRPr="0076317D" w:rsidRDefault="005646B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4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5. Члены Общественной палаты при осуществлении своей деятельности не связаны решениями общественных объединений, некоммерческих организаций. </w:t>
      </w:r>
    </w:p>
    <w:p w:rsidR="00634788" w:rsidRPr="0076317D" w:rsidRDefault="005646B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4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6. </w:t>
      </w:r>
      <w:proofErr w:type="gramStart"/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Члены Общественной палаты обязаны соблюдать законодательство Российской Федерации, а также ограничения, связанные с деятельностью органов местного самоуправления, в том числе установленные частью 2 статьи 10 Федерального закона от 21.07.2014 № 212-ФЗ «Об основах общественного контроля в Российской Федерации».</w:t>
      </w:r>
      <w:proofErr w:type="gramEnd"/>
    </w:p>
    <w:p w:rsidR="004A2CEF" w:rsidRPr="0076317D" w:rsidRDefault="005646B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4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7. </w:t>
      </w:r>
      <w:r w:rsidR="004A2CEF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Срок полномочий членов Общественной палаты составляет 2 года и исчисляется со дня первого заседания Общественной палаты.</w:t>
      </w:r>
    </w:p>
    <w:p w:rsidR="004A2CEF" w:rsidRPr="0076317D" w:rsidRDefault="004A2CEF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В случае досрочного прекращения полномочий члена Общественной палаты новый член, утвержденный в соответствии с настоящим Положением, осуществляет свои полномочия в течение оставшегося срока полномочий члена Общественной палаты, вместо которого он утвержден.</w:t>
      </w:r>
    </w:p>
    <w:p w:rsidR="00634788" w:rsidRPr="0076317D" w:rsidRDefault="005646B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lastRenderedPageBreak/>
        <w:t>4</w:t>
      </w:r>
      <w:r w:rsidR="004A2CEF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.8. 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Полномочия члена Общественной палаты прекращаются в случае: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1) подачи им заявления о выходе из состава Общественной палаты; 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2) неспособности его по состоянию здоровья участвовать в работе Общественной палаты; </w:t>
      </w:r>
    </w:p>
    <w:p w:rsidR="00634788" w:rsidRPr="0076317D" w:rsidRDefault="00634788" w:rsidP="005646B8">
      <w:pPr>
        <w:widowControl w:val="0"/>
        <w:suppressLineNumbers/>
        <w:shd w:val="clear" w:color="auto" w:fill="FFFFFF"/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3) систематического (не менее 3 раз) отсутствия без уважительных причин на </w:t>
      </w:r>
      <w:proofErr w:type="gramStart"/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заседаниях</w:t>
      </w:r>
      <w:proofErr w:type="gramEnd"/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Общественной палаты, комиссий и 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(или) </w:t>
      </w: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групп Общественной палаты;</w:t>
      </w:r>
    </w:p>
    <w:p w:rsidR="00634788" w:rsidRPr="0076317D" w:rsidRDefault="00634788" w:rsidP="0056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4) </w:t>
      </w:r>
      <w:r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выявление оснований, установленных в пункте </w:t>
      </w:r>
      <w:r w:rsidR="00351014" w:rsidRPr="0076317D">
        <w:rPr>
          <w:rFonts w:ascii="Arial" w:eastAsia="Times New Roman" w:hAnsi="Arial" w:cs="Arial"/>
          <w:sz w:val="26"/>
          <w:szCs w:val="26"/>
          <w:lang w:eastAsia="ru-RU"/>
        </w:rPr>
        <w:t>5.2</w:t>
      </w:r>
      <w:r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Положения;</w:t>
      </w:r>
    </w:p>
    <w:p w:rsidR="00634788" w:rsidRPr="0076317D" w:rsidRDefault="00634788" w:rsidP="0056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z w:val="26"/>
          <w:szCs w:val="26"/>
          <w:lang w:eastAsia="ru-RU"/>
        </w:rPr>
        <w:t>5) смерти члена Общественной палаты.</w:t>
      </w:r>
    </w:p>
    <w:p w:rsidR="00634788" w:rsidRPr="0076317D" w:rsidRDefault="005646B8" w:rsidP="0056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z w:val="26"/>
          <w:szCs w:val="26"/>
          <w:lang w:eastAsia="ru-RU"/>
        </w:rPr>
        <w:t>4</w:t>
      </w:r>
      <w:r w:rsidR="00351014" w:rsidRPr="0076317D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4A2CEF" w:rsidRPr="0076317D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>. Полномочия члена Общественной палаты приостанавливаются в порядке, предусмотренном Регламентом Общественной палаты, в случае:</w:t>
      </w:r>
    </w:p>
    <w:p w:rsidR="00634788" w:rsidRPr="0076317D" w:rsidRDefault="00634788" w:rsidP="0056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z w:val="26"/>
          <w:szCs w:val="26"/>
          <w:lang w:eastAsia="ru-RU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634788" w:rsidRPr="0076317D" w:rsidRDefault="00634788" w:rsidP="0056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z w:val="26"/>
          <w:szCs w:val="26"/>
          <w:lang w:eastAsia="ru-RU"/>
        </w:rPr>
        <w:t>2) назначения ему административного наказания в виде административного ареста;</w:t>
      </w:r>
    </w:p>
    <w:p w:rsidR="00634788" w:rsidRPr="0076317D" w:rsidRDefault="00634788" w:rsidP="0056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z w:val="26"/>
          <w:szCs w:val="26"/>
          <w:lang w:eastAsia="ru-RU"/>
        </w:rPr>
        <w:t>3) регистрации его в качестве кандидата на выборную должность в органе местного самоуправления,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референдума.</w:t>
      </w:r>
    </w:p>
    <w:p w:rsidR="00634788" w:rsidRPr="0076317D" w:rsidRDefault="00634788" w:rsidP="005646B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  <w:t>Порядок формирования Общественной палаты</w:t>
      </w:r>
    </w:p>
    <w:p w:rsidR="00634788" w:rsidRPr="0076317D" w:rsidRDefault="00634788" w:rsidP="005646B8">
      <w:pPr>
        <w:pStyle w:val="a5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Для формирования Общественной палаты и проведения учредительного заседания Общественной палаты образуется организационный комитет (далее - оргкомитет). </w:t>
      </w:r>
    </w:p>
    <w:p w:rsidR="00634788" w:rsidRPr="0076317D" w:rsidRDefault="00634788" w:rsidP="005646B8">
      <w:pPr>
        <w:pStyle w:val="a5"/>
        <w:numPr>
          <w:ilvl w:val="1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В состав оргкомитета входят представители общественных объединений и некоммерческих организаций, </w:t>
      </w:r>
      <w:r w:rsidR="004007C3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Боровской поселковой Думы </w:t>
      </w: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и </w:t>
      </w:r>
      <w:r w:rsidR="00F9373D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Ад</w:t>
      </w: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министрации </w:t>
      </w:r>
      <w:r w:rsidR="004007C3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муниципального образования поселок Боровский</w:t>
      </w: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.  </w:t>
      </w:r>
    </w:p>
    <w:p w:rsidR="00634788" w:rsidRPr="0076317D" w:rsidRDefault="005646B8" w:rsidP="005646B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5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3. Состав оргкомитета и дата проведения учредительного заседания </w:t>
      </w:r>
      <w:r w:rsidR="00C674FD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Общественной палаты 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утверждаются распоряжением </w:t>
      </w:r>
      <w:r w:rsidR="00F9373D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А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дминистрации </w:t>
      </w:r>
      <w:r w:rsidR="004007C3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муниципального образования поселок Боровский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</w:p>
    <w:p w:rsidR="00634788" w:rsidRPr="0076317D" w:rsidRDefault="005646B8" w:rsidP="0056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kern w:val="24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5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4. Оргкомитет осуществляет прием </w:t>
      </w:r>
      <w:r w:rsidR="00634788" w:rsidRPr="0076317D">
        <w:rPr>
          <w:rFonts w:ascii="Arial" w:eastAsia="Arial Unicode MS" w:hAnsi="Arial" w:cs="Arial"/>
          <w:kern w:val="24"/>
          <w:sz w:val="26"/>
          <w:szCs w:val="26"/>
          <w:lang w:eastAsia="ru-RU"/>
        </w:rPr>
        <w:t>заявлений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от граждан, общественных и иных организаций, желающих направить своих представителей в состав Общественной палаты. Прием заявл</w:t>
      </w:r>
      <w:r w:rsidR="007B41DE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ений осуществляется в течение 14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дней со дня официального опубликования распоряжения, указанного в </w:t>
      </w:r>
      <w:r w:rsidR="00C674FD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пункте 6.3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 настоящей статьи.</w:t>
      </w:r>
    </w:p>
    <w:p w:rsidR="00634788" w:rsidRPr="0076317D" w:rsidRDefault="005646B8" w:rsidP="0056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5</w:t>
      </w:r>
      <w:r w:rsidR="00351014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.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5. Порядок проведения учредительного заседания Общественной палаты устанавливается оргкомитетом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634788" w:rsidRPr="0076317D" w:rsidRDefault="005646B8" w:rsidP="0056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351014" w:rsidRPr="0076317D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>6. На учредительном заседании Обществе</w:t>
      </w:r>
      <w:r w:rsidR="00C674FD"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нной палаты принимается проект 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>Регламента Общественной палаты, утверждается состав членов Общественной палаты, избирается председатель и заместитель председателя Общественной палаты.</w:t>
      </w:r>
    </w:p>
    <w:p w:rsidR="00634788" w:rsidRPr="0076317D" w:rsidRDefault="005646B8" w:rsidP="0056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351014" w:rsidRPr="0076317D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7. Регламент и протокол учредительного заседания направляются в </w:t>
      </w:r>
      <w:r w:rsidR="00F9373D" w:rsidRPr="0076317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дминистрацию </w:t>
      </w:r>
      <w:r w:rsidR="004007C3" w:rsidRPr="0076317D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 поселок Боровский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634788" w:rsidRPr="0076317D" w:rsidRDefault="00634788" w:rsidP="005646B8">
      <w:pPr>
        <w:pStyle w:val="a5"/>
        <w:numPr>
          <w:ilvl w:val="0"/>
          <w:numId w:val="8"/>
        </w:numPr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  <w:t>Органы Общественной палаты</w:t>
      </w:r>
    </w:p>
    <w:p w:rsidR="00634788" w:rsidRPr="0076317D" w:rsidRDefault="005646B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6</w:t>
      </w:r>
      <w:r w:rsidR="00634540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1. Органами Общественной палаты являются: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1) Собрание Общественной палаты;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2) Исполком Общественной палаты (в случае его формирования).</w:t>
      </w:r>
    </w:p>
    <w:p w:rsidR="00634788" w:rsidRPr="0076317D" w:rsidRDefault="005646B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lastRenderedPageBreak/>
        <w:t>6</w:t>
      </w:r>
      <w:r w:rsidR="00634540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2. Для организации и обеспечения деятельности Общественной палаты, ее органов из числа членов Общественной палаты избираются председатель Общественной палаты и заместитель председателя Общественной палаты. Порядок избрания председателя Общественной палаты и заместителя председателя Общественной палаты устанавливается Регламентом.</w:t>
      </w:r>
    </w:p>
    <w:p w:rsidR="00634788" w:rsidRPr="0076317D" w:rsidRDefault="005646B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6</w:t>
      </w:r>
      <w:r w:rsidR="00634540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3. Собрание Общественной палаты является высшим органом Общественной палаты. В деятельности Собрания Общественной палаты принимают участие все члены Общественной палаты.</w:t>
      </w:r>
    </w:p>
    <w:p w:rsidR="00634788" w:rsidRPr="0076317D" w:rsidRDefault="005646B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6</w:t>
      </w:r>
      <w:r w:rsidR="00634540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4. Заседания Собрания Общественной палаты проводятся по мере необходимости, но не реже 1 раза в год. Заседание Собрания Общественной палаты правомочно, если на </w:t>
      </w:r>
      <w:proofErr w:type="gramStart"/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нем</w:t>
      </w:r>
      <w:proofErr w:type="gramEnd"/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присутствует не менее половины от общего числа членов Общественной палаты.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Внеочередные заседания Собрания Общественной палаты созываются председателем Общественной палаты, в том числе по предложению не менее половины членов Общественной палаты.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На заседании Собрания Общественной палаты председательствует председатель Общественной палаты или заместитель председателя Общественной палаты.</w:t>
      </w:r>
    </w:p>
    <w:p w:rsidR="00634788" w:rsidRPr="0076317D" w:rsidRDefault="005646B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6</w:t>
      </w:r>
      <w:r w:rsidR="00634540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5. Решения Собрания Общественной палаты принимаются большинством голосов членов Общественной палаты, присутствующих на заседании Собрания Общественной палаты.</w:t>
      </w:r>
    </w:p>
    <w:p w:rsidR="00634788" w:rsidRPr="0076317D" w:rsidRDefault="005646B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6</w:t>
      </w:r>
      <w:r w:rsidR="00634540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6. Собрание Общественной палаты: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рассматривает актуальные вопросы социально-экономического и общественно-политического развития </w:t>
      </w:r>
      <w:r w:rsidR="008573EF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муниципального образования поселок Боровский</w:t>
      </w: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;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утверждает Регламент Общественной палаты;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заслушивает информацию о деятельности Общественной палаты;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рассматривает иные вопросы в соответствии с целями и задачами Общественной палаты.</w:t>
      </w:r>
    </w:p>
    <w:p w:rsidR="00634788" w:rsidRPr="0076317D" w:rsidRDefault="005646B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>6</w:t>
      </w:r>
      <w:r w:rsidR="00634540" w:rsidRPr="0076317D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 xml:space="preserve">7. 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С целью организации и обеспечения деятельности Собрания Общественной палаты из числа его членов может формироваться Исполком Общественной палаты</w:t>
      </w:r>
      <w:r w:rsidR="00634788" w:rsidRPr="0076317D"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  <w:t xml:space="preserve">. </w:t>
      </w:r>
    </w:p>
    <w:p w:rsidR="00634788" w:rsidRPr="0076317D" w:rsidRDefault="0063478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Полномочия, порядок формирования и порядок принятия решений и деятельности Исполкома Общественной палаты определяются Регламентом</w:t>
      </w:r>
      <w:r w:rsidR="00FF25E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</w:p>
    <w:p w:rsidR="00634788" w:rsidRPr="0076317D" w:rsidRDefault="00634788" w:rsidP="005646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kern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b/>
          <w:kern w:val="2"/>
          <w:sz w:val="26"/>
          <w:szCs w:val="26"/>
          <w:lang w:eastAsia="ru-RU"/>
        </w:rPr>
        <w:t>Организация д</w:t>
      </w:r>
      <w:r w:rsidR="00FF25E8" w:rsidRPr="0076317D">
        <w:rPr>
          <w:rFonts w:ascii="Arial" w:eastAsia="Times New Roman" w:hAnsi="Arial" w:cs="Arial"/>
          <w:b/>
          <w:kern w:val="2"/>
          <w:sz w:val="26"/>
          <w:szCs w:val="26"/>
          <w:lang w:eastAsia="ru-RU"/>
        </w:rPr>
        <w:t>еятельности Общественной палаты</w:t>
      </w:r>
    </w:p>
    <w:p w:rsidR="00634788" w:rsidRPr="0076317D" w:rsidRDefault="005646B8" w:rsidP="0056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7</w:t>
      </w:r>
      <w:r w:rsidR="00FF25E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1. Решения Общественной палаты принимаются в виде:</w:t>
      </w:r>
    </w:p>
    <w:p w:rsidR="00634788" w:rsidRPr="0076317D" w:rsidRDefault="00634788" w:rsidP="0056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1)</w:t>
      </w:r>
      <w:r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 итоговых документов по результатам осуществления общественного контроля и реализации функций общественного совета, предусмотренных законодательством;</w:t>
      </w:r>
    </w:p>
    <w:p w:rsidR="00634788" w:rsidRPr="0076317D" w:rsidRDefault="00634788" w:rsidP="0056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2) предложений по вопросам реализации и защиты прав, свобод и законных интересов граждан;</w:t>
      </w:r>
    </w:p>
    <w:p w:rsidR="00634788" w:rsidRPr="0076317D" w:rsidRDefault="00634788" w:rsidP="0056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3) обращений по иным вопросам, отнесенным к компетенции Общественной палаты;</w:t>
      </w:r>
    </w:p>
    <w:p w:rsidR="00634788" w:rsidRPr="0076317D" w:rsidRDefault="00634788" w:rsidP="0056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4) в иных видах, предусмотренных Регламентом.</w:t>
      </w:r>
    </w:p>
    <w:p w:rsidR="00634788" w:rsidRPr="0076317D" w:rsidRDefault="005646B8" w:rsidP="0056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7</w:t>
      </w:r>
      <w:r w:rsidR="00FF25E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2. Решения Общественной палаты, адресованные государственным органам Тюменской области и органам местного самоуправления, носят 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lastRenderedPageBreak/>
        <w:t>рекомендательный характер.</w:t>
      </w:r>
    </w:p>
    <w:p w:rsidR="00634788" w:rsidRPr="0076317D" w:rsidRDefault="005646B8" w:rsidP="0056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7</w:t>
      </w:r>
      <w:r w:rsidR="00FF25E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3. </w:t>
      </w:r>
      <w:bookmarkStart w:id="1" w:name="sub_1301"/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>Для осуществления общественного контроля Общественная палата вправе привлекать в качестве организаторов или участников иных субъектов общественного контроля и (или) лиц, предусмотренных законодательством Российской Федерации об общественном контроле.</w:t>
      </w:r>
      <w:bookmarkEnd w:id="1"/>
    </w:p>
    <w:p w:rsidR="00634788" w:rsidRPr="0076317D" w:rsidRDefault="005646B8" w:rsidP="0056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FF25E8" w:rsidRPr="0076317D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r w:rsidR="00634788" w:rsidRPr="0076317D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>Поддержка Общественной палатой гражданских инициатив осуществляется в порядке, установленном Регламентом</w:t>
      </w:r>
      <w:r w:rsidR="00634788"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.     </w:t>
      </w:r>
    </w:p>
    <w:p w:rsidR="00634788" w:rsidRPr="0076317D" w:rsidRDefault="005646B8" w:rsidP="005646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>7</w:t>
      </w:r>
      <w:r w:rsidR="00FF25E8" w:rsidRPr="0076317D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>5.</w:t>
      </w:r>
      <w:r w:rsidRPr="0076317D">
        <w:rPr>
          <w:rFonts w:ascii="Arial" w:eastAsia="Times New Roman" w:hAnsi="Arial" w:cs="Arial"/>
          <w:bCs/>
          <w:spacing w:val="2"/>
          <w:sz w:val="26"/>
          <w:szCs w:val="26"/>
          <w:lang w:eastAsia="ru-RU"/>
        </w:rPr>
        <w:t xml:space="preserve"> 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Органы местного самоуправления </w:t>
      </w:r>
      <w:r w:rsidR="00FF25E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муниципального образования </w:t>
      </w:r>
      <w:r w:rsidR="008573EF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>поселок Боровский</w:t>
      </w:r>
      <w:r w:rsidR="00634788" w:rsidRPr="0076317D">
        <w:rPr>
          <w:rFonts w:ascii="Arial" w:eastAsia="Arial Unicode MS" w:hAnsi="Arial" w:cs="Arial"/>
          <w:kern w:val="1"/>
          <w:sz w:val="26"/>
          <w:szCs w:val="26"/>
          <w:lang w:eastAsia="ru-RU"/>
        </w:rPr>
        <w:t xml:space="preserve">, их должностные лица, муниципальные служащие оказывают содействие членам Общественной палаты в осуществлении ими своей деятельности, направленной на решение целей и задач Общественной палаты, установленных настоящим Положением. </w:t>
      </w:r>
    </w:p>
    <w:p w:rsidR="00634788" w:rsidRPr="0076317D" w:rsidRDefault="00634788" w:rsidP="005646B8">
      <w:pPr>
        <w:pStyle w:val="a5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</w:pPr>
      <w:r w:rsidRPr="0076317D">
        <w:rPr>
          <w:rFonts w:ascii="Arial" w:eastAsia="Arial Unicode MS" w:hAnsi="Arial" w:cs="Arial"/>
          <w:b/>
          <w:kern w:val="1"/>
          <w:sz w:val="26"/>
          <w:szCs w:val="26"/>
          <w:lang w:eastAsia="ru-RU"/>
        </w:rPr>
        <w:t>Информационное обеспечение деятельности Общественной палаты</w:t>
      </w:r>
    </w:p>
    <w:p w:rsidR="00634788" w:rsidRPr="0076317D" w:rsidRDefault="005646B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sub_1601"/>
      <w:r w:rsidRPr="0076317D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640963" w:rsidRPr="0076317D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>1. Информация о деятельности Общественной палаты может размещаться в средствах массовой информации  и в информационно-телекоммуникационной сети</w:t>
      </w:r>
      <w:r w:rsidR="008573EF" w:rsidRPr="0076317D">
        <w:rPr>
          <w:rFonts w:ascii="Arial" w:eastAsia="Times New Roman" w:hAnsi="Arial" w:cs="Arial"/>
          <w:sz w:val="26"/>
          <w:szCs w:val="26"/>
          <w:lang w:eastAsia="ru-RU"/>
        </w:rPr>
        <w:t xml:space="preserve"> и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>нтернет.</w:t>
      </w:r>
    </w:p>
    <w:p w:rsidR="00634788" w:rsidRPr="0076317D" w:rsidRDefault="005646B8" w:rsidP="005646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sub_1603"/>
      <w:bookmarkEnd w:id="2"/>
      <w:r w:rsidRPr="0076317D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640963" w:rsidRPr="0076317D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634788" w:rsidRPr="0076317D">
        <w:rPr>
          <w:rFonts w:ascii="Arial" w:eastAsia="Times New Roman" w:hAnsi="Arial" w:cs="Arial"/>
          <w:sz w:val="26"/>
          <w:szCs w:val="26"/>
          <w:lang w:eastAsia="ru-RU"/>
        </w:rPr>
        <w:t>2. Определение и обнародование результатов общественного контроля осуществляются Общественной палатой в порядке, установленном Федеральным законом от 21.07.2014 № 212-ФЗ «Об основах общественного контроля в Российской Федерации».</w:t>
      </w:r>
    </w:p>
    <w:bookmarkEnd w:id="3"/>
    <w:p w:rsidR="00634788" w:rsidRPr="0076317D" w:rsidRDefault="00634788" w:rsidP="005646B8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b/>
          <w:sz w:val="26"/>
          <w:szCs w:val="26"/>
          <w:lang w:eastAsia="ru-RU"/>
        </w:rPr>
        <w:t>Прекращение деятельности Общественной палаты</w:t>
      </w:r>
    </w:p>
    <w:p w:rsidR="00634788" w:rsidRPr="0076317D" w:rsidRDefault="00634788" w:rsidP="005646B8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76317D">
        <w:rPr>
          <w:rFonts w:ascii="Arial" w:eastAsia="Times New Roman" w:hAnsi="Arial" w:cs="Arial"/>
          <w:spacing w:val="2"/>
          <w:sz w:val="26"/>
          <w:szCs w:val="26"/>
          <w:lang w:eastAsia="ru-RU"/>
        </w:rPr>
        <w:t>Общественная палата прекращает свою деятельность по решению Собрания Общественной палаты большинством голосов ее членов.</w:t>
      </w:r>
    </w:p>
    <w:p w:rsidR="00DD7D07" w:rsidRPr="0076317D" w:rsidRDefault="00DD7D07" w:rsidP="005646B8">
      <w:pPr>
        <w:spacing w:after="0"/>
        <w:rPr>
          <w:rFonts w:ascii="Arial" w:hAnsi="Arial" w:cs="Arial"/>
          <w:sz w:val="26"/>
          <w:szCs w:val="26"/>
        </w:rPr>
      </w:pPr>
    </w:p>
    <w:p w:rsidR="00DD7D07" w:rsidRPr="0076317D" w:rsidRDefault="00DD7D07" w:rsidP="005646B8">
      <w:pPr>
        <w:spacing w:after="0"/>
        <w:rPr>
          <w:rFonts w:ascii="Arial" w:hAnsi="Arial" w:cs="Arial"/>
          <w:sz w:val="26"/>
          <w:szCs w:val="26"/>
        </w:rPr>
      </w:pPr>
    </w:p>
    <w:bookmarkEnd w:id="0"/>
    <w:p w:rsidR="00951993" w:rsidRPr="0076317D" w:rsidRDefault="00951993">
      <w:pPr>
        <w:spacing w:after="0"/>
        <w:rPr>
          <w:rFonts w:ascii="Arial" w:hAnsi="Arial" w:cs="Arial"/>
          <w:sz w:val="26"/>
          <w:szCs w:val="26"/>
        </w:rPr>
      </w:pPr>
    </w:p>
    <w:sectPr w:rsidR="00951993" w:rsidRPr="0076317D" w:rsidSect="00FA4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F18A8"/>
    <w:multiLevelType w:val="hybridMultilevel"/>
    <w:tmpl w:val="BE5C457E"/>
    <w:lvl w:ilvl="0" w:tplc="69C2BE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701453"/>
    <w:multiLevelType w:val="hybridMultilevel"/>
    <w:tmpl w:val="604CB790"/>
    <w:lvl w:ilvl="0" w:tplc="91E47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BE3B6E"/>
    <w:multiLevelType w:val="hybridMultilevel"/>
    <w:tmpl w:val="3DBCBB96"/>
    <w:lvl w:ilvl="0" w:tplc="A71A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A14C77"/>
    <w:multiLevelType w:val="hybridMultilevel"/>
    <w:tmpl w:val="CCDA4E98"/>
    <w:lvl w:ilvl="0" w:tplc="BE56963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48BB69A7"/>
    <w:multiLevelType w:val="hybridMultilevel"/>
    <w:tmpl w:val="1B783BE8"/>
    <w:lvl w:ilvl="0" w:tplc="DBBA0D1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5EB76E14"/>
    <w:multiLevelType w:val="multilevel"/>
    <w:tmpl w:val="E454F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7F6E75DF"/>
    <w:multiLevelType w:val="hybridMultilevel"/>
    <w:tmpl w:val="FD483BF0"/>
    <w:lvl w:ilvl="0" w:tplc="376CA5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A11BCE"/>
    <w:multiLevelType w:val="hybridMultilevel"/>
    <w:tmpl w:val="1166B770"/>
    <w:lvl w:ilvl="0" w:tplc="3834A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D4"/>
    <w:rsid w:val="00015F28"/>
    <w:rsid w:val="000165F2"/>
    <w:rsid w:val="000D0E56"/>
    <w:rsid w:val="000D4ED4"/>
    <w:rsid w:val="001A216C"/>
    <w:rsid w:val="001B5544"/>
    <w:rsid w:val="002D1FE7"/>
    <w:rsid w:val="002D459D"/>
    <w:rsid w:val="002F2D7D"/>
    <w:rsid w:val="002F615D"/>
    <w:rsid w:val="00303344"/>
    <w:rsid w:val="00312846"/>
    <w:rsid w:val="00351014"/>
    <w:rsid w:val="003A3B24"/>
    <w:rsid w:val="003D4C87"/>
    <w:rsid w:val="004007C3"/>
    <w:rsid w:val="004A2CEF"/>
    <w:rsid w:val="005646B8"/>
    <w:rsid w:val="00590809"/>
    <w:rsid w:val="005E17A8"/>
    <w:rsid w:val="00607CB4"/>
    <w:rsid w:val="00634540"/>
    <w:rsid w:val="00634788"/>
    <w:rsid w:val="00640963"/>
    <w:rsid w:val="006A0505"/>
    <w:rsid w:val="006A7A02"/>
    <w:rsid w:val="0076317D"/>
    <w:rsid w:val="007B41DE"/>
    <w:rsid w:val="007F1AFB"/>
    <w:rsid w:val="00847EB7"/>
    <w:rsid w:val="008573EF"/>
    <w:rsid w:val="008950D7"/>
    <w:rsid w:val="00923B3E"/>
    <w:rsid w:val="009429DF"/>
    <w:rsid w:val="00951993"/>
    <w:rsid w:val="00983C48"/>
    <w:rsid w:val="009F5741"/>
    <w:rsid w:val="00A74AAE"/>
    <w:rsid w:val="00B0556A"/>
    <w:rsid w:val="00B23CC2"/>
    <w:rsid w:val="00B3564C"/>
    <w:rsid w:val="00B44B25"/>
    <w:rsid w:val="00B56E07"/>
    <w:rsid w:val="00B924BC"/>
    <w:rsid w:val="00BD410B"/>
    <w:rsid w:val="00C674FD"/>
    <w:rsid w:val="00D13A3A"/>
    <w:rsid w:val="00D277B4"/>
    <w:rsid w:val="00DC13DC"/>
    <w:rsid w:val="00DD7D07"/>
    <w:rsid w:val="00F364DA"/>
    <w:rsid w:val="00F93614"/>
    <w:rsid w:val="00F9373D"/>
    <w:rsid w:val="00FA4701"/>
    <w:rsid w:val="00FF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DC"/>
  </w:style>
  <w:style w:type="paragraph" w:styleId="1">
    <w:name w:val="heading 1"/>
    <w:basedOn w:val="a"/>
    <w:next w:val="a"/>
    <w:link w:val="10"/>
    <w:qFormat/>
    <w:rsid w:val="006A7A02"/>
    <w:pPr>
      <w:keepNext/>
      <w:numPr>
        <w:numId w:val="9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A7A02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3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3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A02"/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A7A02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table" w:styleId="a6">
    <w:name w:val="Table Grid"/>
    <w:basedOn w:val="a1"/>
    <w:uiPriority w:val="59"/>
    <w:rsid w:val="00DD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DC"/>
  </w:style>
  <w:style w:type="paragraph" w:styleId="1">
    <w:name w:val="heading 1"/>
    <w:basedOn w:val="a"/>
    <w:next w:val="a"/>
    <w:link w:val="10"/>
    <w:qFormat/>
    <w:rsid w:val="006A7A02"/>
    <w:pPr>
      <w:keepNext/>
      <w:numPr>
        <w:numId w:val="9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A7A02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3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13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A02"/>
    <w:rPr>
      <w:rFonts w:ascii="Arial" w:eastAsia="Times New Roman" w:hAnsi="Arial" w:cs="Times New Roman"/>
      <w:b/>
      <w:position w:val="-19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A7A02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ar-SA"/>
    </w:rPr>
  </w:style>
  <w:style w:type="table" w:styleId="a6">
    <w:name w:val="Table Grid"/>
    <w:basedOn w:val="a1"/>
    <w:uiPriority w:val="59"/>
    <w:rsid w:val="00DD7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0C63-DDF2-4069-A020-38880265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Виктор Борисович</dc:creator>
  <cp:lastModifiedBy>Светлана</cp:lastModifiedBy>
  <cp:revision>5</cp:revision>
  <cp:lastPrinted>2015-12-29T10:34:00Z</cp:lastPrinted>
  <dcterms:created xsi:type="dcterms:W3CDTF">2015-12-29T10:10:00Z</dcterms:created>
  <dcterms:modified xsi:type="dcterms:W3CDTF">2015-12-29T10:36:00Z</dcterms:modified>
</cp:coreProperties>
</file>