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A0" w:rsidRDefault="00F57BA0" w:rsidP="00F57BA0">
      <w:pPr>
        <w:rPr>
          <w:rStyle w:val="a8"/>
          <w:rFonts w:cs="Arial"/>
          <w:szCs w:val="28"/>
        </w:rPr>
      </w:pPr>
      <w:r>
        <w:rPr>
          <w:rStyle w:val="af3"/>
          <w:rFonts w:cs="Arial"/>
          <w:color w:val="0070C0"/>
          <w:szCs w:val="28"/>
        </w:rPr>
        <w:t xml:space="preserve">13.01.2023г. </w:t>
      </w:r>
      <w:r>
        <w:rPr>
          <w:rStyle w:val="af3"/>
          <w:rFonts w:cs="Arial"/>
          <w:color w:val="333333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19.01.2023г. (в течение 7 дней со дня размещения проекта – 13.01.2023) по адресу: п. Боровский, ул. Островского, д.33, 2 этаж, кабинет 3 (приемная)  и по электронной почте: </w:t>
      </w:r>
      <w:r>
        <w:rPr>
          <w:rFonts w:cs="Arial"/>
          <w:spacing w:val="4"/>
          <w:szCs w:val="28"/>
          <w:shd w:val="clear" w:color="auto" w:fill="FFFFFF" w:themeFill="background1"/>
        </w:rPr>
        <w:t>Borovskiy-mo@obl72.ru</w:t>
      </w:r>
    </w:p>
    <w:p w:rsidR="00F57BA0" w:rsidRDefault="00F57BA0" w:rsidP="00F81C20">
      <w:pPr>
        <w:jc w:val="center"/>
      </w:pPr>
    </w:p>
    <w:p w:rsidR="00F81C20" w:rsidRPr="0010534D" w:rsidRDefault="00F81C20" w:rsidP="00F81C20">
      <w:pPr>
        <w:jc w:val="center"/>
      </w:pPr>
      <w:r>
        <w:rPr>
          <w:noProof/>
        </w:rPr>
        <w:drawing>
          <wp:inline distT="0" distB="0" distL="0" distR="0">
            <wp:extent cx="570865" cy="797560"/>
            <wp:effectExtent l="19050" t="0" r="63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20" w:rsidRPr="000F7626" w:rsidRDefault="00F81C20" w:rsidP="00F81C20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F81C20" w:rsidRPr="0010534D" w:rsidRDefault="00F81C20" w:rsidP="00F81C20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34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81C20" w:rsidRPr="0010534D" w:rsidRDefault="00F81C20" w:rsidP="00F81C20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3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81C20" w:rsidRPr="0010534D" w:rsidRDefault="00F81C20" w:rsidP="00F81C20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34D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F81C20" w:rsidRDefault="00F81C20" w:rsidP="00F81C20">
      <w:pPr>
        <w:spacing w:line="24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F81C20" w:rsidRPr="0010534D" w:rsidRDefault="00F81C20" w:rsidP="00F81C20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81C20" w:rsidRPr="0010534D" w:rsidRDefault="00F81C20" w:rsidP="00F81C20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1C20" w:rsidRPr="0010534D" w:rsidRDefault="00F81C20" w:rsidP="00F81C20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____________2023</w:t>
      </w:r>
      <w:r w:rsidRPr="0010534D">
        <w:rPr>
          <w:rFonts w:ascii="Times New Roman" w:hAnsi="Times New Roman"/>
          <w:sz w:val="28"/>
          <w:szCs w:val="28"/>
        </w:rPr>
        <w:t>г.</w:t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 w:rsidRPr="00105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1053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F81C20" w:rsidRPr="000F7626" w:rsidRDefault="00F81C20" w:rsidP="00F81C20">
      <w:pPr>
        <w:spacing w:line="240" w:lineRule="exact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0F7626">
        <w:rPr>
          <w:rFonts w:ascii="Times New Roman" w:hAnsi="Times New Roman"/>
        </w:rPr>
        <w:t>п</w:t>
      </w:r>
      <w:proofErr w:type="spellEnd"/>
      <w:r w:rsidRPr="000F7626">
        <w:rPr>
          <w:rFonts w:ascii="Times New Roman" w:hAnsi="Times New Roman"/>
        </w:rPr>
        <w:t>. Боровский</w:t>
      </w:r>
    </w:p>
    <w:p w:rsidR="00F81C20" w:rsidRPr="000F7626" w:rsidRDefault="00F81C20" w:rsidP="00F81C20">
      <w:pPr>
        <w:spacing w:line="240" w:lineRule="exact"/>
        <w:contextualSpacing/>
        <w:jc w:val="center"/>
        <w:rPr>
          <w:rFonts w:ascii="Times New Roman" w:hAnsi="Times New Roman"/>
        </w:rPr>
      </w:pPr>
      <w:r w:rsidRPr="000F7626">
        <w:rPr>
          <w:rFonts w:ascii="Times New Roman" w:hAnsi="Times New Roman"/>
        </w:rPr>
        <w:t>Тюменского муниципального района</w:t>
      </w:r>
    </w:p>
    <w:p w:rsidR="00F81C20" w:rsidRPr="003B48F2" w:rsidRDefault="00F81C20" w:rsidP="00F81C20">
      <w:pPr>
        <w:spacing w:line="240" w:lineRule="exact"/>
        <w:rPr>
          <w:rFonts w:ascii="Times New Roman" w:hAnsi="Times New Roman"/>
        </w:rPr>
      </w:pPr>
    </w:p>
    <w:p w:rsidR="00F81C20" w:rsidRDefault="00F81C20" w:rsidP="00F81C20">
      <w:pPr>
        <w:tabs>
          <w:tab w:val="left" w:pos="4253"/>
        </w:tabs>
        <w:ind w:right="5102"/>
        <w:rPr>
          <w:rFonts w:cs="Arial"/>
          <w:sz w:val="26"/>
          <w:szCs w:val="26"/>
        </w:rPr>
      </w:pPr>
    </w:p>
    <w:p w:rsidR="00F81C20" w:rsidRDefault="00F81C20" w:rsidP="00F81C20">
      <w:pPr>
        <w:tabs>
          <w:tab w:val="left" w:pos="4253"/>
        </w:tabs>
        <w:ind w:right="5102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внесении изменений в постановление администрации муниципального образования поселок Боровский от 15.06.2022 №22 «</w:t>
      </w:r>
      <w:r w:rsidRPr="00A83786">
        <w:rPr>
          <w:rFonts w:cs="Arial"/>
          <w:sz w:val="26"/>
          <w:szCs w:val="26"/>
        </w:rPr>
        <w:t xml:space="preserve">Об утверждении порядка предоставления некоммерческим организациям муниципальных </w:t>
      </w:r>
      <w:bookmarkStart w:id="0" w:name="_GoBack"/>
      <w:r w:rsidRPr="00A83786">
        <w:rPr>
          <w:rFonts w:cs="Arial"/>
          <w:sz w:val="26"/>
          <w:szCs w:val="26"/>
        </w:rPr>
        <w:t>грантов в форме субсидий из бюджета</w:t>
      </w:r>
      <w:bookmarkEnd w:id="0"/>
      <w:r w:rsidRPr="00A83786">
        <w:rPr>
          <w:rFonts w:cs="Arial"/>
          <w:sz w:val="26"/>
          <w:szCs w:val="26"/>
        </w:rPr>
        <w:t xml:space="preserve"> муниципального образован</w:t>
      </w:r>
      <w:r>
        <w:rPr>
          <w:rFonts w:cs="Arial"/>
          <w:sz w:val="26"/>
          <w:szCs w:val="26"/>
        </w:rPr>
        <w:t>ия  поселок Боровский</w:t>
      </w:r>
    </w:p>
    <w:p w:rsidR="00F81C20" w:rsidRDefault="00F81C20" w:rsidP="00F81C20">
      <w:pPr>
        <w:tabs>
          <w:tab w:val="left" w:pos="4253"/>
        </w:tabs>
        <w:ind w:right="5102"/>
        <w:rPr>
          <w:rFonts w:cs="Arial"/>
          <w:sz w:val="26"/>
          <w:szCs w:val="26"/>
        </w:rPr>
      </w:pPr>
    </w:p>
    <w:p w:rsidR="00F81C20" w:rsidRDefault="00F81C20" w:rsidP="00F81C20">
      <w:pPr>
        <w:tabs>
          <w:tab w:val="left" w:pos="4253"/>
        </w:tabs>
        <w:ind w:firstLine="709"/>
        <w:rPr>
          <w:rFonts w:cs="Arial"/>
          <w:sz w:val="26"/>
          <w:szCs w:val="26"/>
        </w:rPr>
      </w:pPr>
    </w:p>
    <w:p w:rsidR="00F81C20" w:rsidRPr="00A83786" w:rsidRDefault="00F81C20" w:rsidP="00F81C20">
      <w:pPr>
        <w:tabs>
          <w:tab w:val="left" w:pos="4253"/>
        </w:tabs>
        <w:ind w:firstLine="709"/>
        <w:rPr>
          <w:rFonts w:cs="Arial"/>
          <w:sz w:val="26"/>
          <w:szCs w:val="26"/>
        </w:rPr>
      </w:pPr>
      <w:proofErr w:type="gramStart"/>
      <w:r w:rsidRPr="00A83786">
        <w:rPr>
          <w:rFonts w:cs="Arial"/>
          <w:sz w:val="26"/>
          <w:szCs w:val="26"/>
        </w:rPr>
        <w:t xml:space="preserve">В соответствии со </w:t>
      </w:r>
      <w:hyperlink r:id="rId9" w:history="1">
        <w:r w:rsidRPr="00A83786">
          <w:rPr>
            <w:rFonts w:cs="Arial"/>
            <w:sz w:val="26"/>
            <w:szCs w:val="26"/>
          </w:rPr>
          <w:t>статьями 78.1</w:t>
        </w:r>
      </w:hyperlink>
      <w:r w:rsidRPr="00A83786">
        <w:rPr>
          <w:rFonts w:cs="Arial"/>
          <w:sz w:val="26"/>
          <w:szCs w:val="26"/>
        </w:rPr>
        <w:t xml:space="preserve">, </w:t>
      </w:r>
      <w:hyperlink r:id="rId10" w:history="1">
        <w:r w:rsidRPr="00A83786">
          <w:rPr>
            <w:rFonts w:cs="Arial"/>
            <w:sz w:val="26"/>
            <w:szCs w:val="26"/>
          </w:rPr>
          <w:t>86</w:t>
        </w:r>
      </w:hyperlink>
      <w:r w:rsidRPr="00A83786">
        <w:rPr>
          <w:rFonts w:cs="Arial"/>
          <w:sz w:val="26"/>
          <w:szCs w:val="26"/>
        </w:rPr>
        <w:t xml:space="preserve"> Бюджетного кодекса Российской Федерации, Федеральным </w:t>
      </w:r>
      <w:hyperlink r:id="rId11" w:history="1">
        <w:r w:rsidRPr="00A83786">
          <w:rPr>
            <w:rFonts w:cs="Arial"/>
            <w:sz w:val="26"/>
            <w:szCs w:val="26"/>
          </w:rPr>
          <w:t>законом</w:t>
        </w:r>
      </w:hyperlink>
      <w:r w:rsidRPr="00A83786">
        <w:rPr>
          <w:rFonts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629C5">
        <w:rPr>
          <w:rFonts w:cs="Arial"/>
          <w:sz w:val="26"/>
          <w:szCs w:val="26"/>
        </w:rPr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B629C5">
        <w:rPr>
          <w:rFonts w:cs="Arial"/>
          <w:sz w:val="26"/>
          <w:szCs w:val="26"/>
        </w:rPr>
        <w:t xml:space="preserve">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A83786">
        <w:rPr>
          <w:rFonts w:cs="Arial"/>
          <w:sz w:val="26"/>
          <w:szCs w:val="26"/>
        </w:rPr>
        <w:t xml:space="preserve">  руководствуясь статьями 14,15 Устава муниципального образования поселок Боровский:</w:t>
      </w:r>
    </w:p>
    <w:p w:rsidR="00F81C20" w:rsidRDefault="00F81C20" w:rsidP="00F81C2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муниципального образования поселок Боровский от 15.06.2022 №22 «Об </w:t>
      </w:r>
      <w:r>
        <w:rPr>
          <w:rFonts w:ascii="Arial" w:hAnsi="Arial" w:cs="Arial"/>
          <w:sz w:val="26"/>
          <w:szCs w:val="26"/>
        </w:rPr>
        <w:lastRenderedPageBreak/>
        <w:t>утверждении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Pr="00F81C20">
        <w:rPr>
          <w:rFonts w:ascii="Arial" w:hAnsi="Arial" w:cs="Arial"/>
          <w:sz w:val="26"/>
          <w:szCs w:val="26"/>
        </w:rPr>
        <w:t>Порядка</w:t>
      </w:r>
      <w:r>
        <w:t xml:space="preserve"> </w:t>
      </w:r>
      <w:r w:rsidRPr="00A83786">
        <w:rPr>
          <w:rFonts w:ascii="Arial" w:hAnsi="Arial" w:cs="Arial"/>
          <w:sz w:val="26"/>
          <w:szCs w:val="26"/>
        </w:rPr>
        <w:t>предоставления некоммерческим организациям муниципальных грантов в форме субсидий из бюджета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»</w:t>
      </w:r>
    </w:p>
    <w:p w:rsidR="00F81C20" w:rsidRPr="00A83786" w:rsidRDefault="008F77C3" w:rsidP="00F81C2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F81C20">
        <w:rPr>
          <w:rFonts w:ascii="Arial" w:hAnsi="Arial" w:cs="Arial"/>
          <w:sz w:val="26"/>
          <w:szCs w:val="26"/>
        </w:rPr>
        <w:t>риложение к постанов</w:t>
      </w:r>
      <w:r>
        <w:rPr>
          <w:rFonts w:ascii="Arial" w:hAnsi="Arial" w:cs="Arial"/>
          <w:sz w:val="26"/>
          <w:szCs w:val="26"/>
        </w:rPr>
        <w:t>лению изложить в но</w:t>
      </w:r>
      <w:r w:rsidR="006434EF">
        <w:rPr>
          <w:rFonts w:ascii="Arial" w:hAnsi="Arial" w:cs="Arial"/>
          <w:sz w:val="26"/>
          <w:szCs w:val="26"/>
        </w:rPr>
        <w:t>вой редакции согласно приложению</w:t>
      </w:r>
      <w:r w:rsidR="00F81C20" w:rsidRPr="00A83786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F81C20" w:rsidRPr="00A83786" w:rsidRDefault="00F81C20" w:rsidP="00F81C2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A83786">
        <w:rPr>
          <w:rFonts w:ascii="Arial" w:hAnsi="Arial" w:cs="Arial"/>
          <w:sz w:val="26"/>
          <w:szCs w:val="26"/>
        </w:rPr>
        <w:t>. Обнародовать настоящее постановление в местах, определенных администрацией муниципального образования поселок Боровский, и</w:t>
      </w:r>
      <w:r w:rsidRPr="00A83786">
        <w:rPr>
          <w:rFonts w:ascii="Arial" w:hAnsi="Arial" w:cs="Arial"/>
          <w:color w:val="000000"/>
          <w:sz w:val="26"/>
          <w:szCs w:val="26"/>
        </w:rPr>
        <w:t xml:space="preserve"> разместить на официальном сайте </w:t>
      </w:r>
      <w:r w:rsidRPr="00A83786">
        <w:rPr>
          <w:rFonts w:ascii="Arial" w:hAnsi="Arial"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F81C20" w:rsidRPr="00A83786" w:rsidRDefault="00F81C20" w:rsidP="00F81C2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A8378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83786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муниципального образования по экономике, финансированию и прогнозированию.</w:t>
      </w:r>
    </w:p>
    <w:p w:rsidR="00F81C20" w:rsidRDefault="00F81C20" w:rsidP="00F81C20">
      <w:pPr>
        <w:pStyle w:val="ConsPlusNormal"/>
        <w:rPr>
          <w:rFonts w:ascii="Arial" w:hAnsi="Arial" w:cs="Arial"/>
          <w:sz w:val="26"/>
          <w:szCs w:val="26"/>
        </w:rPr>
      </w:pPr>
    </w:p>
    <w:p w:rsidR="00F81C20" w:rsidRDefault="00F81C20" w:rsidP="00F81C20">
      <w:pPr>
        <w:pStyle w:val="ConsPlusNormal"/>
        <w:rPr>
          <w:rFonts w:ascii="Arial" w:hAnsi="Arial" w:cs="Arial"/>
          <w:sz w:val="26"/>
          <w:szCs w:val="26"/>
        </w:rPr>
      </w:pPr>
    </w:p>
    <w:p w:rsidR="00F81C20" w:rsidRPr="00A83786" w:rsidRDefault="00F81C20" w:rsidP="00F81C20">
      <w:pPr>
        <w:pStyle w:val="ConsPlusNorma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Глава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С.В. Сычева</w:t>
      </w:r>
    </w:p>
    <w:p w:rsidR="00F60436" w:rsidRPr="00F60436" w:rsidRDefault="00F60436" w:rsidP="00F60436">
      <w:pPr>
        <w:shd w:val="clear" w:color="auto" w:fill="FFFFFF"/>
        <w:autoSpaceDN w:val="0"/>
        <w:ind w:firstLine="0"/>
        <w:rPr>
          <w:rFonts w:ascii="Times New Roman" w:hAnsi="Times New Roman"/>
          <w:bCs/>
          <w:sz w:val="28"/>
          <w:szCs w:val="28"/>
        </w:rPr>
      </w:pPr>
    </w:p>
    <w:p w:rsidR="00F60436" w:rsidRPr="00F60436" w:rsidRDefault="00F60436" w:rsidP="00F60436">
      <w:pPr>
        <w:shd w:val="clear" w:color="auto" w:fill="FFFFFF"/>
        <w:autoSpaceDN w:val="0"/>
        <w:ind w:firstLine="0"/>
        <w:rPr>
          <w:rFonts w:ascii="Times New Roman" w:hAnsi="Times New Roman"/>
          <w:bCs/>
          <w:sz w:val="28"/>
          <w:szCs w:val="28"/>
        </w:rPr>
      </w:pPr>
    </w:p>
    <w:p w:rsidR="002827F4" w:rsidRPr="002827F4" w:rsidRDefault="002827F4" w:rsidP="002827F4">
      <w:pPr>
        <w:pStyle w:val="af2"/>
        <w:spacing w:after="0" w:line="240" w:lineRule="auto"/>
        <w:ind w:firstLine="709"/>
        <w:jc w:val="right"/>
        <w:rPr>
          <w:rFonts w:ascii="PT Astra Serif" w:hAnsi="PT Astra Serif"/>
        </w:rPr>
      </w:pPr>
    </w:p>
    <w:p w:rsidR="002827F4" w:rsidRPr="002827F4" w:rsidRDefault="002827F4" w:rsidP="002827F4">
      <w:pPr>
        <w:pStyle w:val="af2"/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F81C20" w:rsidRDefault="00F81C20" w:rsidP="00920466">
      <w:pPr>
        <w:pStyle w:val="ConsPlusNormal"/>
        <w:jc w:val="right"/>
        <w:outlineLvl w:val="0"/>
        <w:rPr>
          <w:rFonts w:ascii="PT Astra Serif" w:hAnsi="PT Astra Serif" w:cs="Arial"/>
          <w:sz w:val="24"/>
          <w:szCs w:val="24"/>
        </w:rPr>
      </w:pPr>
    </w:p>
    <w:p w:rsidR="00920466" w:rsidRPr="00F81C20" w:rsidRDefault="0092046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F81C20">
        <w:rPr>
          <w:rFonts w:ascii="Arial" w:hAnsi="Arial" w:cs="Arial"/>
          <w:sz w:val="26"/>
          <w:szCs w:val="26"/>
        </w:rPr>
        <w:t>Приложение</w:t>
      </w:r>
      <w:r w:rsidR="001F2EA9" w:rsidRPr="00F81C20">
        <w:rPr>
          <w:rFonts w:ascii="Arial" w:hAnsi="Arial" w:cs="Arial"/>
          <w:sz w:val="26"/>
          <w:szCs w:val="26"/>
        </w:rPr>
        <w:t xml:space="preserve"> к постановлению</w:t>
      </w:r>
    </w:p>
    <w:p w:rsidR="008F77C3" w:rsidRDefault="001F2EA9" w:rsidP="008F77C3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F81C20">
        <w:rPr>
          <w:rFonts w:ascii="Arial" w:hAnsi="Arial" w:cs="Arial"/>
          <w:sz w:val="26"/>
          <w:szCs w:val="26"/>
        </w:rPr>
        <w:t>А</w:t>
      </w:r>
      <w:r w:rsidR="00CC6986" w:rsidRPr="00F81C20">
        <w:rPr>
          <w:rFonts w:ascii="Arial" w:hAnsi="Arial" w:cs="Arial"/>
          <w:sz w:val="26"/>
          <w:szCs w:val="26"/>
        </w:rPr>
        <w:t>дминистрации</w:t>
      </w:r>
      <w:r w:rsidRPr="00F81C20">
        <w:rPr>
          <w:rFonts w:ascii="Arial" w:hAnsi="Arial" w:cs="Arial"/>
          <w:sz w:val="26"/>
          <w:szCs w:val="26"/>
        </w:rPr>
        <w:t xml:space="preserve"> </w:t>
      </w:r>
      <w:r w:rsidR="0059255A" w:rsidRPr="00F81C2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9255A" w:rsidRPr="00F81C20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59255A" w:rsidRPr="00F81C20">
        <w:rPr>
          <w:rFonts w:ascii="Arial" w:hAnsi="Arial" w:cs="Arial"/>
          <w:sz w:val="26"/>
          <w:szCs w:val="26"/>
        </w:rPr>
        <w:t xml:space="preserve"> </w:t>
      </w:r>
    </w:p>
    <w:p w:rsidR="00CC6986" w:rsidRPr="00F81C20" w:rsidRDefault="008F77C3" w:rsidP="008F77C3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59255A" w:rsidRPr="00F81C20">
        <w:rPr>
          <w:rFonts w:ascii="Arial" w:hAnsi="Arial" w:cs="Arial"/>
          <w:sz w:val="26"/>
          <w:szCs w:val="26"/>
        </w:rPr>
        <w:t>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B15337" w:rsidRPr="00F81C20" w:rsidRDefault="00B15337" w:rsidP="00B15337">
      <w:pPr>
        <w:ind w:firstLine="0"/>
        <w:jc w:val="right"/>
        <w:rPr>
          <w:rFonts w:cs="Arial"/>
          <w:bCs/>
          <w:sz w:val="26"/>
          <w:szCs w:val="26"/>
        </w:rPr>
      </w:pPr>
    </w:p>
    <w:p w:rsidR="00B15337" w:rsidRPr="00F81C20" w:rsidRDefault="00B15337" w:rsidP="00B15337">
      <w:pPr>
        <w:ind w:firstLine="0"/>
        <w:jc w:val="right"/>
        <w:rPr>
          <w:rFonts w:cs="Arial"/>
          <w:bCs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ПОРЯДОК</w:t>
      </w:r>
    </w:p>
    <w:p w:rsidR="0059255A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 xml:space="preserve">ПРЕДОСТАВЛЕНИЯ НЕКОММЕРЧЕСКИМ ОРГАНИЗАЦИЯМ МУНИЦИПАЛЬНЫХ ГРАНТОВ В ФОРМЕ СУБСИДИЙ ИЗ БЮДЖЕТА 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МУНИЦИПАЛЬНОГО ОБРАЗОВАНИЯ</w:t>
      </w:r>
      <w:r w:rsidR="008F77C3">
        <w:rPr>
          <w:rFonts w:cs="Arial"/>
          <w:b/>
          <w:sz w:val="26"/>
          <w:szCs w:val="26"/>
        </w:rPr>
        <w:t xml:space="preserve"> ПОСЕЛОК БОРОВСКИЙ</w:t>
      </w:r>
      <w:r w:rsidRPr="00F81C20">
        <w:rPr>
          <w:rFonts w:cs="Arial"/>
          <w:b/>
          <w:sz w:val="26"/>
          <w:szCs w:val="26"/>
        </w:rPr>
        <w:t xml:space="preserve"> 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Общие положения</w:t>
      </w:r>
    </w:p>
    <w:p w:rsidR="00B15337" w:rsidRPr="00F81C20" w:rsidRDefault="00B15337" w:rsidP="00B15337">
      <w:pPr>
        <w:widowControl w:val="0"/>
        <w:autoSpaceDE w:val="0"/>
        <w:autoSpaceDN w:val="0"/>
        <w:ind w:left="720" w:firstLine="0"/>
        <w:jc w:val="left"/>
        <w:outlineLvl w:val="1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1.1. </w:t>
      </w:r>
      <w:proofErr w:type="gramStart"/>
      <w:r w:rsidRPr="00F81C20">
        <w:rPr>
          <w:rFonts w:cs="Arial"/>
          <w:sz w:val="26"/>
          <w:szCs w:val="26"/>
        </w:rPr>
        <w:t xml:space="preserve">Настоящий Порядок разработан в соответствии с Бюджетным </w:t>
      </w:r>
      <w:hyperlink r:id="rId12" w:history="1">
        <w:r w:rsidRPr="00F81C20">
          <w:rPr>
            <w:rFonts w:cs="Arial"/>
            <w:sz w:val="26"/>
            <w:szCs w:val="26"/>
          </w:rPr>
          <w:t>кодексом</w:t>
        </w:r>
      </w:hyperlink>
      <w:r w:rsidRPr="00F81C20">
        <w:rPr>
          <w:rFonts w:cs="Arial"/>
          <w:sz w:val="26"/>
          <w:szCs w:val="26"/>
        </w:rPr>
        <w:t xml:space="preserve"> Российской Федерации, Гражданским </w:t>
      </w:r>
      <w:hyperlink r:id="rId13" w:history="1">
        <w:r w:rsidRPr="00F81C20">
          <w:rPr>
            <w:rFonts w:cs="Arial"/>
            <w:sz w:val="26"/>
            <w:szCs w:val="26"/>
          </w:rPr>
          <w:t>кодексом</w:t>
        </w:r>
      </w:hyperlink>
      <w:r w:rsidRPr="00F81C20">
        <w:rPr>
          <w:rFonts w:cs="Arial"/>
          <w:sz w:val="26"/>
          <w:szCs w:val="26"/>
        </w:rPr>
        <w:t xml:space="preserve"> Российской Федерации, Федеральным </w:t>
      </w:r>
      <w:hyperlink r:id="rId14" w:history="1">
        <w:r w:rsidRPr="00F81C20">
          <w:rPr>
            <w:rFonts w:cs="Arial"/>
            <w:sz w:val="26"/>
            <w:szCs w:val="26"/>
          </w:rPr>
          <w:t>законом</w:t>
        </w:r>
      </w:hyperlink>
      <w:r w:rsidRPr="00F81C20">
        <w:rPr>
          <w:rFonts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Pr="00F81C20">
          <w:rPr>
            <w:rFonts w:cs="Arial"/>
            <w:sz w:val="26"/>
            <w:szCs w:val="26"/>
          </w:rPr>
          <w:t>законом</w:t>
        </w:r>
      </w:hyperlink>
      <w:r w:rsidRPr="00F81C20">
        <w:rPr>
          <w:rFonts w:cs="Arial"/>
          <w:sz w:val="26"/>
          <w:szCs w:val="26"/>
        </w:rPr>
        <w:t xml:space="preserve"> от 12.01.1996 № 7-ФЗ «О некоммерческих организациях», Федеральным </w:t>
      </w:r>
      <w:hyperlink r:id="rId16" w:history="1">
        <w:r w:rsidRPr="00F81C20">
          <w:rPr>
            <w:rFonts w:cs="Arial"/>
            <w:sz w:val="26"/>
            <w:szCs w:val="26"/>
          </w:rPr>
          <w:t>законом</w:t>
        </w:r>
      </w:hyperlink>
      <w:r w:rsidRPr="00F81C20">
        <w:rPr>
          <w:rFonts w:cs="Arial"/>
          <w:sz w:val="26"/>
          <w:szCs w:val="26"/>
        </w:rPr>
        <w:t xml:space="preserve"> от 19.05.1995 № 82-ФЗ «Об общественных объединениях», 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Pr="00F81C20">
        <w:rPr>
          <w:rFonts w:cs="Arial"/>
          <w:sz w:val="26"/>
          <w:szCs w:val="26"/>
        </w:rPr>
        <w:t xml:space="preserve"> </w:t>
      </w:r>
      <w:proofErr w:type="gramStart"/>
      <w:r w:rsidRPr="00F81C20">
        <w:rPr>
          <w:rFonts w:cs="Arial"/>
          <w:sz w:val="26"/>
          <w:szCs w:val="26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требования), Положением о территориально</w:t>
      </w:r>
      <w:r w:rsidR="008F77C3">
        <w:rPr>
          <w:rFonts w:cs="Arial"/>
          <w:sz w:val="26"/>
          <w:szCs w:val="26"/>
        </w:rPr>
        <w:t xml:space="preserve">м общественном самоуправлении в </w:t>
      </w:r>
      <w:r w:rsidRPr="00F81C20">
        <w:rPr>
          <w:rFonts w:cs="Arial"/>
          <w:sz w:val="26"/>
          <w:szCs w:val="26"/>
        </w:rPr>
        <w:t>муниципальном образовании</w:t>
      </w:r>
      <w:r w:rsidR="008F77C3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и определяет объем, цели, условия и</w:t>
      </w:r>
      <w:proofErr w:type="gramEnd"/>
      <w:r w:rsidRPr="00F81C20">
        <w:rPr>
          <w:rFonts w:cs="Arial"/>
          <w:sz w:val="26"/>
          <w:szCs w:val="26"/>
        </w:rPr>
        <w:t xml:space="preserve"> порядо</w:t>
      </w:r>
      <w:r w:rsidR="008F77C3">
        <w:rPr>
          <w:rFonts w:cs="Arial"/>
          <w:sz w:val="26"/>
          <w:szCs w:val="26"/>
        </w:rPr>
        <w:t>к предоставления администрацией</w:t>
      </w:r>
      <w:r w:rsidRPr="00F81C20">
        <w:rPr>
          <w:rFonts w:cs="Arial"/>
          <w:sz w:val="26"/>
          <w:szCs w:val="26"/>
        </w:rPr>
        <w:t xml:space="preserve"> муниципального образования</w:t>
      </w:r>
      <w:r w:rsidR="008F77C3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муниципальных грантов в форме субсидий некомме</w:t>
      </w:r>
      <w:r w:rsidR="008F77C3">
        <w:rPr>
          <w:rFonts w:cs="Arial"/>
          <w:sz w:val="26"/>
          <w:szCs w:val="26"/>
        </w:rPr>
        <w:t>рческим организациям из бюджета</w:t>
      </w:r>
      <w:r w:rsidRPr="00F81C20">
        <w:rPr>
          <w:rFonts w:cs="Arial"/>
          <w:sz w:val="26"/>
          <w:szCs w:val="26"/>
        </w:rPr>
        <w:t xml:space="preserve"> муниципального образования</w:t>
      </w:r>
      <w:r w:rsidR="008F77C3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(далее – гранты в форме субсидии), а также порядок их возврата в случае нарушения условий их предоставления, в том числе в части достижения результатов их предоставления.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1.2. Для целей настоящего Порядка применяются следующие понятия и сокращения: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участник конкурса – некоммерческая организация, отвечающая требованиям пункта 3 настоящего Порядка, подавшая заявку для участия в конкурсе;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получатель гранта в форме субсидии - участник конкурса, признанный конкурсной комиссией победителем по результатам конкурса, набравший </w:t>
      </w:r>
      <w:r w:rsidRPr="00F81C20">
        <w:rPr>
          <w:rFonts w:cs="Arial"/>
          <w:sz w:val="26"/>
          <w:szCs w:val="26"/>
        </w:rPr>
        <w:lastRenderedPageBreak/>
        <w:t>наибольшее количество баллов при оценке проекта;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конкурсная комиссия - комиссия по оценке проектов некоммерческих организаций для предоставления муниципальных грантов в форме субсидий из бюджета муниципального образования</w:t>
      </w:r>
      <w:r w:rsidR="008F77C3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по итогам проведения конкурса в соответствии с настоящим Порядком;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гранты в форме субсидии – муниципальные гранты в форме субсидий, предоставляемые получателям грантов в форме субсидии на конкурсной основе в целях финансового обеспечения затрат по разработке и реализации проекта;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проект - комплекс мероприятий, объединенных по функциональным, финансовым и иным признакам, направленных на реализацию для жителей 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 направлений, указанных в пункте 4.1 настоящего Порядка, и финансирование которых предполагается осуществлять за счет муниципального гранта в форме субсидии.</w:t>
      </w: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 муниципального образования</w:t>
      </w:r>
      <w:r w:rsidR="008F77C3">
        <w:rPr>
          <w:rFonts w:cs="Arial"/>
          <w:sz w:val="26"/>
          <w:szCs w:val="26"/>
        </w:rPr>
        <w:t xml:space="preserve"> поселок </w:t>
      </w:r>
      <w:proofErr w:type="spellStart"/>
      <w:r w:rsidR="008F77C3">
        <w:rPr>
          <w:rFonts w:cs="Arial"/>
          <w:sz w:val="26"/>
          <w:szCs w:val="26"/>
        </w:rPr>
        <w:t>Борвский</w:t>
      </w:r>
      <w:proofErr w:type="spellEnd"/>
      <w:r w:rsidRPr="00F81C20">
        <w:rPr>
          <w:rFonts w:cs="Arial"/>
          <w:sz w:val="26"/>
          <w:szCs w:val="26"/>
        </w:rPr>
        <w:t>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1.3. Гранты в форме субсидии предоставляются Администрацией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 (далее – Администрация) в пределах бюджетных ассигнований, предус</w:t>
      </w:r>
      <w:r w:rsidR="008F77C3">
        <w:rPr>
          <w:rFonts w:cs="Arial"/>
          <w:sz w:val="26"/>
          <w:szCs w:val="26"/>
          <w:lang w:eastAsia="en-US"/>
        </w:rPr>
        <w:t>мотренных на эти цели в бюджете</w:t>
      </w:r>
      <w:r w:rsidRPr="00F81C20">
        <w:rPr>
          <w:rFonts w:cs="Arial"/>
          <w:sz w:val="26"/>
          <w:szCs w:val="26"/>
          <w:lang w:eastAsia="en-US"/>
        </w:rPr>
        <w:t xml:space="preserve">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 (далее – бюджет муниципального образования)</w:t>
      </w:r>
      <w:r w:rsidRPr="00F81C20">
        <w:rPr>
          <w:rFonts w:cs="Arial"/>
          <w:sz w:val="26"/>
          <w:szCs w:val="26"/>
          <w:lang w:eastAsia="en-US"/>
        </w:rPr>
        <w:t xml:space="preserve"> на соответствующий финансовый год и плановый период.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1.4. Гранты в форме субсидии предоставляются некоммерческим организациям на основе решений (рекомендаций) конкурсной комиссии</w:t>
      </w:r>
      <w:r w:rsidRPr="00F81C20">
        <w:rPr>
          <w:rFonts w:cs="Arial"/>
          <w:strike/>
          <w:sz w:val="26"/>
          <w:szCs w:val="26"/>
          <w:lang w:eastAsia="en-US"/>
        </w:rPr>
        <w:t>,</w:t>
      </w:r>
      <w:r w:rsidRPr="00F81C20">
        <w:rPr>
          <w:rFonts w:cs="Arial"/>
          <w:sz w:val="26"/>
          <w:szCs w:val="26"/>
          <w:lang w:eastAsia="en-US"/>
        </w:rPr>
        <w:t xml:space="preserve"> на безвозмездной и безвозвратной основе.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Положение о конкурсной комисс</w:t>
      </w:r>
      <w:proofErr w:type="gramStart"/>
      <w:r w:rsidRPr="00F81C20">
        <w:rPr>
          <w:rFonts w:cs="Arial"/>
          <w:sz w:val="26"/>
          <w:szCs w:val="26"/>
          <w:lang w:eastAsia="en-US"/>
        </w:rPr>
        <w:t>ии и ее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состав утверждается распоряжением администрации.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bookmarkStart w:id="1" w:name="Par2"/>
      <w:bookmarkEnd w:id="1"/>
      <w:r w:rsidRPr="00F81C20">
        <w:rPr>
          <w:rFonts w:cs="Arial"/>
          <w:sz w:val="26"/>
          <w:szCs w:val="26"/>
          <w:lang w:eastAsia="en-US"/>
        </w:rPr>
        <w:t>1.5. Гранты в форме субсидии предоставляются на реализацию проекта, имеющего одно из направлений, указанных в пункте 4.1 настоящего Порядка.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8F77C3">
        <w:rPr>
          <w:rFonts w:cs="Arial"/>
          <w:sz w:val="26"/>
          <w:szCs w:val="26"/>
          <w:lang w:eastAsia="en-US"/>
        </w:rPr>
        <w:t xml:space="preserve">1.6. Сведения о грантах в форме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370D63" w:rsidRPr="008F77C3">
        <w:rPr>
          <w:rFonts w:cs="Arial"/>
          <w:sz w:val="26"/>
          <w:szCs w:val="26"/>
          <w:lang w:eastAsia="en-US"/>
        </w:rPr>
        <w:t xml:space="preserve">не позднее 15-го рабочего дня, следующего за днем принятия </w:t>
      </w:r>
      <w:r w:rsidRPr="008F77C3">
        <w:rPr>
          <w:rFonts w:cs="Arial"/>
          <w:sz w:val="26"/>
          <w:szCs w:val="26"/>
          <w:lang w:eastAsia="en-US"/>
        </w:rPr>
        <w:t>решения о бюджете муниципального образования и решения о внесении изменений в решение о бюджете  муниципального образования.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 Организация проведения конкурса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2.1. Администрация в течение 10 рабочих дней </w:t>
      </w:r>
      <w:proofErr w:type="gramStart"/>
      <w:r w:rsidRPr="00F81C20">
        <w:rPr>
          <w:rFonts w:cs="Arial"/>
          <w:sz w:val="26"/>
          <w:szCs w:val="26"/>
          <w:lang w:eastAsia="en-US"/>
        </w:rPr>
        <w:t>со дня доведения до Администрации лимитов бюджетных обязательств в целях предоставления грантов в форме субсидии по результатам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конкурса формирует конкурсную комиссию, а также: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2.1.1. обеспечивает работу конкурсной комиссии;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2.1.2. устанавливает сроки приема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2.1.3. объявляет конкурс;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2.1.4. организует распространение информации о проведении конкурса, в том числе через средства массовой информации и информационно-телекоммуникационную сеть «Интернет»;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2.1.5. организует консультирование по вопросам подготовки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2.1.6. организует прием, регистрацию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2.1.7. обеспечивает рассмотрение заявок на участие в конкурсе, в том числе с привлечением экспертов;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2.1.8. обеспечивает сохранность поданных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2.1.9. на основании решения конкурсной комиссии утверждает список победителей </w:t>
      </w:r>
      <w:proofErr w:type="gramStart"/>
      <w:r w:rsidRPr="00F81C20">
        <w:rPr>
          <w:rFonts w:cs="Arial"/>
          <w:sz w:val="26"/>
          <w:szCs w:val="26"/>
          <w:lang w:eastAsia="en-US"/>
        </w:rPr>
        <w:t>конкурса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с указанием размеров предоставленных им субсидий;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2.1.10. обеспечивает заключение с победителями конкурса договоров о предоставлении муниципального гранта;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2.1.11. осуществляет </w:t>
      </w:r>
      <w:proofErr w:type="gramStart"/>
      <w:r w:rsidRPr="00F81C20">
        <w:rPr>
          <w:rFonts w:cs="Arial"/>
          <w:sz w:val="26"/>
          <w:szCs w:val="26"/>
          <w:lang w:eastAsia="en-US"/>
        </w:rPr>
        <w:t>контроль за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целевым использованием предоставленных субсидий;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2.1.12. организует оценку результативности и эффективности использования предоставленных грантов в форме субсидий;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2.1.13. утверждает список заявителей, не допущенных к участию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2.1.14. направляет уведомления заявителям, не допущенным к участию в конкурсе и (или) не победившим в конкурсе.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2.2. Гранты в форме субсидий предоставляются на финансовое обеспечение затрат в связи с реализацией социального проекта в сумме, указанной в смете участника конкурса, но не превышающей: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- для юридических лиц </w:t>
      </w:r>
      <w:r w:rsidR="008F77C3">
        <w:rPr>
          <w:rFonts w:cs="Arial"/>
          <w:sz w:val="26"/>
          <w:szCs w:val="26"/>
          <w:lang w:eastAsia="en-US"/>
        </w:rPr>
        <w:t>100 тысяч рублей</w:t>
      </w:r>
      <w:r w:rsidRPr="00F81C20">
        <w:rPr>
          <w:rFonts w:cs="Arial"/>
          <w:sz w:val="26"/>
          <w:szCs w:val="26"/>
          <w:lang w:eastAsia="en-US"/>
        </w:rPr>
        <w:t>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- для индивидуальных предпринимателей и физических лиц </w:t>
      </w:r>
      <w:r w:rsidR="008F77C3">
        <w:rPr>
          <w:rFonts w:cs="Arial"/>
          <w:sz w:val="26"/>
          <w:szCs w:val="26"/>
          <w:lang w:eastAsia="en-US"/>
        </w:rPr>
        <w:t>50 тысяч рублей</w:t>
      </w:r>
      <w:r w:rsidRPr="00F81C20">
        <w:rPr>
          <w:rFonts w:cs="Arial"/>
          <w:sz w:val="26"/>
          <w:szCs w:val="26"/>
          <w:lang w:eastAsia="en-US"/>
        </w:rPr>
        <w:t>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3. Участники конкурса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3.1. Участниками конкурса могут быть некоммерческие организации, зарегистрированные в установленном федеральным законом порядке и осуществляющие свою деятельность на территории муниципального образования</w:t>
      </w:r>
      <w:bookmarkStart w:id="2" w:name="Par27"/>
      <w:bookmarkEnd w:id="2"/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>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3.2. Участниками конкурса не могут быть: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физические лица;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коммерческие организации;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государственные корпорации;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государственные компании;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политические партии;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государственные учреждения;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муниципальные учреждения;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общественные объединения, не являющиеся юридическими лицами;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некоммерческие организации, представители которых являются членами конкурсной комиссии;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специализированные организации.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bookmarkStart w:id="3" w:name="Par38"/>
      <w:bookmarkEnd w:id="3"/>
      <w:r w:rsidRPr="00F81C20">
        <w:rPr>
          <w:rFonts w:cs="Arial"/>
          <w:sz w:val="26"/>
          <w:szCs w:val="26"/>
          <w:lang w:eastAsia="en-US"/>
        </w:rPr>
        <w:lastRenderedPageBreak/>
        <w:t>3.3. К участникам конкурса предъявляются следующие требования: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превышает 50 процентов;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участник конкурса не получает на первое число месяца, предшествующего дате под</w:t>
      </w:r>
      <w:r w:rsidR="008F77C3">
        <w:rPr>
          <w:rFonts w:cs="Arial"/>
          <w:sz w:val="26"/>
          <w:szCs w:val="26"/>
          <w:lang w:eastAsia="en-US"/>
        </w:rPr>
        <w:t>ачи заявки, средства из бюджета</w:t>
      </w:r>
      <w:r w:rsidRPr="00F81C20">
        <w:rPr>
          <w:rFonts w:cs="Arial"/>
          <w:sz w:val="26"/>
          <w:szCs w:val="26"/>
          <w:lang w:eastAsia="en-US"/>
        </w:rPr>
        <w:t xml:space="preserve"> муниципального образования, в соответствии с иными правовыми актами на цели, установленные настоящим порядком;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у участника конкурса на первое число месяца, предшествующего дате подачи заявки, отсутствует просроченная задолженность по возврату в бюджет муниципального образования гранта в форме субсидий, бюджетных инвестиций, </w:t>
      </w:r>
      <w:proofErr w:type="gramStart"/>
      <w:r w:rsidRPr="00F81C20">
        <w:rPr>
          <w:rFonts w:cs="Arial"/>
          <w:sz w:val="26"/>
          <w:szCs w:val="26"/>
          <w:lang w:eastAsia="en-US"/>
        </w:rPr>
        <w:t>предоставленных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E608EE" w:rsidRPr="00F81C20">
        <w:rPr>
          <w:rFonts w:cs="Arial"/>
          <w:sz w:val="26"/>
          <w:szCs w:val="26"/>
          <w:lang w:eastAsia="en-US"/>
        </w:rPr>
        <w:t xml:space="preserve"> </w:t>
      </w:r>
      <w:r w:rsidRPr="00F81C20">
        <w:rPr>
          <w:rFonts w:cs="Arial"/>
          <w:sz w:val="26"/>
          <w:szCs w:val="26"/>
          <w:lang w:eastAsia="en-US"/>
        </w:rPr>
        <w:t>муниципального образования;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участник конкурса, на первое число месяца, предшествующего дате подачи заявки,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  <w:proofErr w:type="gramEnd"/>
    </w:p>
    <w:p w:rsidR="00B15337" w:rsidRPr="00F81C20" w:rsidRDefault="00B15337" w:rsidP="00B15337">
      <w:pPr>
        <w:ind w:firstLine="709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 участника конкурса 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B15337" w:rsidRPr="00F81C20" w:rsidRDefault="00B15337" w:rsidP="006434EF">
      <w:pPr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  <w:lang w:eastAsia="en-US"/>
        </w:rPr>
      </w:pPr>
      <w:bookmarkStart w:id="4" w:name="Par46"/>
      <w:bookmarkEnd w:id="4"/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4. Приоритетные направления конкурса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 xml:space="preserve">4.1. Проекты, указанные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должны быть направлены на решение конкретных задач по одному или нескольким из следующих приоритетных направлений: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а) проекты, направленные на создание и обустройство зон отдыха, оборудование сельских парков, береговых зон: беседками, скамьями, игровыми и спортивными площадками, тентами, кабинками для переодевания, туалетами, урнами, обустройство пешеходных дорожек, установление освещения и т.д. площадью не менее 500 м</w:t>
      </w:r>
      <w:proofErr w:type="gramStart"/>
      <w:r w:rsidRPr="00F81C20">
        <w:rPr>
          <w:rFonts w:cs="Arial"/>
          <w:sz w:val="26"/>
          <w:szCs w:val="26"/>
          <w:lang w:eastAsia="en-US"/>
        </w:rPr>
        <w:t>2</w:t>
      </w:r>
      <w:proofErr w:type="gramEnd"/>
      <w:r w:rsidRPr="00F81C20">
        <w:rPr>
          <w:rFonts w:cs="Arial"/>
          <w:sz w:val="26"/>
          <w:szCs w:val="26"/>
          <w:lang w:eastAsia="en-US"/>
        </w:rPr>
        <w:t>;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б) проекты по созданию некоммерческих спортивных площадок площадью не менее 200 м</w:t>
      </w:r>
      <w:proofErr w:type="gramStart"/>
      <w:r w:rsidRPr="00F81C20">
        <w:rPr>
          <w:rFonts w:cs="Arial"/>
          <w:sz w:val="26"/>
          <w:szCs w:val="26"/>
          <w:lang w:eastAsia="en-US"/>
        </w:rPr>
        <w:t>2</w:t>
      </w:r>
      <w:proofErr w:type="gramEnd"/>
      <w:r w:rsidRPr="00F81C20">
        <w:rPr>
          <w:rFonts w:cs="Arial"/>
          <w:sz w:val="26"/>
          <w:szCs w:val="26"/>
          <w:lang w:eastAsia="en-US"/>
        </w:rPr>
        <w:t>, в том числе в виде суммы участков, занятых уличными тренажерами и спортивными сооружениями с антивандальным покрытием и предусматривающих возможность заниматься несколькими видами спорта одновременно;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в) проекты по созданию некоммерческих спортивных и детских игровых площадок площадью не менее 100 м</w:t>
      </w:r>
      <w:proofErr w:type="gramStart"/>
      <w:r w:rsidRPr="00F81C20">
        <w:rPr>
          <w:rFonts w:cs="Arial"/>
          <w:sz w:val="26"/>
          <w:szCs w:val="26"/>
          <w:lang w:eastAsia="en-US"/>
        </w:rPr>
        <w:t>2</w:t>
      </w:r>
      <w:proofErr w:type="gramEnd"/>
      <w:r w:rsidRPr="00F81C20">
        <w:rPr>
          <w:rFonts w:cs="Arial"/>
          <w:sz w:val="26"/>
          <w:szCs w:val="26"/>
          <w:lang w:eastAsia="en-US"/>
        </w:rPr>
        <w:t>, в том числе в виде суммы площадок, соответствующих стандартам безопасности и ГОСТам, и предназначенных для детей от 3 до 11 лет, антивандальное покрытие и предусматривающих не менее 5 элементов: горки, качели, карусели, шведские стенки, лабиринты, песочницы;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г) проекты по сохранению и восстановлению природных ландшафтов должны быть направлены на поддержание и восстановление </w:t>
      </w:r>
      <w:proofErr w:type="spellStart"/>
      <w:r w:rsidRPr="00F81C20">
        <w:rPr>
          <w:rFonts w:cs="Arial"/>
          <w:sz w:val="26"/>
          <w:szCs w:val="26"/>
          <w:lang w:eastAsia="en-US"/>
        </w:rPr>
        <w:t>средозащитной</w:t>
      </w:r>
      <w:proofErr w:type="spellEnd"/>
      <w:r w:rsidRPr="00F81C20">
        <w:rPr>
          <w:rFonts w:cs="Arial"/>
          <w:sz w:val="26"/>
          <w:szCs w:val="26"/>
          <w:lang w:eastAsia="en-US"/>
        </w:rPr>
        <w:t xml:space="preserve"> функции экосистем, обеспечение природной и территориальной целостности природного комплекса, сохранение единого с прилегающими территориями природно-экологического каркаса (например, очистка водоемов, лесных насаждений, береговых зон);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д) проекты в области краеведения, создание музеев, связанных с основным п</w:t>
      </w:r>
      <w:r w:rsidR="008F77C3">
        <w:rPr>
          <w:rFonts w:cs="Arial"/>
          <w:sz w:val="26"/>
          <w:szCs w:val="26"/>
          <w:lang w:eastAsia="en-US"/>
        </w:rPr>
        <w:t>рофилем работы сельских жителей</w:t>
      </w:r>
      <w:r w:rsidRPr="00F81C20">
        <w:rPr>
          <w:rFonts w:cs="Arial"/>
          <w:sz w:val="26"/>
          <w:szCs w:val="26"/>
          <w:lang w:eastAsia="en-US"/>
        </w:rPr>
        <w:t xml:space="preserve">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>, создание потребительских кооперативов по поддержанию старинных промыслов народов России, организацию смотров-фестивалей межэтнической культуры, поддержка информационных и авторских проектов по подготовке циклов передач, фильмов и публикаций, обеспечивающих популяризацию сельского образа жизни и национальных культурных традиций;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е) организация работы с детьми и молодежью в муниципальном образовании (в том числе патриотическое воспитание; духовно-нравственное воспитание; привлечение к занятию спортом и физической культурой; организация занятости, в том числе в каникулярный период; поддержка и развитие детского и молодежного движения; организация и проведение культурно-развлекательных акций, спортивных мероприятий);          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ж) создание услов</w:t>
      </w:r>
      <w:r w:rsidR="008F77C3">
        <w:rPr>
          <w:rFonts w:cs="Arial"/>
          <w:sz w:val="26"/>
          <w:szCs w:val="26"/>
          <w:lang w:eastAsia="en-US"/>
        </w:rPr>
        <w:t>ий для массового отдыха жителей</w:t>
      </w:r>
      <w:r w:rsidRPr="00F81C20">
        <w:rPr>
          <w:rFonts w:cs="Arial"/>
          <w:sz w:val="26"/>
          <w:szCs w:val="26"/>
          <w:lang w:eastAsia="en-US"/>
        </w:rPr>
        <w:t xml:space="preserve">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 и организация </w:t>
      </w:r>
      <w:proofErr w:type="gramStart"/>
      <w:r w:rsidRPr="00F81C20">
        <w:rPr>
          <w:rFonts w:cs="Arial"/>
          <w:sz w:val="26"/>
          <w:szCs w:val="26"/>
          <w:lang w:eastAsia="en-US"/>
        </w:rPr>
        <w:t>обустройства мест массового отдыха населения муниципального образования</w:t>
      </w:r>
      <w:proofErr w:type="gramEnd"/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;           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з) организация благоустройства территории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 (в том числе озеленение территории  муниципального образования</w:t>
      </w:r>
      <w:r w:rsidR="008F77C3">
        <w:rPr>
          <w:rFonts w:cs="Arial"/>
          <w:sz w:val="26"/>
          <w:szCs w:val="26"/>
          <w:lang w:eastAsia="en-US"/>
        </w:rPr>
        <w:t xml:space="preserve"> поселок Боровский</w:t>
      </w:r>
      <w:r w:rsidRPr="00F81C20">
        <w:rPr>
          <w:rFonts w:cs="Arial"/>
          <w:sz w:val="26"/>
          <w:szCs w:val="26"/>
          <w:lang w:eastAsia="en-US"/>
        </w:rPr>
        <w:t xml:space="preserve">; благоустройство дворовых территорий; содержание (участие в содержании) дорог, тротуаров, колодцев, других объектов коммунального хозяйства и </w:t>
      </w:r>
      <w:r w:rsidRPr="00F81C20">
        <w:rPr>
          <w:rFonts w:cs="Arial"/>
          <w:sz w:val="26"/>
          <w:szCs w:val="26"/>
          <w:lang w:eastAsia="en-US"/>
        </w:rPr>
        <w:lastRenderedPageBreak/>
        <w:t>благоустройства; очистка водоемов, лесных насаждений, береговых зон; праздничное оформление территории);</w:t>
      </w:r>
    </w:p>
    <w:p w:rsidR="00B15337" w:rsidRPr="00F81C20" w:rsidRDefault="00B15337" w:rsidP="00B15337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и) защита прав и законных интересов ветеранов и (или) инвалидов.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 Порядок проведения конкурса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5.1. </w:t>
      </w:r>
      <w:proofErr w:type="gramStart"/>
      <w:r w:rsidRPr="00F81C20">
        <w:rPr>
          <w:rFonts w:cs="Arial"/>
          <w:sz w:val="26"/>
          <w:szCs w:val="26"/>
          <w:lang w:eastAsia="en-US"/>
        </w:rPr>
        <w:t>В течение 10 рабочих дней со дня доведения до Администрации лимитов бюджетных обязательств в целях предоставления грантов в форме субсидии Администрация размещает 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информационно-телекоммуникационной сети «Интернет» объявление о проведении конкурса, соответствующее требованиям, содержащимся в подпункте «б» пункта 4 Общих требований, и включающее: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извлечения из настоящего Порядка;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сроки приема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номер телефона для получения консультаций по вопросам подготовки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техническое задание, устанавливающее параметры проекта: цель проекта, значения </w:t>
      </w:r>
      <w:r w:rsidR="00B752A7" w:rsidRPr="008F77C3">
        <w:rPr>
          <w:rFonts w:cs="Arial"/>
          <w:sz w:val="26"/>
          <w:szCs w:val="26"/>
          <w:lang w:eastAsia="en-US"/>
        </w:rPr>
        <w:t>результатов предоставления субсидии</w:t>
      </w:r>
      <w:r w:rsidRPr="00F81C20">
        <w:rPr>
          <w:rFonts w:cs="Arial"/>
          <w:sz w:val="26"/>
          <w:szCs w:val="26"/>
          <w:lang w:eastAsia="en-US"/>
        </w:rPr>
        <w:t>, максимальный размер грантов в форме субсидии на финансовое обеспечение одного проекта, требования к минимальным размерам финансирования проекта за счет средств из внебюджетных источников, сроки реализации проекта, требования к реализации проекта и другие требования;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заявку на участие в конкурсе по форме согласно приложению 1 к настоящему Порядку; 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форму проекта, предоставляемой некоммерческими организациями в составе конкурсной документации (заявки)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место, дата и время проведения конкурса.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5.2. Срок приема заявок на участие в конкурсе не может быть менее 30 календарных дней</w:t>
      </w:r>
      <w:r w:rsidR="00EE6DA0" w:rsidRPr="00F81C20">
        <w:rPr>
          <w:rFonts w:cs="Arial"/>
          <w:sz w:val="26"/>
          <w:szCs w:val="26"/>
          <w:lang w:eastAsia="en-US"/>
        </w:rPr>
        <w:t xml:space="preserve">, </w:t>
      </w:r>
      <w:r w:rsidR="00EE6DA0" w:rsidRPr="007D47B5">
        <w:rPr>
          <w:rFonts w:cs="Arial"/>
          <w:sz w:val="26"/>
          <w:szCs w:val="26"/>
          <w:lang w:eastAsia="en-US"/>
        </w:rPr>
        <w:t>со дня, следующего за днем размещения объявления о проведении конкурса</w:t>
      </w:r>
      <w:r w:rsidRPr="00F81C20">
        <w:rPr>
          <w:rFonts w:cs="Arial"/>
          <w:sz w:val="26"/>
          <w:szCs w:val="26"/>
          <w:lang w:eastAsia="en-US"/>
        </w:rPr>
        <w:t>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5.3. Для участия в конкурсе необходимо представить в Администрацию заявку, подготовленную в соответствии с настоящим Порядком.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Одна некоммерческая организация может подать только одну заявку. В случае</w:t>
      </w:r>
      <w:proofErr w:type="gramStart"/>
      <w:r w:rsidRPr="00F81C20">
        <w:rPr>
          <w:rFonts w:cs="Arial"/>
          <w:sz w:val="26"/>
          <w:szCs w:val="26"/>
          <w:lang w:eastAsia="en-US"/>
        </w:rPr>
        <w:t>,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если конкурс проводится одновременно по нескольким приоритетным направлениям, одна некоммерческая организация может подать заявки на участие в конкурсе по нескольким приоритетным направлениям, при этом по одному приоритетному направлению подается только одна заявка.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5.4. В течение срока приема заявок на участие в конкурсе Администрация организует консультирование по вопросам подготовки заявок на участие в конкурсе.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5.5. Заявка на участие в конкурсе представляется в Администрацию непосредственно или направляется по почте.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Заявка на участие в конкурсе регистрируется в журнале учета заявок на участие в конкурсе, заявителю выдается расписка в получении заявки с указанием перечня принятых документов, даты ее получения и присвоенного регистрационного номера.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При поступлении в Администрацию заявки на участие в конкурсе, направленной по почте, она регистрируется в журнале учета заявок на участие в конкурсе: в рабочие дни в пределах графика работы Администрации – в день их поступления, в выходные или праздничные дни, а также вне графика работы – в первый рабочий день, следующий за днем их поступления, а расписка в получении заявки не составляется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и не выдается.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Заявка на участие в конкурсе, поступившая или направленная по почте в Администрацию после окончания срока приема заявок, не регистрируется и к участию в конкурсе не допускается.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5.6. Заявка на участие в конкурсе может быть отозвана до окончания срока приема заявок путем направления в Администрацию 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Администрации или конкурсной комиссии.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5.7. Поданные на участие в конкурсе заявки в течение десяти рабочих дней со дня окончания приема заявок проверяются Администрацией на соответствие требованиям, установленным настоящим Порядком.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В срок не позднее двенадцати рабочих дней со дня окончания приема заявок Администрация утверждает список заявителей, не допущенных к участию в конкурсе, и уведомляет об этом заявителей с указанием причин, послуживших основанием </w:t>
      </w:r>
      <w:proofErr w:type="spellStart"/>
      <w:r w:rsidRPr="00F81C20">
        <w:rPr>
          <w:rFonts w:cs="Arial"/>
          <w:sz w:val="26"/>
          <w:szCs w:val="26"/>
          <w:lang w:eastAsia="en-US"/>
        </w:rPr>
        <w:t>недопуска</w:t>
      </w:r>
      <w:proofErr w:type="spellEnd"/>
      <w:r w:rsidRPr="00F81C20">
        <w:rPr>
          <w:rFonts w:cs="Arial"/>
          <w:sz w:val="26"/>
          <w:szCs w:val="26"/>
          <w:lang w:eastAsia="en-US"/>
        </w:rPr>
        <w:t xml:space="preserve"> к участию в конкурсе.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Уведомление о </w:t>
      </w:r>
      <w:proofErr w:type="spellStart"/>
      <w:r w:rsidRPr="00F81C20">
        <w:rPr>
          <w:rFonts w:cs="Arial"/>
          <w:sz w:val="26"/>
          <w:szCs w:val="26"/>
          <w:lang w:eastAsia="en-US"/>
        </w:rPr>
        <w:t>недопуске</w:t>
      </w:r>
      <w:proofErr w:type="spellEnd"/>
      <w:r w:rsidRPr="00F81C20">
        <w:rPr>
          <w:rFonts w:cs="Arial"/>
          <w:sz w:val="26"/>
          <w:szCs w:val="26"/>
          <w:lang w:eastAsia="en-US"/>
        </w:rPr>
        <w:t xml:space="preserve"> к участию в конкурсе направляется в течение двух рабочих дней со дня утверждения списка заявителей, не допущенных к участию в конкурсе, на почтовый и/или электронный адреса, указанные в заявке, с указанием оснований для принятия такого решения.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Отмена конкурса возможна, в случае если: заявки отсутствуют; к участию в конкурсе не допущена ни одна заявка; сокращения лимитов бюджетных обязательств.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заявитель не соответствует требованиям к участникам конкурса, установленным </w:t>
      </w:r>
      <w:hyperlink w:anchor="Par27" w:history="1">
        <w:r w:rsidRPr="00F81C20">
          <w:rPr>
            <w:rFonts w:cs="Arial"/>
            <w:sz w:val="26"/>
            <w:szCs w:val="26"/>
            <w:lang w:eastAsia="en-US"/>
          </w:rPr>
          <w:t>пунктами 3.2</w:t>
        </w:r>
      </w:hyperlink>
      <w:r w:rsidRPr="00F81C20">
        <w:rPr>
          <w:rFonts w:cs="Arial"/>
          <w:sz w:val="26"/>
          <w:szCs w:val="26"/>
          <w:lang w:eastAsia="en-US"/>
        </w:rPr>
        <w:t xml:space="preserve"> и </w:t>
      </w:r>
      <w:hyperlink w:anchor="Par38" w:history="1">
        <w:r w:rsidRPr="00F81C20">
          <w:rPr>
            <w:rFonts w:cs="Arial"/>
            <w:sz w:val="26"/>
            <w:szCs w:val="26"/>
            <w:lang w:eastAsia="en-US"/>
          </w:rPr>
          <w:t>3.3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заявителем представлено более одной заявки;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несоответствие представленных заявителем документов требованиям, определенным разделом 6 настоящего Порядка, или непредставление (предоставление не в полном объеме) указанных документов;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недостоверность представленной заявителем информации;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подготовленная заявителем заявка поступила в Администрацию после окончания срока приема заявок (в том числе по почте).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Не может являться основанием </w:t>
      </w:r>
      <w:proofErr w:type="gramStart"/>
      <w:r w:rsidRPr="00F81C20">
        <w:rPr>
          <w:rFonts w:cs="Arial"/>
          <w:sz w:val="26"/>
          <w:szCs w:val="26"/>
          <w:lang w:eastAsia="en-US"/>
        </w:rPr>
        <w:t>для отказа в допуске к участию в конкурсе наличие в документах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5.9. Поступившие заявки, допущенные к участию в конкурсе, передаются Администрацией в конкурсную комиссию в течение двенадцати рабочих дней со дня окончания срока приема заявок.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5.10. Заявки, представленные участниками конкурса, рассматриваются конкурсной комиссией по критериям, установленным настоящим Порядком, не позднее десяти рабочих дней со дня их поступления в конкурсную комиссию.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распоряжением муниципального образования, настоящим Порядком.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случае выявления несоответствия участника конкурса или поданной им заявки требованиям, установленным настоящим Порядком, конкурсная комиссия не вправе определять такого участника победителем конкурса.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5.11. Протокол заседания конкурсной комиссии со списком победителей конкурса и размерами предоставляемых субсидий в день его подписания передается для утверждения в Администрацию.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Администрация в течение пяти рабочих дней со дня получения протокола заседания конкурсной комиссии принимает решение: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 предоставлении грантов в форме субсидии;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об отказе в предоставлении грантов в форме субсидии при несоответствии заявки критериям оценки. Или недостаточности сре</w:t>
      </w:r>
      <w:proofErr w:type="gramStart"/>
      <w:r w:rsidRPr="00F81C20">
        <w:rPr>
          <w:rFonts w:cs="Arial"/>
          <w:sz w:val="26"/>
          <w:szCs w:val="26"/>
          <w:lang w:eastAsia="en-US"/>
        </w:rPr>
        <w:t>дств гр</w:t>
      </w:r>
      <w:proofErr w:type="gramEnd"/>
      <w:r w:rsidRPr="00F81C20">
        <w:rPr>
          <w:rFonts w:cs="Arial"/>
          <w:sz w:val="26"/>
          <w:szCs w:val="26"/>
          <w:lang w:eastAsia="en-US"/>
        </w:rPr>
        <w:t>антов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Решение Администрации принимается в форме распоряжения с указанием размеров предоставляемых грантов в форме субсидий.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5.12. </w:t>
      </w:r>
      <w:proofErr w:type="gramStart"/>
      <w:r w:rsidRPr="00F81C20">
        <w:rPr>
          <w:rFonts w:cs="Arial"/>
          <w:sz w:val="26"/>
          <w:szCs w:val="26"/>
          <w:lang w:eastAsia="en-US"/>
        </w:rPr>
        <w:t>Итоги конкурса (в том числе информация о победителях конкурса, рейтинге и оценках по критериям</w:t>
      </w:r>
      <w:r w:rsidRPr="00F81C20">
        <w:rPr>
          <w:rFonts w:cs="Arial"/>
          <w:strike/>
          <w:sz w:val="26"/>
          <w:szCs w:val="26"/>
          <w:lang w:eastAsia="en-US"/>
        </w:rPr>
        <w:t xml:space="preserve"> </w:t>
      </w:r>
      <w:r w:rsidRPr="00F81C20">
        <w:rPr>
          <w:rFonts w:cs="Arial"/>
          <w:sz w:val="26"/>
          <w:szCs w:val="26"/>
          <w:lang w:eastAsia="en-US"/>
        </w:rPr>
        <w:t>конкурса, размерах предоставляемых грантов в форме субсидий) размещаются 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информационно-телекоммуникационной сети «Интернет» в срок не позднее пяти рабочих дней со дня их утверждения.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5.13. Участникам конкурса, которым отказано в предоставлении грантов в форме субсидии, Администрацией направляются мотивированные </w:t>
      </w:r>
      <w:r w:rsidRPr="00F81C20">
        <w:rPr>
          <w:rFonts w:cs="Arial"/>
          <w:sz w:val="26"/>
          <w:szCs w:val="26"/>
          <w:lang w:eastAsia="en-US"/>
        </w:rPr>
        <w:lastRenderedPageBreak/>
        <w:t>уведомления в течение пяти рабочих дней со дня принятия такого решения. Победителям конкурса направляется проект договора о предоставлении грантов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5.14. Администрация не возмещает заявителям, не допущенным к участию в конкурсе, участникам и победителям конкурса расходов, связанных с подготовкой и подачей заявок на участие в конкурсе и участием в конкурсе.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5.15. Администрация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Уведомление о прекращении проведения конкурса, не позднее 2 рабочих дней после его прекращения, размещается 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информационно-телекоммуникационной сети «Интернет».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5.16. В случае отсутствия заявок или в случае принятия решения о несоответствии всех поступивших заявок требованиям, установленным </w:t>
      </w:r>
      <w:hyperlink w:anchor="Par117" w:history="1">
        <w:r w:rsidRPr="00F81C20">
          <w:rPr>
            <w:rFonts w:cs="Arial"/>
            <w:sz w:val="26"/>
            <w:szCs w:val="26"/>
            <w:lang w:eastAsia="en-US"/>
          </w:rPr>
          <w:t>разделом 6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конкурс признается несостоявшимся, о чем оформляется соответствующий протокол конкурсной комиссии. Информация о том, что конкурс признан несостоявшимся размещается Администрацией в том же порядке что и информация о проведении конкурса, в том числе через средства массовой информации и информационно-телекоммуникационную сеть «Интернет» в срок не позднее пяти рабочих дней со дня принятия решения.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bookmarkStart w:id="5" w:name="Par117"/>
      <w:bookmarkEnd w:id="5"/>
      <w:r w:rsidRPr="00F81C20">
        <w:rPr>
          <w:rFonts w:cs="Arial"/>
          <w:sz w:val="26"/>
          <w:szCs w:val="26"/>
          <w:lang w:eastAsia="en-US"/>
        </w:rPr>
        <w:t>6. Условия участия в конкурсе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bookmarkStart w:id="6" w:name="Par119"/>
      <w:bookmarkEnd w:id="6"/>
      <w:r w:rsidRPr="00F81C20">
        <w:rPr>
          <w:rFonts w:cs="Arial"/>
          <w:sz w:val="26"/>
          <w:szCs w:val="26"/>
          <w:lang w:eastAsia="en-US"/>
        </w:rPr>
        <w:t>6.1.  Для участия в конкурсе участники конкурса в срок, установленный для приема заявок в объявлении о проведении конкурса, предоставляют в Администрацию лично либо посредством почтового отправления следующие документы: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заявку, содержащую согласие на публикацию (размещение) в информационно-телекоммуникационной сети «Интернет» информации об участнике конкурса, о подаваемой заявке, иной информации об участнике конкурса, связанной с конкурсом установленной формы (приложение 1 к Порядку);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проект по соответствующему направлению, указанному в пункте 4.1 настоящего Порядка, на печатном и электронном носителях по установленной форме (приложение 2 к Порядку);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документ, удостоверяющий полномочия представителя участника конкурса (если от имени участника конкурса действует лицо, имеющее право действовать без доверенности, предоставление указанного документа не требуется);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документ, удостоверяющий личность представителя участника конкурса;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копию учредительных документов заявителя;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справку об исполнении налогоплательщиком обязанности по уплате налогов, сборов, страховых взносов, пеней и налоговых санкций на дату не ранее 30 календарных дней до дня подачи заявки, заверенную печатью Федеральной налоговой службы, подтверждающую отсутствие задолженности, или справку о состоянии расчетов по налогам, сборам, взносам на дату не ранее 30 календарных дней до дня подачи заявки, заверенную печатью Федеральной налоговой службы, с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приложением платежных документов, подтверждающих погашение имеющейся перед бюджетной системой Российской Федерации задолженности, заверенных банком.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6.1.1. Документы, указанные в абзаце девятом пункта 6.1 настоящего Порядка, предоставляются в оригиналах.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Документ, указанный в абзаце пятом пункта 6.1 настоящего Порядка, при подаче заявки посредством личного обращения предоставляется в оригинале и подлежит возврату представителю участника конкурса после удостоверения его личности, при подаче заявки посредством почтового отправления предоставляется в виде нотариально засвидетельствованной копии.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Документы, указанные в абзацах четвертом, шестом, седьмом пункта 6.1 настоящего Порядка, предоставляются в копиях, заверенных подписью руководителя организации и печатью организации.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6.2. Средства субсидии не могут быть использованы в целях: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оказания материальной помощи, а также платных услуг населению;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проведения митингов, демонстраций, пикетирования;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реализации мероприятий, предполагающих извлечение прибыли.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6.3. Кроме документов, указанных в </w:t>
      </w:r>
      <w:hyperlink w:anchor="Par119" w:history="1">
        <w:r w:rsidRPr="00F81C20">
          <w:rPr>
            <w:rFonts w:cs="Arial"/>
            <w:sz w:val="26"/>
            <w:szCs w:val="26"/>
            <w:lang w:eastAsia="en-US"/>
          </w:rPr>
          <w:t>пункте 6.1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соискатель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 Критерии оценки заявок на участие в конкурсе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7.1. Оценка заявок на участие в конкурсе осуществляется по следующим группам критериев: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1) критерии значимости и актуальности проекта;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2) критерии экономической эффективности;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3) критерии социальной эффективности;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4) критерии профессиональной компетенции.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7.1.1. К критериям значимости и актуальности программы проекта относятся следующие показатели оценки: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соответствие программы проекта приоритетным направлениям конкурса;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актуальность и реалистичность конкретных задач, на решение которых направлен проект;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логичность, взаимосвязь и последовательность мероприятий проекта;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вероятность и скорость наступления отрицательных последствий в случае отказа от реализации мероприятий проекта, масштабность негативных последствий.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7.1.2. К критериям экономической эффективности относятся: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соотношение планируемых расходов на реализацию проекта и ее ожидаемых результатов;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реалистичность и обоснованность расходов на реализацию проекта;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7.1.3. К критериям социальной эффективности относятся: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и реалистичность значений показателей результативности реализации проекта, их соответствие задачам проекта;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соответствие ожидаемых результатов реализации проекта запланированным мероприятиям;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степень влияния мероприятий проекта на улучшение состояния целевой группы;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количество новых или сохраняемых в случае реализации проекта рабочих мест;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количество добровольцев, которых планируется привлечь к реализации проекта.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7.1.4. К критериям профессиональной компетенции относятся: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у участника конкурса опыта осуществления деятельности, предполагаемой по проекту;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у участника конкурса на праве собственности или на ином законном основании необходимой для реализации проекта материально-технической базы и помещения;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соответствие квалификации и опыта исполнителей проекта запланированной деятельности;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у участника конкурса опыта использования целевых поступлений;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наличие информации о деятельности участника конкурса в информационно-телекоммуникационной сети Интернет, средствах массовой информации.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8. Предоставление и использование грантов в форме субсидии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8.1. Размер грантов в форме субсидии определяется объемом и содержанием проекта, на основе рекомендаций конкурсной комиссии, в рамках максимальной суммы, установленной техническим заданием.</w:t>
      </w:r>
      <w:bookmarkStart w:id="7" w:name="Par170"/>
      <w:bookmarkEnd w:id="7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8.2. </w:t>
      </w:r>
      <w:proofErr w:type="gramStart"/>
      <w:r w:rsidRPr="00F81C20">
        <w:rPr>
          <w:rFonts w:cs="Arial"/>
          <w:sz w:val="26"/>
          <w:szCs w:val="26"/>
          <w:lang w:eastAsia="en-US"/>
        </w:rPr>
        <w:t xml:space="preserve">В течение 30 календарных дней со дня размещения Администрацией на вкладке муниципального образования Тюменского </w:t>
      </w:r>
      <w:r w:rsidRPr="00F81C20">
        <w:rPr>
          <w:rFonts w:cs="Arial"/>
          <w:sz w:val="26"/>
          <w:szCs w:val="26"/>
          <w:lang w:eastAsia="en-US"/>
        </w:rPr>
        <w:lastRenderedPageBreak/>
        <w:t xml:space="preserve">муниципального района на официальном сайте Администрации Тюменского муниципального района в информационно-телекоммуникационной сети «Интернет» результатов конкурса Администрация заключает с победителями конкурса </w:t>
      </w:r>
      <w:hyperlink r:id="rId17" w:history="1">
        <w:r w:rsidRPr="00F81C20">
          <w:rPr>
            <w:rFonts w:cs="Arial"/>
            <w:sz w:val="26"/>
            <w:szCs w:val="26"/>
            <w:lang w:eastAsia="en-US"/>
          </w:rPr>
          <w:t>договоры</w:t>
        </w:r>
      </w:hyperlink>
      <w:r w:rsidRPr="00F81C20">
        <w:rPr>
          <w:rFonts w:cs="Arial"/>
          <w:sz w:val="26"/>
          <w:szCs w:val="26"/>
          <w:lang w:eastAsia="en-US"/>
        </w:rPr>
        <w:t xml:space="preserve"> о предоставлении грантов в форме субсидии по форме согласно приложению 5 к настоящему Порядку, в которых предусматриваются: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условия, порядок и сроки предоставления грантов в форме субсидии, в том числе требования по обеспечению прозрачности деятельности некоммерческой организации, результаты предоставления грантов в форме субсидии долж</w:t>
      </w:r>
      <w:r w:rsidR="00EE6DA0" w:rsidRPr="00F81C20">
        <w:rPr>
          <w:rFonts w:cs="Arial"/>
          <w:sz w:val="26"/>
          <w:szCs w:val="26"/>
          <w:lang w:eastAsia="en-US"/>
        </w:rPr>
        <w:t>ны быть конкретными, измеримыми</w:t>
      </w:r>
      <w:r w:rsidR="00EE6DA0" w:rsidRPr="007D47B5">
        <w:rPr>
          <w:rFonts w:cs="Arial"/>
          <w:sz w:val="26"/>
          <w:szCs w:val="26"/>
          <w:lang w:eastAsia="en-US"/>
        </w:rPr>
        <w:t xml:space="preserve">, с указанием в соглашениях точной даты завершения и конечного значения результатов </w:t>
      </w:r>
      <w:r w:rsidR="0043192A" w:rsidRPr="007D47B5">
        <w:rPr>
          <w:rFonts w:cs="Arial"/>
          <w:sz w:val="26"/>
          <w:szCs w:val="26"/>
          <w:lang w:eastAsia="en-US"/>
        </w:rPr>
        <w:t>(конкретной количественной характеристики итогов)</w:t>
      </w:r>
      <w:r w:rsidRPr="007D47B5">
        <w:rPr>
          <w:rFonts w:cs="Arial"/>
          <w:sz w:val="26"/>
          <w:szCs w:val="26"/>
          <w:lang w:eastAsia="en-US"/>
        </w:rPr>
        <w:t xml:space="preserve"> соответствовать</w:t>
      </w:r>
      <w:r w:rsidR="0043192A" w:rsidRPr="007D47B5">
        <w:rPr>
          <w:rFonts w:cs="Arial"/>
          <w:sz w:val="26"/>
          <w:szCs w:val="26"/>
          <w:lang w:eastAsia="en-US"/>
        </w:rPr>
        <w:t xml:space="preserve"> типам результатов предоставления грантов в форме субсидии</w:t>
      </w:r>
      <w:r w:rsidR="0043192A" w:rsidRPr="00F81C20">
        <w:rPr>
          <w:rFonts w:cs="Arial"/>
          <w:sz w:val="26"/>
          <w:szCs w:val="26"/>
          <w:lang w:eastAsia="en-US"/>
        </w:rPr>
        <w:t xml:space="preserve"> и</w:t>
      </w:r>
      <w:r w:rsidRPr="00F81C20">
        <w:rPr>
          <w:rFonts w:cs="Arial"/>
          <w:sz w:val="26"/>
          <w:szCs w:val="26"/>
          <w:lang w:eastAsia="en-US"/>
        </w:rPr>
        <w:t xml:space="preserve"> целям предоставления грантов в форме субсидии;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размеры грантов в форме субсидии;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цели и сроки использования грантов в форме субсидии;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порядок и сроки предоставления отчетности об использовании грантов в форме субсидии;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порядок возврата грантов в форме субсидии в случае ее нецелевого использования или неиспользования в установленные сроки;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запрет получателям грантов в форме субсидии - юридическим лицам, а также иным юридическим лицам, получающим средства на основании договоров, заключенных с получателями грантов в форме субсидии, приобретать за счет полученных из бюджета  муниципального образования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с достижением результатов предоставления этих средств иных операций, определенных настоящим Порядком;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>условие о согласии получателя гранта в форме субсидии, а также лиц, получающих средства на основании договоров, заключенных с получателями грантов в форме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распорядителем проверки соблюдения ими условий и порядка предоставления грантов в форме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 действующим законодательством;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 xml:space="preserve">условие о согласовании новых условий договора о предоставлении гранта в форме субсидии или о расторжении договора о предоставлении гранта в форме субсидии при </w:t>
      </w:r>
      <w:proofErr w:type="spellStart"/>
      <w:r w:rsidRPr="00F81C20">
        <w:rPr>
          <w:rFonts w:cs="Arial"/>
          <w:sz w:val="26"/>
          <w:szCs w:val="26"/>
          <w:lang w:eastAsia="en-US"/>
        </w:rPr>
        <w:t>недостижении</w:t>
      </w:r>
      <w:proofErr w:type="spellEnd"/>
      <w:r w:rsidRPr="00F81C20">
        <w:rPr>
          <w:rFonts w:cs="Arial"/>
          <w:sz w:val="26"/>
          <w:szCs w:val="26"/>
          <w:lang w:eastAsia="en-US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абзаце первом пункта 5.1 настоящего Порядка, приводящего к невозможности предоставления гранта в форме субсидии в </w:t>
      </w:r>
      <w:r w:rsidRPr="00F81C20">
        <w:rPr>
          <w:rFonts w:cs="Arial"/>
          <w:sz w:val="26"/>
          <w:szCs w:val="26"/>
          <w:lang w:eastAsia="en-US"/>
        </w:rPr>
        <w:lastRenderedPageBreak/>
        <w:t>размере, определенном в договоре о предоставлении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гранта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Неотъемлемой частью договора о предоставлении гранта в форме субсидии является смета на реализацию проекта, а также финансовый отчет о реализации проекта.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случае необходимости внесения изменений в договор о предоставлении гранта в форме субсидии или расторжения договора заключается дополнительное соглашение в сроки и на условиях, определенных сторонами.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8.3. Если в течение установленного срока договор не заключен по вине получателя гранта в форме субсидии, то он теряет право на его получение.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bookmarkStart w:id="8" w:name="Par179"/>
      <w:bookmarkEnd w:id="8"/>
      <w:r w:rsidRPr="00F81C20">
        <w:rPr>
          <w:rFonts w:cs="Arial"/>
          <w:sz w:val="26"/>
          <w:szCs w:val="26"/>
          <w:lang w:eastAsia="en-US"/>
        </w:rPr>
        <w:t>8.4. Условия предоставления грантов в форме субсидии: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соответствие некоммерческой организации требованиям к участникам конкурса, установленным настоящим Порядком;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включение некоммерческой организации в список победителей конкурса, утвержденный Администрацией;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заключение некоммерческой организацией договора, указанного в </w:t>
      </w:r>
      <w:hyperlink w:anchor="Par170" w:history="1">
        <w:r w:rsidRPr="00F81C20">
          <w:rPr>
            <w:rFonts w:cs="Arial"/>
            <w:sz w:val="26"/>
            <w:szCs w:val="26"/>
            <w:lang w:eastAsia="en-US"/>
          </w:rPr>
          <w:t>пункте 8.2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обязательство некоммерческой организации по финансированию проекта, указанного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за счет средств из внебюджетных источников в размере, указанном в техническом задании.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В счет исполнения обязательства некоммерческой организации по финансированию проекта, указанного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за счет средств из внебюджетных источников, засчитываются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работы и услуги, труд добровольцев.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proofErr w:type="gramStart"/>
      <w:r w:rsidRPr="00F81C20">
        <w:rPr>
          <w:rFonts w:cs="Arial"/>
          <w:sz w:val="26"/>
          <w:szCs w:val="26"/>
          <w:lang w:eastAsia="en-US"/>
        </w:rPr>
        <w:t xml:space="preserve">соблюдении условий, предусмотренных </w:t>
      </w:r>
      <w:hyperlink w:anchor="Par179" w:history="1">
        <w:r w:rsidRPr="00F81C20">
          <w:rPr>
            <w:rFonts w:cs="Arial"/>
            <w:sz w:val="26"/>
            <w:szCs w:val="26"/>
            <w:lang w:eastAsia="en-US"/>
          </w:rPr>
          <w:t>пунктом 8.4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субсидия перечисляется на расчетный или корреспондентский счет, открытый получателем гранта в форме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не позднее десяти рабочих дней после принятия Администрацией по результатам рассмотрения документов решения о предоставлении грантов в форме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8.6. Предоставленные гранты в форме субсидии могут быть использованы только на цели, указанные в </w:t>
      </w:r>
      <w:hyperlink w:anchor="Par46" w:history="1">
        <w:r w:rsidRPr="00F81C20">
          <w:rPr>
            <w:rFonts w:cs="Arial"/>
            <w:sz w:val="26"/>
            <w:szCs w:val="26"/>
            <w:lang w:eastAsia="en-US"/>
          </w:rPr>
          <w:t>разделе 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За счет предоставленных грантов в форме субсидии некоммерческие организации вправе осуществлять в соответствии с проектами, указанными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следующие расходы на свое содержание и ведение уставной деятельности: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оплата труда;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оплата товаров, работ, услуг;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арендная плата;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прочие расходы.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За счет предоставленных грантов в форме субсидии некоммерческим организациям запрещается осуществлять следующие расходы: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расходы, связанные с осуществлением деятельности, напрямую не связанной с проектами, указанными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 на поддержку политических партий и кампаний;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 на проведение митингов, демонстраций, пикетирований;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 на фундаментальные научные исследования;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 на приобретение алкогольных напитков и табачной продукции;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уплата штрафов;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расходы на приобретение получателем гранта в форме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8.7. Предоставленные гранты в форме субсидии должны быть использованы в сроки, предусмотренные договором о предоставлении </w:t>
      </w:r>
      <w:proofErr w:type="gramStart"/>
      <w:r w:rsidRPr="00F81C20">
        <w:rPr>
          <w:rFonts w:cs="Arial"/>
          <w:sz w:val="26"/>
          <w:szCs w:val="26"/>
          <w:lang w:eastAsia="en-US"/>
        </w:rPr>
        <w:t>муниципального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грантов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Сроки использования грантов в форме субсидии определяются в договорах о предоставлении грантов в форме субсидии с учетом сроков реализации проектов, указанных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Сроки использования грантов в форме субсидии не ограничиваются финансовым годом, в котором предоставлены эти субсидии, при этом максимальный срок использования грантов в форме субсидии не может быть более двенадцати месяцев со дня получения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8.8. Получатели грантов в форме субсидии представляют в Администрацию отчеты об использовании грантов в форме субсидии по форме, установленной договором о предоставлении муниципального грантов в форме субсидии, и в сроки, предусмотренные договором о предоставлении грантов в форме субсидии, указанным в </w:t>
      </w:r>
      <w:hyperlink w:anchor="Par170" w:history="1">
        <w:r w:rsidRPr="00F81C20">
          <w:rPr>
            <w:rFonts w:cs="Arial"/>
            <w:sz w:val="26"/>
            <w:szCs w:val="26"/>
            <w:lang w:eastAsia="en-US"/>
          </w:rPr>
          <w:t>пункте 8.2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Сроки предоставления отчетности определяются в договорах о предоставлении грантов в форме субсидии с учетом сроков реализации проектов, указанных в </w:t>
      </w:r>
      <w:hyperlink w:anchor="Par2" w:history="1">
        <w:r w:rsidRPr="00F81C20">
          <w:rPr>
            <w:rFonts w:cs="Arial"/>
            <w:sz w:val="26"/>
            <w:szCs w:val="26"/>
            <w:lang w:eastAsia="en-US"/>
          </w:rPr>
          <w:t>пункте 1.4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8.9.Гранты в форме субсидии, использованные с нарушением условий их предоставления, указанных в </w:t>
      </w:r>
      <w:hyperlink w:anchor="Par179" w:history="1">
        <w:r w:rsidRPr="00F81C20">
          <w:rPr>
            <w:rFonts w:cs="Arial"/>
            <w:sz w:val="26"/>
            <w:szCs w:val="26"/>
            <w:lang w:eastAsia="en-US"/>
          </w:rPr>
          <w:t>пункте 8.4</w:t>
        </w:r>
      </w:hyperlink>
      <w:r w:rsidRPr="00F81C20">
        <w:rPr>
          <w:rFonts w:cs="Arial"/>
          <w:sz w:val="26"/>
          <w:szCs w:val="26"/>
          <w:lang w:eastAsia="en-US"/>
        </w:rPr>
        <w:t xml:space="preserve"> настоящего Порядка, подлежат возврату в бюджет  муниципального образования.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случае возникновения оснований для возврата грантов в форме субсидии Администрация: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прекращает оказание поддержки путем расторжения договора о предоставлении гранта в форме субсидии в одностороннем порядке;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не позднее 10 рабочих дней со дня обнаружения нарушений направляет получателю уведомление о возврате гранта в форме субсидии в полном объеме, при этом получатель обязан не позднее 10 рабочих дней со дня получения уведомления осуществить возврат гранта в форме субсидии в полном объеме.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lastRenderedPageBreak/>
        <w:t>В случае невозврата гранта в форме субсидии в течение 10 календарных дней со дня получения уведомления, взыскание сре</w:t>
      </w:r>
      <w:proofErr w:type="gramStart"/>
      <w:r w:rsidRPr="00F81C20">
        <w:rPr>
          <w:rFonts w:cs="Arial"/>
          <w:sz w:val="26"/>
          <w:szCs w:val="26"/>
          <w:lang w:eastAsia="en-US"/>
        </w:rPr>
        <w:t>дств с п</w:t>
      </w:r>
      <w:proofErr w:type="gramEnd"/>
      <w:r w:rsidRPr="00F81C20">
        <w:rPr>
          <w:rFonts w:cs="Arial"/>
          <w:sz w:val="26"/>
          <w:szCs w:val="26"/>
          <w:lang w:eastAsia="en-US"/>
        </w:rPr>
        <w:t>олучателя производится в судебном порядке в соответствии с законодательством Российской Федерации, а получатель теряет право на получение в дальнейшем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случаях, предусмотренных договором о предоставлении гранта в форме субсидии, получатель гранта в форме субсидии, в срок не более 5 рабочих дней с даты окончания срока действия договора о предоставлении муниципального гранта в форме субсидии осуществляет перечисление сре</w:t>
      </w:r>
      <w:proofErr w:type="gramStart"/>
      <w:r w:rsidRPr="00F81C20">
        <w:rPr>
          <w:rFonts w:cs="Arial"/>
          <w:sz w:val="26"/>
          <w:szCs w:val="26"/>
          <w:lang w:eastAsia="en-US"/>
        </w:rPr>
        <w:t>дств гр</w:t>
      </w:r>
      <w:proofErr w:type="gramEnd"/>
      <w:r w:rsidRPr="00F81C20">
        <w:rPr>
          <w:rFonts w:cs="Arial"/>
          <w:sz w:val="26"/>
          <w:szCs w:val="26"/>
          <w:lang w:eastAsia="en-US"/>
        </w:rPr>
        <w:t>анта в форме субсидии на счет Администрации.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В случае невозврата неиспользованного остатка грантов в форме субсидии в добровольном порядке, взыскание сре</w:t>
      </w:r>
      <w:proofErr w:type="gramStart"/>
      <w:r w:rsidRPr="00F81C20">
        <w:rPr>
          <w:rFonts w:cs="Arial"/>
          <w:sz w:val="26"/>
          <w:szCs w:val="26"/>
          <w:lang w:eastAsia="en-US"/>
        </w:rPr>
        <w:t>дств пр</w:t>
      </w:r>
      <w:proofErr w:type="gramEnd"/>
      <w:r w:rsidRPr="00F81C20">
        <w:rPr>
          <w:rFonts w:cs="Arial"/>
          <w:sz w:val="26"/>
          <w:szCs w:val="26"/>
          <w:lang w:eastAsia="en-US"/>
        </w:rPr>
        <w:t>оизводится в судебном порядке в соответствии с законодательством Российской Федерации, а получатель теряет право в дальнейшем на получение грантов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9. Порядок определения объема грантов в форме субсидии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9.1. На основе баллов, полученных каждым отобранным проектом, конкурсной комиссией формируется рейтинг проектов, в котором некоммерческие организации, получившие большее количество баллов, получают более высокий рейтинг.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9.2. Средства некоммерческой организации выделяются первой в рейтинге организации в объеме, необходимом для реализации проекта в соответствии с заявкой организации.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9.3. После определения суммы средств на конкретный проект и наличия нераспределенного остатка </w:t>
      </w:r>
      <w:proofErr w:type="gramStart"/>
      <w:r w:rsidRPr="00F81C20">
        <w:rPr>
          <w:rFonts w:cs="Arial"/>
          <w:sz w:val="26"/>
          <w:szCs w:val="26"/>
          <w:lang w:eastAsia="en-US"/>
        </w:rPr>
        <w:t>средств, предназначенных на поддержку проектов в рейтинге выбирается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следующий проект.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6434EF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>10. Требования об осуществлении контроля (мониторинга) за соблюдением условий и порядка предоставл</w:t>
      </w:r>
      <w:r w:rsidR="006434EF">
        <w:rPr>
          <w:rFonts w:cs="Arial"/>
          <w:sz w:val="26"/>
          <w:szCs w:val="26"/>
          <w:lang w:eastAsia="en-US"/>
        </w:rPr>
        <w:t xml:space="preserve">ения грантов в форме субсидии и </w:t>
      </w:r>
      <w:r w:rsidRPr="00F81C20">
        <w:rPr>
          <w:rFonts w:cs="Arial"/>
          <w:sz w:val="26"/>
          <w:szCs w:val="26"/>
          <w:lang w:eastAsia="en-US"/>
        </w:rPr>
        <w:t>ответственность за их нарушение</w:t>
      </w:r>
    </w:p>
    <w:p w:rsidR="00B15337" w:rsidRPr="00F81C20" w:rsidRDefault="00B15337" w:rsidP="00B15337">
      <w:pPr>
        <w:autoSpaceDE w:val="0"/>
        <w:autoSpaceDN w:val="0"/>
        <w:adjustRightInd w:val="0"/>
        <w:ind w:firstLine="0"/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10.1. </w:t>
      </w:r>
      <w:proofErr w:type="gramStart"/>
      <w:r w:rsidRPr="00F81C20">
        <w:rPr>
          <w:rFonts w:cs="Arial"/>
          <w:sz w:val="26"/>
          <w:szCs w:val="26"/>
          <w:lang w:eastAsia="en-US"/>
        </w:rPr>
        <w:t>Гранты в форме субсидии, перечисленные получателям грантов в форме субсидии подлежат во</w:t>
      </w:r>
      <w:r w:rsidR="007D47B5">
        <w:rPr>
          <w:rFonts w:cs="Arial"/>
          <w:sz w:val="26"/>
          <w:szCs w:val="26"/>
          <w:lang w:eastAsia="en-US"/>
        </w:rPr>
        <w:t>зврату в бюджет</w:t>
      </w:r>
      <w:r w:rsidRPr="00F81C20">
        <w:rPr>
          <w:rFonts w:cs="Arial"/>
          <w:sz w:val="26"/>
          <w:szCs w:val="26"/>
          <w:lang w:eastAsia="en-US"/>
        </w:rPr>
        <w:t xml:space="preserve"> муниципального образования, из которого предоставлены гранты в форме субсидии, в случае нарушения получателями грантов в форме субсидии, установленного при их предоставлении, выявленного, в том числе по фактам проверок, проведенных Уполномоченным органом и органом государственного (муниципального) контроля, а также в случае не достижения результата предоставления грантов в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форме субсидии.</w:t>
      </w:r>
    </w:p>
    <w:p w:rsidR="00B15337" w:rsidRPr="00F81C20" w:rsidRDefault="00B15337" w:rsidP="00B15337">
      <w:pPr>
        <w:contextualSpacing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  <w:lang w:eastAsia="en-US"/>
        </w:rPr>
        <w:t xml:space="preserve">10.2. </w:t>
      </w:r>
      <w:proofErr w:type="gramStart"/>
      <w:r w:rsidRPr="00F81C20">
        <w:rPr>
          <w:rFonts w:cs="Arial"/>
          <w:sz w:val="26"/>
          <w:szCs w:val="26"/>
        </w:rPr>
        <w:t xml:space="preserve">Уполномоченный орган осуществляет проверку в отношении получателей </w:t>
      </w:r>
      <w:r w:rsidRPr="00F81C20">
        <w:rPr>
          <w:rFonts w:cs="Arial"/>
          <w:sz w:val="26"/>
          <w:szCs w:val="26"/>
          <w:lang w:eastAsia="en-US"/>
        </w:rPr>
        <w:t>грантов в форме субсидии</w:t>
      </w:r>
      <w:r w:rsidRPr="00F81C20">
        <w:rPr>
          <w:rFonts w:cs="Arial"/>
          <w:sz w:val="26"/>
          <w:szCs w:val="26"/>
        </w:rPr>
        <w:t xml:space="preserve"> и лиц, являющихся поставщиками (подрядчиками, исполнителями) по договорам, соглашениям, заключенными в целях исполнения обязательств по договорам (соглашениям) о предоставлении </w:t>
      </w:r>
      <w:r w:rsidRPr="00F81C20">
        <w:rPr>
          <w:rFonts w:cs="Arial"/>
          <w:sz w:val="26"/>
          <w:szCs w:val="26"/>
          <w:lang w:eastAsia="en-US"/>
        </w:rPr>
        <w:t>грантов в форме субсидии</w:t>
      </w:r>
      <w:r w:rsidRPr="00F81C20">
        <w:rPr>
          <w:rFonts w:cs="Arial"/>
          <w:sz w:val="26"/>
          <w:szCs w:val="26"/>
        </w:rPr>
        <w:t>, за соблюдением ими условий и порядка предоставления</w:t>
      </w:r>
      <w:r w:rsidRPr="00F81C20">
        <w:rPr>
          <w:rFonts w:cs="Arial"/>
          <w:sz w:val="26"/>
          <w:szCs w:val="26"/>
          <w:lang w:eastAsia="en-US"/>
        </w:rPr>
        <w:t xml:space="preserve"> грантов в форме субсидии</w:t>
      </w:r>
      <w:r w:rsidRPr="00F81C20">
        <w:rPr>
          <w:rFonts w:cs="Arial"/>
          <w:sz w:val="26"/>
          <w:szCs w:val="26"/>
        </w:rPr>
        <w:t>, в том числе в части достижения результатов их предоставления.</w:t>
      </w:r>
      <w:proofErr w:type="gramEnd"/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</w:rPr>
        <w:lastRenderedPageBreak/>
        <w:t>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государственном (муниципальном) финансовом контроле, настоящим Порядком, договорами о предоставлении грантов в форме субсидии.</w:t>
      </w:r>
    </w:p>
    <w:p w:rsidR="00B15337" w:rsidRPr="00F81C20" w:rsidRDefault="00B15337" w:rsidP="00B15337">
      <w:pPr>
        <w:autoSpaceDE w:val="0"/>
        <w:autoSpaceDN w:val="0"/>
        <w:adjustRightInd w:val="0"/>
        <w:ind w:firstLine="540"/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10.3. </w:t>
      </w:r>
      <w:proofErr w:type="gramStart"/>
      <w:r w:rsidRPr="00F81C20">
        <w:rPr>
          <w:rFonts w:cs="Arial"/>
          <w:sz w:val="26"/>
          <w:szCs w:val="26"/>
          <w:lang w:eastAsia="en-US"/>
        </w:rPr>
        <w:t>При выявлении обстоятельств, указанных в пункте 10.2 настоящего Порядка, получатель гранта в форме субсидии возвращает грант в форме субсидии, остатки гранта в форме субсидии в бюджет  муниципального образования по письменному требованию Администрации в форме уведомления (далее - требование), направленному ему посредством почтового отправления с уведомлением о вручении, в течение 10 рабочих дней со дня направления ему требования по платежным реквизитам, указанным</w:t>
      </w:r>
      <w:proofErr w:type="gramEnd"/>
      <w:r w:rsidRPr="00F81C20">
        <w:rPr>
          <w:rFonts w:cs="Arial"/>
          <w:sz w:val="26"/>
          <w:szCs w:val="26"/>
          <w:lang w:eastAsia="en-US"/>
        </w:rPr>
        <w:t xml:space="preserve"> в требовании.</w:t>
      </w:r>
    </w:p>
    <w:p w:rsidR="00B15337" w:rsidRPr="00F81C20" w:rsidRDefault="00B15337" w:rsidP="00B15337">
      <w:pPr>
        <w:rPr>
          <w:rFonts w:cs="Arial"/>
          <w:sz w:val="26"/>
          <w:szCs w:val="26"/>
          <w:lang w:eastAsia="en-US"/>
        </w:rPr>
      </w:pPr>
      <w:r w:rsidRPr="00F81C20">
        <w:rPr>
          <w:rFonts w:cs="Arial"/>
          <w:sz w:val="26"/>
          <w:szCs w:val="26"/>
          <w:lang w:eastAsia="en-US"/>
        </w:rPr>
        <w:t xml:space="preserve">10.4. </w:t>
      </w:r>
      <w:proofErr w:type="gramStart"/>
      <w:r w:rsidRPr="00F81C20">
        <w:rPr>
          <w:rFonts w:cs="Arial"/>
          <w:sz w:val="26"/>
          <w:szCs w:val="26"/>
          <w:lang w:eastAsia="en-US"/>
        </w:rPr>
        <w:t xml:space="preserve">При невозврате получателем гранта в форме субсидии денежных средств в срок, установленный в абзаце втором пункте 3.3 настоящего Порядка, грант в форме субсидии, остатки гранта в форме субсидии по иску Администрации, подготовленному и направленному Администрацией в соответствующий суд судебной системы Российской Федерации в соответствии с законодательством Российской Федерации, </w:t>
      </w:r>
      <w:proofErr w:type="spellStart"/>
      <w:r w:rsidRPr="00F81C20">
        <w:rPr>
          <w:rFonts w:cs="Arial"/>
          <w:sz w:val="26"/>
          <w:szCs w:val="26"/>
          <w:lang w:eastAsia="en-US"/>
        </w:rPr>
        <w:t>истребуется</w:t>
      </w:r>
      <w:proofErr w:type="spellEnd"/>
      <w:r w:rsidRPr="00F81C20">
        <w:rPr>
          <w:rFonts w:cs="Arial"/>
          <w:sz w:val="26"/>
          <w:szCs w:val="26"/>
          <w:lang w:eastAsia="en-US"/>
        </w:rPr>
        <w:t xml:space="preserve"> в судебном порядке.</w:t>
      </w:r>
      <w:proofErr w:type="gramEnd"/>
    </w:p>
    <w:p w:rsidR="00B15337" w:rsidRPr="00F81C20" w:rsidRDefault="00B15337" w:rsidP="00B15337">
      <w:pPr>
        <w:rPr>
          <w:rFonts w:cs="Arial"/>
          <w:sz w:val="26"/>
          <w:szCs w:val="26"/>
          <w:lang w:eastAsia="en-US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7D47B5" w:rsidRDefault="007D47B5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1 к Порядку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Дата подачи заявки 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Время подачи заявки 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Регистрационный номер ___________</w:t>
      </w:r>
    </w:p>
    <w:p w:rsidR="00B15337" w:rsidRPr="00F81C20" w:rsidRDefault="00B15337" w:rsidP="00B15337">
      <w:pPr>
        <w:ind w:left="360"/>
        <w:jc w:val="center"/>
        <w:rPr>
          <w:rFonts w:cs="Arial"/>
          <w:sz w:val="26"/>
          <w:szCs w:val="26"/>
        </w:rPr>
      </w:pPr>
    </w:p>
    <w:p w:rsidR="00B15337" w:rsidRPr="00F81C20" w:rsidRDefault="00B15337" w:rsidP="00B15337">
      <w:pPr>
        <w:ind w:left="36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ЗАЯВКА</w:t>
      </w:r>
    </w:p>
    <w:p w:rsidR="00B15337" w:rsidRPr="00F81C20" w:rsidRDefault="00B15337" w:rsidP="00B15337">
      <w:pPr>
        <w:ind w:left="36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на получение гранта в форме субсидии _____ года</w:t>
      </w:r>
    </w:p>
    <w:p w:rsidR="00B15337" w:rsidRPr="00F81C20" w:rsidRDefault="00B15337" w:rsidP="00B15337">
      <w:pPr>
        <w:ind w:left="360"/>
        <w:rPr>
          <w:rFonts w:cs="Arial"/>
          <w:sz w:val="26"/>
          <w:szCs w:val="26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4"/>
        <w:gridCol w:w="3119"/>
      </w:tblGrid>
      <w:tr w:rsidR="00B15337" w:rsidRPr="00F81C20" w:rsidTr="00B53BE8">
        <w:trPr>
          <w:trHeight w:val="240"/>
        </w:trPr>
        <w:tc>
          <w:tcPr>
            <w:tcW w:w="9923" w:type="dxa"/>
            <w:gridSpan w:val="2"/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Сокращенное наименование некоммерческой организации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Организационно-правовая форма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Дата регистрации (при  создании  до 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(при создании после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Основной государственный регистрационный номер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Код по общероссийскому классификатору</w:t>
            </w:r>
          </w:p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продукции (ОКПО)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Ко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д(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ы) по общероссийскому классификатору     внешнеэкономической деятельности (ОКВЭД)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Индивидуальный номер налогоплательщика (ИНН)  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Код причины постановки на учет (КПП)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Номер расчетного счета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Наименование банка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Номер корреспондентского счета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Адрес (место нахождения) постоянно действующего органа некоммерческой организации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Почтовый адрес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Телефон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Сайт в сети Интернет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Адрес электронной почты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Наименование должности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Фамилия, имя, отчество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Численность работников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Численность добровольцев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Численность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Общая сумма денежных средств, полученных некоммерческой организацией в предыдущем году, из них: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Взносы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Пожертвования физических лиц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Средства, предоставленные из федерального бюджета, бюджетов субъектов Российской Федерации, местных бюджетов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Доход от целевого капитала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ind w:left="360"/>
        <w:rPr>
          <w:rFonts w:cs="Arial"/>
          <w:sz w:val="26"/>
          <w:szCs w:val="26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923"/>
      </w:tblGrid>
      <w:tr w:rsidR="00B15337" w:rsidRPr="00F81C20" w:rsidTr="00B53BE8">
        <w:trPr>
          <w:trHeight w:val="240"/>
        </w:trPr>
        <w:tc>
          <w:tcPr>
            <w:tcW w:w="9923" w:type="dxa"/>
          </w:tcPr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Информация о видах деятельности, осуществляемых</w:t>
            </w:r>
          </w:p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некоммерческой организацией</w:t>
            </w:r>
          </w:p>
        </w:tc>
      </w:tr>
      <w:tr w:rsidR="00B15337" w:rsidRPr="00F81C20" w:rsidTr="00B53BE8">
        <w:trPr>
          <w:trHeight w:val="240"/>
        </w:trPr>
        <w:tc>
          <w:tcPr>
            <w:tcW w:w="992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ind w:left="360"/>
        <w:rPr>
          <w:rFonts w:cs="Arial"/>
          <w:sz w:val="26"/>
          <w:szCs w:val="26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4"/>
        <w:gridCol w:w="3153"/>
      </w:tblGrid>
      <w:tr w:rsidR="00B15337" w:rsidRPr="00F81C20" w:rsidTr="00B53BE8">
        <w:trPr>
          <w:trHeight w:val="240"/>
        </w:trPr>
        <w:tc>
          <w:tcPr>
            <w:tcW w:w="9957" w:type="dxa"/>
            <w:gridSpan w:val="2"/>
          </w:tcPr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Информация о проекте, представленном в составе заявки на получение гранта в форме субсидии</w:t>
            </w: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Наименование проекта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Наименование органа управления некоммерческой  организации,  утвердившего проект 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Дата утверждения проекта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Сроки реализации проекта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Сроки реализации мероприятий проекта,</w:t>
            </w:r>
          </w:p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для финансового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обеспечения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 xml:space="preserve"> которых запрашивается грант в форме субсидии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Общая сумма планируемых расходов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на</w:t>
            </w:r>
            <w:proofErr w:type="gramEnd"/>
          </w:p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реализацию проекта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Запрашиваемый размер гранта в форме субсидии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Предполагаемая сумма </w:t>
            </w:r>
            <w:proofErr w:type="spellStart"/>
            <w:r w:rsidRPr="00F81C20">
              <w:rPr>
                <w:rFonts w:cs="Arial"/>
                <w:sz w:val="26"/>
                <w:szCs w:val="26"/>
              </w:rPr>
              <w:t>софинансирования</w:t>
            </w:r>
            <w:proofErr w:type="spellEnd"/>
            <w:r w:rsidRPr="00F81C20">
              <w:rPr>
                <w:rFonts w:cs="Arial"/>
                <w:sz w:val="26"/>
                <w:szCs w:val="26"/>
              </w:rPr>
              <w:t xml:space="preserve"> проекта 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ind w:left="360"/>
        <w:rPr>
          <w:rFonts w:cs="Arial"/>
          <w:sz w:val="26"/>
          <w:szCs w:val="26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4"/>
        <w:gridCol w:w="3119"/>
        <w:gridCol w:w="34"/>
      </w:tblGrid>
      <w:tr w:rsidR="00B15337" w:rsidRPr="00F81C20" w:rsidTr="00B53BE8">
        <w:trPr>
          <w:gridAfter w:val="1"/>
          <w:wAfter w:w="34" w:type="dxa"/>
          <w:trHeight w:val="240"/>
        </w:trPr>
        <w:tc>
          <w:tcPr>
            <w:tcW w:w="9923" w:type="dxa"/>
            <w:gridSpan w:val="2"/>
          </w:tcPr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Краткое описание мероприятий проекта, для финансового обеспечения которых запрашивается грант в форме субсидии                    </w:t>
            </w:r>
          </w:p>
        </w:tc>
      </w:tr>
      <w:tr w:rsidR="00B15337" w:rsidRPr="00F81C20" w:rsidTr="00B53BE8">
        <w:trPr>
          <w:gridAfter w:val="1"/>
          <w:wAfter w:w="34" w:type="dxa"/>
          <w:trHeight w:val="240"/>
        </w:trPr>
        <w:tc>
          <w:tcPr>
            <w:tcW w:w="992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9957" w:type="dxa"/>
            <w:gridSpan w:val="3"/>
          </w:tcPr>
          <w:p w:rsidR="00B15337" w:rsidRPr="00F81C20" w:rsidRDefault="00B15337" w:rsidP="00B15337">
            <w:pPr>
              <w:ind w:left="36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Информация о профессиональной компетенции заявителя на получение гранта в форме субсидии</w:t>
            </w: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Наличие у участника конкурса опыта осуществления деятельности, предполагаемой по проекту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Наличие у участника конкурса на праве собственности или на ином законном основании необходимой для реализации программы (проекта) материально-технической базы и помещения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Соответствие квалификации и опыта исполнителей проекта запланированной деятельности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Наличие у участника конкурса опыта использования целевых поступлений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Наличие информации о деятельности участника конкурса в информационно-телекоммуникационной сети Интернет, средствах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B15337" w:rsidRPr="00F81C20" w:rsidRDefault="00B15337" w:rsidP="00B15337">
            <w:pPr>
              <w:ind w:left="360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ind w:firstLine="851"/>
        <w:rPr>
          <w:rFonts w:cs="Arial"/>
          <w:sz w:val="26"/>
          <w:szCs w:val="26"/>
        </w:rPr>
      </w:pP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В настоящей заявке подтверждаю, с приложением соответствующих документов, что организация: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proofErr w:type="gramStart"/>
      <w:r w:rsidRPr="00F81C20">
        <w:rPr>
          <w:rFonts w:cs="Arial"/>
          <w:bCs/>
          <w:sz w:val="26"/>
          <w:szCs w:val="26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F81C20">
        <w:rPr>
          <w:rFonts w:cs="Arial"/>
          <w:bCs/>
          <w:sz w:val="26"/>
          <w:szCs w:val="26"/>
        </w:rPr>
        <w:lastRenderedPageBreak/>
        <w:t>предоставления информации при проведении финансовых операций (офшорные зоны), в совокупности превышает 50</w:t>
      </w:r>
      <w:proofErr w:type="gramEnd"/>
      <w:r w:rsidRPr="00F81C20">
        <w:rPr>
          <w:rFonts w:cs="Arial"/>
          <w:bCs/>
          <w:sz w:val="26"/>
          <w:szCs w:val="26"/>
        </w:rPr>
        <w:t xml:space="preserve"> процентов;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не получает на первое число месяца, предшествующего дате подачи заявки, средства из бюджета  муниципального образования, в соответствии с иными правовыми актами на цели, установленные настоящим порядком;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 xml:space="preserve">на первое число месяца, предшествующего дате подачи заявки, отсутствует просроченная задолженность по возврату в бюджет  муниципального образования субсидий, бюджетных инвестиций, </w:t>
      </w:r>
      <w:proofErr w:type="gramStart"/>
      <w:r w:rsidRPr="00F81C20">
        <w:rPr>
          <w:rFonts w:cs="Arial"/>
          <w:bCs/>
          <w:sz w:val="26"/>
          <w:szCs w:val="26"/>
        </w:rPr>
        <w:t>предоставленных</w:t>
      </w:r>
      <w:proofErr w:type="gramEnd"/>
      <w:r w:rsidRPr="00F81C20">
        <w:rPr>
          <w:rFonts w:cs="Arial"/>
          <w:bCs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на первое число месяца, предшествующего дате подачи заявки,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субсидии подтверждаю.</w:t>
      </w:r>
    </w:p>
    <w:p w:rsidR="00B15337" w:rsidRPr="00F81C20" w:rsidRDefault="00B15337" w:rsidP="00B15337">
      <w:pPr>
        <w:ind w:firstLine="708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Согласен на публикацию (размещение) в информационно-телекоммуникационной сети «Интернет» информации об организации, о подаваемой заявке, иной информации об организации, связанной с конкурсом.</w:t>
      </w:r>
    </w:p>
    <w:p w:rsidR="00B15337" w:rsidRPr="00F81C20" w:rsidRDefault="00B15337" w:rsidP="00B15337">
      <w:pPr>
        <w:ind w:firstLine="851"/>
        <w:rPr>
          <w:rFonts w:cs="Arial"/>
          <w:bCs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 xml:space="preserve">С условиями конкурса и предоставления гранта в форме субсидии </w:t>
      </w:r>
      <w:proofErr w:type="gramStart"/>
      <w:r w:rsidRPr="00F81C20">
        <w:rPr>
          <w:rFonts w:cs="Arial"/>
          <w:bCs/>
          <w:sz w:val="26"/>
          <w:szCs w:val="26"/>
        </w:rPr>
        <w:t>ознакомлен</w:t>
      </w:r>
      <w:proofErr w:type="gramEnd"/>
      <w:r w:rsidRPr="00F81C20">
        <w:rPr>
          <w:rFonts w:cs="Arial"/>
          <w:bCs/>
          <w:sz w:val="26"/>
          <w:szCs w:val="26"/>
        </w:rPr>
        <w:t xml:space="preserve"> и согласен.</w:t>
      </w:r>
    </w:p>
    <w:p w:rsidR="00B15337" w:rsidRPr="00F81C20" w:rsidRDefault="00B15337" w:rsidP="00B15337">
      <w:pPr>
        <w:ind w:firstLine="851"/>
        <w:rPr>
          <w:rFonts w:cs="Arial"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>Даю согласие на осуществление проверки уполномоченным органом в отношении предоставления гранта в форме субсидии, за соблюдением условий и порядка предоставления гранта в форме субсидии, в том числе в части достижения результатов его предоставления, а также проверок органами государственного (муниципального) финансового контроля в соответствии с действующим законодательством.</w:t>
      </w:r>
    </w:p>
    <w:p w:rsidR="00B15337" w:rsidRPr="00F81C20" w:rsidRDefault="00B15337" w:rsidP="00B15337">
      <w:pPr>
        <w:ind w:firstLine="0"/>
        <w:rPr>
          <w:rFonts w:cs="Arial"/>
          <w:i/>
          <w:sz w:val="26"/>
          <w:szCs w:val="26"/>
        </w:rPr>
      </w:pPr>
      <w:proofErr w:type="gramStart"/>
      <w:r w:rsidRPr="00F81C20">
        <w:rPr>
          <w:rFonts w:cs="Arial"/>
          <w:sz w:val="26"/>
          <w:szCs w:val="26"/>
        </w:rPr>
        <w:lastRenderedPageBreak/>
        <w:t xml:space="preserve">____________________________       __________      ________________________                                  </w:t>
      </w:r>
      <w:r w:rsidRPr="00F81C20">
        <w:rPr>
          <w:rFonts w:cs="Arial"/>
          <w:i/>
          <w:sz w:val="26"/>
          <w:szCs w:val="26"/>
        </w:rPr>
        <w:t>(наименование должности                                     (подпись)                   (фамилия, инициалы руководителя некоммерческой организации)</w:t>
      </w:r>
      <w:proofErr w:type="gramEnd"/>
    </w:p>
    <w:p w:rsidR="00B15337" w:rsidRPr="00F81C20" w:rsidRDefault="00B15337" w:rsidP="00B15337">
      <w:pPr>
        <w:rPr>
          <w:rFonts w:cs="Arial"/>
          <w:sz w:val="26"/>
          <w:szCs w:val="26"/>
        </w:rPr>
      </w:pPr>
    </w:p>
    <w:p w:rsidR="00B15337" w:rsidRPr="00F81C20" w:rsidRDefault="00B15337" w:rsidP="00B15337">
      <w:pPr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«__» __________ 20__ г. </w:t>
      </w:r>
    </w:p>
    <w:p w:rsidR="00B15337" w:rsidRPr="00F81C20" w:rsidRDefault="00B15337" w:rsidP="00B15337">
      <w:pPr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М.П.</w:t>
      </w:r>
    </w:p>
    <w:p w:rsidR="00F60436" w:rsidRPr="00F81C20" w:rsidRDefault="00F60436" w:rsidP="007D47B5">
      <w:pPr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2 к Порядку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righ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 xml:space="preserve">Проект </w:t>
      </w:r>
    </w:p>
    <w:p w:rsidR="00B15337" w:rsidRPr="00F81C20" w:rsidRDefault="00B15337" w:rsidP="00B15337">
      <w:pPr>
        <w:keepNext/>
        <w:ind w:left="1429"/>
        <w:jc w:val="center"/>
        <w:outlineLvl w:val="7"/>
        <w:rPr>
          <w:rFonts w:eastAsia="Arial Unicode MS" w:cs="Arial"/>
          <w:b/>
          <w:sz w:val="26"/>
          <w:szCs w:val="26"/>
        </w:rPr>
      </w:pPr>
    </w:p>
    <w:p w:rsidR="00B15337" w:rsidRPr="00F81C20" w:rsidRDefault="00B15337" w:rsidP="00B15337">
      <w:pPr>
        <w:keepNext/>
        <w:jc w:val="center"/>
        <w:outlineLvl w:val="7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  <w:lang w:val="en-US"/>
        </w:rPr>
        <w:t>I</w:t>
      </w:r>
      <w:r w:rsidRPr="00F81C20">
        <w:rPr>
          <w:rFonts w:eastAsia="Arial Unicode MS" w:cs="Arial"/>
          <w:b/>
          <w:sz w:val="26"/>
          <w:szCs w:val="26"/>
        </w:rPr>
        <w:t>. Краткие сведения о проекте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sz w:val="26"/>
          <w:szCs w:val="26"/>
        </w:rPr>
      </w:pPr>
    </w:p>
    <w:p w:rsidR="00B15337" w:rsidRPr="00F81C20" w:rsidRDefault="00B15337" w:rsidP="00B15337">
      <w:pPr>
        <w:keepNext/>
        <w:overflowPunct w:val="0"/>
        <w:autoSpaceDE w:val="0"/>
        <w:autoSpaceDN w:val="0"/>
        <w:adjustRightInd w:val="0"/>
        <w:ind w:left="284" w:hanging="284"/>
        <w:textAlignment w:val="baseline"/>
        <w:outlineLvl w:val="2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keepNext/>
        <w:overflowPunct w:val="0"/>
        <w:autoSpaceDE w:val="0"/>
        <w:autoSpaceDN w:val="0"/>
        <w:adjustRightInd w:val="0"/>
        <w:ind w:left="284" w:hanging="284"/>
        <w:textAlignment w:val="baseline"/>
        <w:outlineLvl w:val="2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1. Наименование Организации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sz w:val="26"/>
          <w:szCs w:val="26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7"/>
      </w:tblGrid>
      <w:tr w:rsidR="00B15337" w:rsidRPr="00F81C20" w:rsidTr="00B53BE8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2. Название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ind w:left="426"/>
        <w:jc w:val="left"/>
        <w:rPr>
          <w:rFonts w:cs="Arial"/>
          <w:b/>
          <w:sz w:val="26"/>
          <w:szCs w:val="26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7"/>
      </w:tblGrid>
      <w:tr w:rsidR="00B15337" w:rsidRPr="00F81C20" w:rsidTr="00B53BE8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3. Руководитель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2"/>
      </w:tblGrid>
      <w:tr w:rsidR="00B15337" w:rsidRPr="00F81C20" w:rsidTr="00B53BE8">
        <w:trPr>
          <w:trHeight w:val="654"/>
        </w:trPr>
        <w:tc>
          <w:tcPr>
            <w:tcW w:w="9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4. Территория реализации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sz w:val="26"/>
          <w:szCs w:val="26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B15337" w:rsidRPr="00F81C20" w:rsidTr="00B53BE8">
        <w:trPr>
          <w:trHeight w:val="528"/>
        </w:trPr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 xml:space="preserve">5. Срок реализации проекта: _________________________ 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6. Финансирование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rPr>
          <w:rFonts w:cs="Arial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889"/>
        <w:gridCol w:w="1889"/>
        <w:gridCol w:w="1715"/>
      </w:tblGrid>
      <w:tr w:rsidR="00B15337" w:rsidRPr="00F81C20" w:rsidTr="00B53BE8">
        <w:tc>
          <w:tcPr>
            <w:tcW w:w="1985" w:type="dxa"/>
            <w:vMerge w:val="restart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Запрашиваемые бюджетные средства</w:t>
            </w:r>
          </w:p>
        </w:tc>
        <w:tc>
          <w:tcPr>
            <w:tcW w:w="3778" w:type="dxa"/>
            <w:gridSpan w:val="2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proofErr w:type="spellStart"/>
            <w:r w:rsidRPr="00F81C20">
              <w:rPr>
                <w:rFonts w:cs="Arial"/>
                <w:b/>
                <w:sz w:val="26"/>
                <w:szCs w:val="26"/>
              </w:rPr>
              <w:t>Софинансирование</w:t>
            </w:r>
            <w:proofErr w:type="spellEnd"/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Общий бюджет проекта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1985" w:type="dxa"/>
            <w:vMerge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Собственные ресурсы организации-заявителя,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lastRenderedPageBreak/>
              <w:t>в рублях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lastRenderedPageBreak/>
              <w:t>Сумма средств организаций-партнеров, в рублях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1985" w:type="dxa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lastRenderedPageBreak/>
              <w:t>Сумма (руб.)</w:t>
            </w:r>
          </w:p>
        </w:tc>
        <w:tc>
          <w:tcPr>
            <w:tcW w:w="1985" w:type="dxa"/>
            <w:shd w:val="clear" w:color="auto" w:fill="auto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auto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1985" w:type="dxa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 xml:space="preserve">Процент от общего бюджета проекта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B15337" w:rsidRPr="00F81C20" w:rsidRDefault="00B15337" w:rsidP="007D47B5">
      <w:pPr>
        <w:overflowPunct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7. Финансовые средства организаций-партнеров проекта, вложенные в реализацию проекта ______________</w:t>
      </w:r>
    </w:p>
    <w:p w:rsidR="00B15337" w:rsidRPr="00F81C20" w:rsidRDefault="00B15337" w:rsidP="007D47B5">
      <w:pPr>
        <w:overflowPunct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8. Источники финансирования продолжения проекта, включая возможность дальнейшей реализации проекта без использования сре</w:t>
      </w:r>
      <w:proofErr w:type="gramStart"/>
      <w:r w:rsidRPr="00F81C20">
        <w:rPr>
          <w:rFonts w:cs="Arial"/>
          <w:b/>
          <w:sz w:val="26"/>
          <w:szCs w:val="26"/>
        </w:rPr>
        <w:t>дств гр</w:t>
      </w:r>
      <w:proofErr w:type="gramEnd"/>
      <w:r w:rsidR="007D47B5">
        <w:rPr>
          <w:rFonts w:cs="Arial"/>
          <w:b/>
          <w:sz w:val="26"/>
          <w:szCs w:val="26"/>
        </w:rPr>
        <w:t>анта в форме субсидии _________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9. Партнеры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Иные организации, участвующие в реализации проекта. Перечислить всех партнеров проекта с указанием конкретной выполняемой работы по проекту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ind w:right="-710"/>
        <w:rPr>
          <w:rFonts w:cs="Arial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910"/>
        <w:gridCol w:w="3533"/>
      </w:tblGrid>
      <w:tr w:rsidR="00B15337" w:rsidRPr="00F81C20" w:rsidTr="00B53BE8">
        <w:trPr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Наименование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Краткие сведения об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Участие в реализации проекта</w:t>
            </w:r>
          </w:p>
        </w:tc>
      </w:tr>
      <w:tr w:rsidR="00B15337" w:rsidRPr="00F81C20" w:rsidTr="00B53BE8">
        <w:trPr>
          <w:trHeight w:val="970"/>
        </w:trPr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ind w:right="-108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keepNext/>
        <w:ind w:firstLine="709"/>
        <w:jc w:val="center"/>
        <w:outlineLvl w:val="7"/>
        <w:rPr>
          <w:rFonts w:eastAsia="Arial Unicode MS" w:cs="Arial"/>
          <w:b/>
          <w:sz w:val="26"/>
          <w:szCs w:val="26"/>
        </w:rPr>
      </w:pPr>
    </w:p>
    <w:p w:rsidR="00B15337" w:rsidRPr="00F81C20" w:rsidRDefault="00B15337" w:rsidP="00B15337">
      <w:pPr>
        <w:keepNext/>
        <w:ind w:firstLine="709"/>
        <w:jc w:val="center"/>
        <w:outlineLvl w:val="7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  <w:lang w:val="en-US"/>
        </w:rPr>
        <w:t>II</w:t>
      </w:r>
      <w:r w:rsidRPr="00F81C20">
        <w:rPr>
          <w:rFonts w:eastAsia="Arial Unicode MS" w:cs="Arial"/>
          <w:b/>
          <w:sz w:val="26"/>
          <w:szCs w:val="26"/>
        </w:rPr>
        <w:t xml:space="preserve">. Описание проекта </w:t>
      </w:r>
    </w:p>
    <w:p w:rsidR="00B15337" w:rsidRPr="00F81C20" w:rsidRDefault="00B15337" w:rsidP="00B15337">
      <w:pPr>
        <w:keepNext/>
        <w:outlineLvl w:val="5"/>
        <w:rPr>
          <w:rFonts w:eastAsia="Arial Unicode MS" w:cs="Arial"/>
          <w:b/>
          <w:sz w:val="26"/>
          <w:szCs w:val="26"/>
        </w:rPr>
      </w:pPr>
    </w:p>
    <w:p w:rsidR="00B15337" w:rsidRPr="00F81C20" w:rsidRDefault="00B15337" w:rsidP="00B15337">
      <w:pPr>
        <w:keepNext/>
        <w:outlineLvl w:val="5"/>
        <w:rPr>
          <w:rFonts w:eastAsia="Arial Unicode MS" w:cs="Arial"/>
          <w:i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1. Описание социальной</w:t>
      </w:r>
      <w:r w:rsidRPr="00F81C20">
        <w:rPr>
          <w:rFonts w:eastAsia="Arial Unicode MS" w:cs="Arial"/>
          <w:b/>
          <w:i/>
          <w:sz w:val="26"/>
          <w:szCs w:val="26"/>
        </w:rPr>
        <w:t xml:space="preserve"> </w:t>
      </w:r>
      <w:r w:rsidRPr="00F81C20">
        <w:rPr>
          <w:rFonts w:eastAsia="Arial Unicode MS" w:cs="Arial"/>
          <w:b/>
          <w:sz w:val="26"/>
          <w:szCs w:val="26"/>
        </w:rPr>
        <w:t>проблемы (приоритетного направления конкурса), на решение которой будет направлен проект и причины этой проблемы</w:t>
      </w:r>
    </w:p>
    <w:p w:rsidR="00B15337" w:rsidRPr="007D47B5" w:rsidRDefault="00B15337" w:rsidP="007D47B5">
      <w:pPr>
        <w:overflowPunct w:val="0"/>
        <w:autoSpaceDE w:val="0"/>
        <w:autoSpaceDN w:val="0"/>
        <w:adjustRightInd w:val="0"/>
        <w:ind w:right="-710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(не более 1 страницы)</w:t>
      </w:r>
    </w:p>
    <w:p w:rsidR="00B15337" w:rsidRPr="00F81C20" w:rsidRDefault="00B15337" w:rsidP="007D47B5">
      <w:pPr>
        <w:overflowPunct w:val="0"/>
        <w:autoSpaceDE w:val="0"/>
        <w:autoSpaceDN w:val="0"/>
        <w:adjustRightInd w:val="0"/>
        <w:jc w:val="left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2. Конечная цель проекта __________________</w:t>
      </w:r>
    </w:p>
    <w:p w:rsidR="00B15337" w:rsidRPr="00F81C20" w:rsidRDefault="00B15337" w:rsidP="007D47B5">
      <w:pPr>
        <w:overflowPunct w:val="0"/>
        <w:autoSpaceDE w:val="0"/>
        <w:autoSpaceDN w:val="0"/>
        <w:adjustRightInd w:val="0"/>
        <w:jc w:val="left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3. Задачи проекта ____________________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4. Описание изменений, которые планируется получить в результате реализации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rPr>
          <w:rFonts w:eastAsia="Arial Unicode MS" w:cs="Arial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B15337" w:rsidRPr="00F81C20" w:rsidTr="00B53BE8">
        <w:trPr>
          <w:trHeight w:val="2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Arial Unicode MS"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5. Целевая группа проекта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ind w:right="-710"/>
        <w:jc w:val="left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Люди или структуры, на которых будет направлено действие проекта, с указанием характеристик этой группы, важных для реализации проекта (пол, возраст, состав семьи, инвалидность и т.д.).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i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B15337" w:rsidRPr="00F81C20" w:rsidTr="00B53BE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sz w:val="26"/>
                <w:szCs w:val="26"/>
              </w:rPr>
            </w:pPr>
          </w:p>
        </w:tc>
      </w:tr>
    </w:tbl>
    <w:p w:rsidR="00B15337" w:rsidRPr="00F81C20" w:rsidRDefault="00B15337" w:rsidP="007D47B5">
      <w:pPr>
        <w:keepNext/>
        <w:outlineLvl w:val="5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6. Описание влияния проекта на улучшение состояния целевой группы ________</w:t>
      </w:r>
    </w:p>
    <w:p w:rsidR="00B15337" w:rsidRPr="007D47B5" w:rsidRDefault="00B15337" w:rsidP="007D47B5">
      <w:pPr>
        <w:keepNext/>
        <w:outlineLvl w:val="5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7. Количество новых или сохраняемых в случае реализации проекта рабочих мест __</w:t>
      </w:r>
    </w:p>
    <w:p w:rsidR="00B15337" w:rsidRPr="007D47B5" w:rsidRDefault="00B15337" w:rsidP="007D47B5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8. Количество добровольцев, которых планируется привлечь к реализации проекта _</w:t>
      </w:r>
    </w:p>
    <w:p w:rsidR="00B15337" w:rsidRPr="007D47B5" w:rsidRDefault="00B15337" w:rsidP="007D47B5">
      <w:pPr>
        <w:keepNext/>
        <w:outlineLvl w:val="5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9. Описание инструментов и технологий, которые будут использоваться при реализации проекта _____________</w:t>
      </w:r>
    </w:p>
    <w:p w:rsidR="00B15337" w:rsidRPr="00F81C20" w:rsidRDefault="00B15337" w:rsidP="00B15337">
      <w:pPr>
        <w:keepNext/>
        <w:outlineLvl w:val="5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>10. Мероприятия проекта</w:t>
      </w:r>
    </w:p>
    <w:p w:rsidR="00B15337" w:rsidRPr="00F81C20" w:rsidRDefault="00B15337" w:rsidP="00B15337">
      <w:pPr>
        <w:keepNext/>
        <w:outlineLvl w:val="5"/>
        <w:rPr>
          <w:rFonts w:eastAsia="Arial Unicode MS" w:cs="Arial"/>
          <w:b/>
          <w:i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2768"/>
        <w:gridCol w:w="2227"/>
        <w:gridCol w:w="2280"/>
        <w:gridCol w:w="2010"/>
      </w:tblGrid>
      <w:tr w:rsidR="00B15337" w:rsidRPr="00F81C20" w:rsidTr="00B53BE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№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sz w:val="26"/>
                <w:szCs w:val="26"/>
              </w:rPr>
            </w:pPr>
            <w:proofErr w:type="gramStart"/>
            <w:r w:rsidRPr="00F81C20">
              <w:rPr>
                <w:rFonts w:eastAsia="Arial Unicode MS" w:cs="Arial"/>
                <w:b/>
                <w:sz w:val="26"/>
                <w:szCs w:val="26"/>
              </w:rPr>
              <w:t>п</w:t>
            </w:r>
            <w:proofErr w:type="gramEnd"/>
            <w:r w:rsidRPr="00F81C20">
              <w:rPr>
                <w:rFonts w:eastAsia="Arial Unicode MS" w:cs="Arial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ind w:firstLine="23"/>
              <w:jc w:val="center"/>
              <w:outlineLvl w:val="8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Наименование и содержание мероприятия (этапы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Целевая аудитория, количество участников (чел.)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Даты проведения мероприятий</w:t>
            </w:r>
          </w:p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(</w:t>
            </w:r>
            <w:proofErr w:type="spellStart"/>
            <w:r w:rsidRPr="00F81C20">
              <w:rPr>
                <w:rFonts w:eastAsia="Arial Unicode MS" w:cs="Arial"/>
                <w:b/>
                <w:sz w:val="26"/>
                <w:szCs w:val="26"/>
              </w:rPr>
              <w:t>чч.мм</w:t>
            </w:r>
            <w:proofErr w:type="gramStart"/>
            <w:r w:rsidRPr="00F81C20">
              <w:rPr>
                <w:rFonts w:eastAsia="Arial Unicode MS" w:cs="Arial"/>
                <w:b/>
                <w:sz w:val="26"/>
                <w:szCs w:val="26"/>
              </w:rPr>
              <w:t>.г</w:t>
            </w:r>
            <w:proofErr w:type="gramEnd"/>
            <w:r w:rsidRPr="00F81C20">
              <w:rPr>
                <w:rFonts w:eastAsia="Arial Unicode MS" w:cs="Arial"/>
                <w:b/>
                <w:sz w:val="26"/>
                <w:szCs w:val="26"/>
              </w:rPr>
              <w:t>г</w:t>
            </w:r>
            <w:proofErr w:type="spellEnd"/>
            <w:r w:rsidRPr="00F81C20">
              <w:rPr>
                <w:rFonts w:eastAsia="Arial Unicode MS" w:cs="Arial"/>
                <w:b/>
                <w:sz w:val="26"/>
                <w:szCs w:val="26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Стоимость мероприятия,</w:t>
            </w:r>
          </w:p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в рублях</w:t>
            </w:r>
          </w:p>
        </w:tc>
      </w:tr>
      <w:tr w:rsidR="00B15337" w:rsidRPr="00F81C20" w:rsidTr="00B53BE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spacing w:after="20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jc w:val="left"/>
              <w:outlineLvl w:val="5"/>
              <w:rPr>
                <w:rFonts w:eastAsia="Arial Unicode MS" w:cs="Arial"/>
                <w:i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spacing w:after="200"/>
              <w:jc w:val="left"/>
              <w:rPr>
                <w:rFonts w:cs="Arial"/>
                <w:sz w:val="26"/>
                <w:szCs w:val="26"/>
              </w:rPr>
            </w:pPr>
          </w:p>
          <w:p w:rsidR="00B15337" w:rsidRPr="00F81C20" w:rsidRDefault="00B15337" w:rsidP="00B15337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37" w:rsidRPr="00F81C20" w:rsidRDefault="00B15337" w:rsidP="00B15337">
            <w:pPr>
              <w:keepNext/>
              <w:jc w:val="left"/>
              <w:outlineLvl w:val="5"/>
              <w:rPr>
                <w:rFonts w:eastAsia="Arial Unicode MS"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 xml:space="preserve">11. Ожидаемые результаты реализации проекта и </w:t>
      </w:r>
      <w:r w:rsidR="00F15643" w:rsidRPr="00F81C20">
        <w:rPr>
          <w:rFonts w:cs="Arial"/>
          <w:b/>
          <w:sz w:val="26"/>
          <w:szCs w:val="26"/>
        </w:rPr>
        <w:t>характеристики (</w:t>
      </w:r>
      <w:r w:rsidRPr="00F81C20">
        <w:rPr>
          <w:rFonts w:cs="Arial"/>
          <w:b/>
          <w:sz w:val="26"/>
          <w:szCs w:val="26"/>
        </w:rPr>
        <w:t>показатели</w:t>
      </w:r>
      <w:r w:rsidR="00F15643" w:rsidRPr="00F81C20">
        <w:rPr>
          <w:rFonts w:cs="Arial"/>
          <w:b/>
          <w:sz w:val="26"/>
          <w:szCs w:val="26"/>
        </w:rPr>
        <w:t>)</w:t>
      </w:r>
      <w:r w:rsidRPr="00F81C20">
        <w:rPr>
          <w:rFonts w:cs="Arial"/>
          <w:b/>
          <w:sz w:val="26"/>
          <w:szCs w:val="26"/>
        </w:rPr>
        <w:t xml:space="preserve"> достижения результатов 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jc w:val="left"/>
        <w:rPr>
          <w:rFonts w:cs="Arial"/>
          <w:b/>
          <w:sz w:val="26"/>
          <w:szCs w:val="26"/>
        </w:rPr>
      </w:pPr>
    </w:p>
    <w:tbl>
      <w:tblPr>
        <w:tblW w:w="101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93"/>
        <w:gridCol w:w="2324"/>
        <w:gridCol w:w="1984"/>
        <w:gridCol w:w="2948"/>
      </w:tblGrid>
      <w:tr w:rsidR="00B15337" w:rsidRPr="00F81C20" w:rsidTr="00B53BE8">
        <w:tc>
          <w:tcPr>
            <w:tcW w:w="5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 xml:space="preserve">№ </w:t>
            </w:r>
            <w:proofErr w:type="gramStart"/>
            <w:r w:rsidRPr="00F81C20">
              <w:rPr>
                <w:rFonts w:cs="Arial"/>
                <w:b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b/>
                <w:sz w:val="26"/>
                <w:szCs w:val="26"/>
              </w:rPr>
              <w:t>/п</w:t>
            </w:r>
          </w:p>
        </w:tc>
        <w:tc>
          <w:tcPr>
            <w:tcW w:w="2293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Описание результата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198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94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B15337" w:rsidRPr="00F81C20" w:rsidTr="00B53BE8">
        <w:tc>
          <w:tcPr>
            <w:tcW w:w="5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93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94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7D47B5">
      <w:pPr>
        <w:overflowPunct w:val="0"/>
        <w:autoSpaceDE w:val="0"/>
        <w:autoSpaceDN w:val="0"/>
        <w:adjustRightInd w:val="0"/>
        <w:ind w:firstLine="0"/>
        <w:jc w:val="left"/>
        <w:rPr>
          <w:rFonts w:cs="Arial"/>
          <w:b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 xml:space="preserve">11.1. Количественные показатели результативности выполнения проекта </w:t>
      </w:r>
    </w:p>
    <w:p w:rsidR="00B15337" w:rsidRPr="00F81C20" w:rsidRDefault="00B15337" w:rsidP="00B15337">
      <w:pPr>
        <w:overflowPunct w:val="0"/>
        <w:autoSpaceDE w:val="0"/>
        <w:autoSpaceDN w:val="0"/>
        <w:adjustRightInd w:val="0"/>
        <w:ind w:right="-710"/>
        <w:rPr>
          <w:rFonts w:eastAsia="Arial Unicode MS" w:cs="Arial"/>
          <w:i/>
          <w:sz w:val="26"/>
          <w:szCs w:val="26"/>
        </w:rPr>
      </w:pPr>
    </w:p>
    <w:p w:rsidR="00B15337" w:rsidRPr="00F81C20" w:rsidRDefault="00B15337" w:rsidP="00B15337">
      <w:pPr>
        <w:overflowPunct w:val="0"/>
        <w:autoSpaceDE w:val="0"/>
        <w:autoSpaceDN w:val="0"/>
        <w:adjustRightInd w:val="0"/>
        <w:ind w:right="-710"/>
        <w:rPr>
          <w:rFonts w:eastAsia="Arial Unicode MS" w:cs="Arial"/>
          <w:i/>
          <w:sz w:val="26"/>
          <w:szCs w:val="26"/>
        </w:rPr>
      </w:pPr>
      <w:r w:rsidRPr="00F81C20">
        <w:rPr>
          <w:rFonts w:eastAsia="Arial Unicode MS" w:cs="Arial"/>
          <w:i/>
          <w:sz w:val="26"/>
          <w:szCs w:val="26"/>
        </w:rPr>
        <w:t>Объем оказанных услуг/продукта целевой группе и т.д.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2301"/>
        <w:gridCol w:w="2756"/>
        <w:gridCol w:w="1902"/>
      </w:tblGrid>
      <w:tr w:rsidR="00B15337" w:rsidRPr="00F81C20" w:rsidTr="00B53BE8">
        <w:trPr>
          <w:trHeight w:hRule="exact" w:val="1116"/>
        </w:trPr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Наименование результата продукта/услуги</w:t>
            </w: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Наименование целевых групп</w:t>
            </w: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 xml:space="preserve">Количество </w:t>
            </w:r>
            <w:proofErr w:type="spellStart"/>
            <w:r w:rsidRPr="00F81C20">
              <w:rPr>
                <w:rFonts w:eastAsia="Arial Unicode MS" w:cs="Arial"/>
                <w:b/>
                <w:sz w:val="26"/>
                <w:szCs w:val="26"/>
              </w:rPr>
              <w:t>благополучателей</w:t>
            </w:r>
            <w:proofErr w:type="spellEnd"/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Год</w:t>
            </w:r>
          </w:p>
          <w:p w:rsidR="00B15337" w:rsidRPr="00F81C20" w:rsidRDefault="00B15337" w:rsidP="00B15337">
            <w:pPr>
              <w:keepNext/>
              <w:jc w:val="center"/>
              <w:outlineLvl w:val="5"/>
              <w:rPr>
                <w:rFonts w:eastAsia="Arial Unicode MS" w:cs="Arial"/>
                <w:b/>
                <w:sz w:val="26"/>
                <w:szCs w:val="26"/>
              </w:rPr>
            </w:pPr>
            <w:r w:rsidRPr="00F81C20">
              <w:rPr>
                <w:rFonts w:eastAsia="Arial Unicode MS" w:cs="Arial"/>
                <w:b/>
                <w:sz w:val="26"/>
                <w:szCs w:val="26"/>
              </w:rPr>
              <w:t>достижения результата</w:t>
            </w:r>
          </w:p>
        </w:tc>
      </w:tr>
      <w:tr w:rsidR="00B15337" w:rsidRPr="00F81C20" w:rsidTr="00B53BE8">
        <w:trPr>
          <w:trHeight w:val="986"/>
        </w:trPr>
        <w:tc>
          <w:tcPr>
            <w:tcW w:w="0" w:type="auto"/>
            <w:vAlign w:val="center"/>
          </w:tcPr>
          <w:p w:rsidR="00B15337" w:rsidRPr="00F81C20" w:rsidRDefault="00B15337" w:rsidP="00B15337">
            <w:pPr>
              <w:spacing w:after="20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left"/>
              <w:outlineLvl w:val="5"/>
              <w:rPr>
                <w:rFonts w:eastAsia="Arial Unicode MS"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keepNext/>
              <w:jc w:val="left"/>
              <w:outlineLvl w:val="5"/>
              <w:rPr>
                <w:rFonts w:eastAsia="Arial Unicode MS" w:cs="Arial"/>
                <w:sz w:val="26"/>
                <w:szCs w:val="26"/>
              </w:rPr>
            </w:pPr>
          </w:p>
        </w:tc>
      </w:tr>
      <w:tr w:rsidR="00B15337" w:rsidRPr="00F81C20" w:rsidTr="00B53BE8">
        <w:trPr>
          <w:trHeight w:val="274"/>
        </w:trPr>
        <w:tc>
          <w:tcPr>
            <w:tcW w:w="0" w:type="auto"/>
            <w:vAlign w:val="center"/>
          </w:tcPr>
          <w:p w:rsidR="00B15337" w:rsidRPr="00F81C20" w:rsidRDefault="00B15337" w:rsidP="00B15337">
            <w:pPr>
              <w:spacing w:after="20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keepNext/>
        <w:outlineLvl w:val="5"/>
        <w:rPr>
          <w:rFonts w:eastAsia="Arial Unicode MS" w:cs="Arial"/>
          <w:b/>
          <w:sz w:val="26"/>
          <w:szCs w:val="26"/>
        </w:rPr>
      </w:pPr>
    </w:p>
    <w:p w:rsidR="00B15337" w:rsidRPr="00F81C20" w:rsidRDefault="00B15337" w:rsidP="00B15337">
      <w:pPr>
        <w:keepNext/>
        <w:outlineLvl w:val="5"/>
        <w:rPr>
          <w:rFonts w:eastAsia="Arial Unicode MS" w:cs="Arial"/>
          <w:b/>
          <w:sz w:val="26"/>
          <w:szCs w:val="26"/>
        </w:rPr>
      </w:pPr>
      <w:r w:rsidRPr="00F81C20">
        <w:rPr>
          <w:rFonts w:eastAsia="Arial Unicode MS" w:cs="Arial"/>
          <w:b/>
          <w:sz w:val="26"/>
          <w:szCs w:val="26"/>
        </w:rPr>
        <w:t xml:space="preserve">11.2. Качественные </w:t>
      </w:r>
      <w:r w:rsidR="00F15643" w:rsidRPr="00F81C20">
        <w:rPr>
          <w:rFonts w:eastAsia="Arial Unicode MS" w:cs="Arial"/>
          <w:b/>
          <w:sz w:val="26"/>
          <w:szCs w:val="26"/>
        </w:rPr>
        <w:t>характеристики (</w:t>
      </w:r>
      <w:r w:rsidRPr="00F81C20">
        <w:rPr>
          <w:rFonts w:eastAsia="Arial Unicode MS" w:cs="Arial"/>
          <w:b/>
          <w:sz w:val="26"/>
          <w:szCs w:val="26"/>
        </w:rPr>
        <w:t>показатели результативности выполнения проекта</w:t>
      </w:r>
      <w:r w:rsidR="00F15643" w:rsidRPr="00F81C20">
        <w:rPr>
          <w:rFonts w:eastAsia="Arial Unicode MS" w:cs="Arial"/>
          <w:b/>
          <w:sz w:val="26"/>
          <w:szCs w:val="26"/>
        </w:rPr>
        <w:t>)</w:t>
      </w:r>
    </w:p>
    <w:p w:rsidR="00B15337" w:rsidRPr="00F81C20" w:rsidRDefault="00B15337" w:rsidP="00B15337">
      <w:pPr>
        <w:keepNext/>
        <w:keepLines/>
        <w:spacing w:after="60"/>
        <w:outlineLvl w:val="1"/>
        <w:rPr>
          <w:rFonts w:cs="Arial"/>
          <w:i/>
          <w:color w:val="0D0D0D"/>
          <w:sz w:val="26"/>
          <w:szCs w:val="26"/>
        </w:rPr>
      </w:pPr>
    </w:p>
    <w:p w:rsidR="00B15337" w:rsidRPr="00F81C20" w:rsidRDefault="00B15337" w:rsidP="00B15337">
      <w:pPr>
        <w:keepNext/>
        <w:keepLines/>
        <w:spacing w:after="60"/>
        <w:outlineLvl w:val="1"/>
        <w:rPr>
          <w:rFonts w:cs="Arial"/>
          <w:i/>
          <w:color w:val="0D0D0D"/>
          <w:sz w:val="26"/>
          <w:szCs w:val="26"/>
        </w:rPr>
      </w:pPr>
      <w:r w:rsidRPr="00F81C20">
        <w:rPr>
          <w:rFonts w:cs="Arial"/>
          <w:i/>
          <w:color w:val="0D0D0D"/>
          <w:sz w:val="26"/>
          <w:szCs w:val="26"/>
        </w:rPr>
        <w:t xml:space="preserve">Описание всех ожидаемых изменений.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436"/>
        <w:gridCol w:w="2755"/>
        <w:gridCol w:w="3594"/>
      </w:tblGrid>
      <w:tr w:rsidR="00B15337" w:rsidRPr="00F81C20" w:rsidTr="00B53BE8">
        <w:trPr>
          <w:trHeight w:val="894"/>
        </w:trPr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 xml:space="preserve">№ </w:t>
            </w:r>
            <w:proofErr w:type="gramStart"/>
            <w:r w:rsidRPr="00F81C20">
              <w:rPr>
                <w:rFonts w:cs="Arial"/>
                <w:b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Проблема, аспект жизни сообщества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>Описание ожидаемого изменения, 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6"/>
                <w:szCs w:val="26"/>
              </w:rPr>
            </w:pPr>
            <w:r w:rsidRPr="00F81C20">
              <w:rPr>
                <w:rFonts w:cs="Arial"/>
                <w:b/>
                <w:sz w:val="26"/>
                <w:szCs w:val="26"/>
              </w:rPr>
              <w:t xml:space="preserve">Срок проявления изменения (немедленно, </w:t>
            </w:r>
            <w:proofErr w:type="gramStart"/>
            <w:r w:rsidRPr="00F81C20">
              <w:rPr>
                <w:rFonts w:cs="Arial"/>
                <w:b/>
                <w:sz w:val="26"/>
                <w:szCs w:val="26"/>
              </w:rPr>
              <w:t>через</w:t>
            </w:r>
            <w:proofErr w:type="gramEnd"/>
            <w:r w:rsidRPr="00F81C20">
              <w:rPr>
                <w:rFonts w:cs="Arial"/>
                <w:b/>
                <w:sz w:val="26"/>
                <w:szCs w:val="26"/>
              </w:rPr>
              <w:t xml:space="preserve"> сколько месяцев или лет)</w:t>
            </w:r>
          </w:p>
        </w:tc>
      </w:tr>
      <w:tr w:rsidR="00B15337" w:rsidRPr="00F81C20" w:rsidTr="00B53BE8">
        <w:trPr>
          <w:trHeight w:val="902"/>
        </w:trPr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Arial Unicode MS" w:cs="Arial"/>
                <w:sz w:val="26"/>
                <w:szCs w:val="26"/>
              </w:rPr>
            </w:pPr>
            <w:r w:rsidRPr="00F81C20">
              <w:rPr>
                <w:rFonts w:eastAsia="Arial Unicode MS" w:cs="Arial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5337" w:rsidRPr="00F81C20" w:rsidRDefault="00B15337" w:rsidP="00B15337">
            <w:pPr>
              <w:overflowPunct w:val="0"/>
              <w:autoSpaceDE w:val="0"/>
              <w:autoSpaceDN w:val="0"/>
              <w:adjustRightInd w:val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overflowPunct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</w:p>
    <w:p w:rsidR="00B15337" w:rsidRPr="00F81C20" w:rsidRDefault="00B15337" w:rsidP="007D47B5">
      <w:pPr>
        <w:overflowPunct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11.3. Описание вероятности и скорости наступления отрицательных последствий в случае отказа от реализации мероприятий проекта, масштабность негативных последствий _____________________</w:t>
      </w:r>
    </w:p>
    <w:p w:rsidR="00B15337" w:rsidRPr="00F81C20" w:rsidRDefault="00B15337" w:rsidP="007D47B5">
      <w:pPr>
        <w:overflowPunct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>11.5. Устойчивость достигнутых результатов после завершения реализации проекта __________________</w:t>
      </w:r>
    </w:p>
    <w:p w:rsidR="00B15337" w:rsidRPr="00F81C20" w:rsidRDefault="00B15337" w:rsidP="00B15337">
      <w:pPr>
        <w:rPr>
          <w:rFonts w:cs="Arial"/>
          <w:b/>
          <w:sz w:val="26"/>
          <w:szCs w:val="26"/>
        </w:rPr>
      </w:pPr>
      <w:r w:rsidRPr="00F81C20">
        <w:rPr>
          <w:rFonts w:cs="Arial"/>
          <w:b/>
          <w:sz w:val="26"/>
          <w:szCs w:val="26"/>
        </w:rPr>
        <w:t xml:space="preserve">10. Актуальность подходов и методов решения проблемы, заявленной в проекте (включая </w:t>
      </w:r>
      <w:proofErr w:type="spellStart"/>
      <w:r w:rsidRPr="00F81C20">
        <w:rPr>
          <w:rFonts w:cs="Arial"/>
          <w:b/>
          <w:sz w:val="26"/>
          <w:szCs w:val="26"/>
        </w:rPr>
        <w:t>инновационность</w:t>
      </w:r>
      <w:proofErr w:type="spellEnd"/>
      <w:r w:rsidRPr="00F81C20">
        <w:rPr>
          <w:rFonts w:cs="Arial"/>
          <w:b/>
          <w:sz w:val="26"/>
          <w:szCs w:val="26"/>
        </w:rPr>
        <w:t>) ___________________</w:t>
      </w: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Pr="00F81C20" w:rsidRDefault="0063660A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63660A" w:rsidRDefault="0063660A" w:rsidP="007D47B5">
      <w:pPr>
        <w:widowControl w:val="0"/>
        <w:autoSpaceDE w:val="0"/>
        <w:autoSpaceDN w:val="0"/>
        <w:ind w:firstLine="0"/>
        <w:outlineLvl w:val="1"/>
        <w:rPr>
          <w:rFonts w:cs="Arial"/>
          <w:sz w:val="26"/>
          <w:szCs w:val="26"/>
        </w:rPr>
      </w:pPr>
    </w:p>
    <w:p w:rsidR="007D47B5" w:rsidRPr="00F81C20" w:rsidRDefault="007D47B5" w:rsidP="007D47B5">
      <w:pPr>
        <w:widowControl w:val="0"/>
        <w:autoSpaceDE w:val="0"/>
        <w:autoSpaceDN w:val="0"/>
        <w:ind w:firstLine="0"/>
        <w:outlineLvl w:val="1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3 к Порядку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9" w:name="P417"/>
      <w:bookmarkEnd w:id="9"/>
      <w:r w:rsidRPr="00F81C20">
        <w:rPr>
          <w:rFonts w:cs="Arial"/>
          <w:sz w:val="26"/>
          <w:szCs w:val="26"/>
        </w:rPr>
        <w:t>ДОГОВОР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о предоставлении муниципального гранта в форме субсидии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от «___» ______________ 20___ г.                     </w:t>
      </w:r>
      <w:r w:rsidR="00D44E8B">
        <w:rPr>
          <w:rFonts w:cs="Arial"/>
          <w:sz w:val="26"/>
          <w:szCs w:val="26"/>
        </w:rPr>
        <w:t xml:space="preserve">                     </w:t>
      </w:r>
      <w:r w:rsidRPr="00F81C20">
        <w:rPr>
          <w:rFonts w:cs="Arial"/>
          <w:sz w:val="26"/>
          <w:szCs w:val="26"/>
        </w:rPr>
        <w:t>N ____________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CD237E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D44E8B" w:rsidP="00D44E8B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Администрация</w:t>
      </w:r>
      <w:r w:rsidR="00B15337" w:rsidRPr="00F81C20">
        <w:rPr>
          <w:rFonts w:cs="Arial"/>
          <w:sz w:val="26"/>
          <w:szCs w:val="26"/>
        </w:rPr>
        <w:t xml:space="preserve"> муниципального образования</w:t>
      </w:r>
      <w:r>
        <w:rPr>
          <w:rFonts w:cs="Arial"/>
          <w:sz w:val="26"/>
          <w:szCs w:val="26"/>
        </w:rPr>
        <w:t xml:space="preserve"> поселок Боровский</w:t>
      </w:r>
      <w:r w:rsidR="00B15337" w:rsidRPr="00F81C20">
        <w:rPr>
          <w:rFonts w:cs="Arial"/>
          <w:sz w:val="26"/>
          <w:szCs w:val="26"/>
        </w:rPr>
        <w:t xml:space="preserve"> Тюменского района Тюменской области, именуемая в дальнейшем </w:t>
      </w:r>
      <w:proofErr w:type="spellStart"/>
      <w:r w:rsidR="00B15337" w:rsidRPr="00F81C20">
        <w:rPr>
          <w:rFonts w:cs="Arial"/>
          <w:sz w:val="26"/>
          <w:szCs w:val="26"/>
        </w:rPr>
        <w:t>Грантодатель</w:t>
      </w:r>
      <w:proofErr w:type="spellEnd"/>
      <w:r w:rsidR="00B15337" w:rsidRPr="00F81C20">
        <w:rPr>
          <w:rFonts w:cs="Arial"/>
          <w:sz w:val="26"/>
          <w:szCs w:val="26"/>
        </w:rPr>
        <w:t>, в лице ________________________________</w:t>
      </w:r>
      <w:r>
        <w:rPr>
          <w:rFonts w:cs="Arial"/>
          <w:sz w:val="26"/>
          <w:szCs w:val="26"/>
        </w:rPr>
        <w:t>___</w:t>
      </w:r>
      <w:r w:rsidR="00B15337" w:rsidRPr="00F81C20">
        <w:rPr>
          <w:rFonts w:cs="Arial"/>
          <w:sz w:val="26"/>
          <w:szCs w:val="26"/>
        </w:rPr>
        <w:t>,</w:t>
      </w:r>
      <w:r>
        <w:rPr>
          <w:rFonts w:cs="Arial"/>
          <w:sz w:val="26"/>
          <w:szCs w:val="26"/>
        </w:rPr>
        <w:t xml:space="preserve"> </w:t>
      </w:r>
      <w:r w:rsidR="00B15337" w:rsidRPr="00F81C20">
        <w:rPr>
          <w:rFonts w:cs="Arial"/>
          <w:sz w:val="26"/>
          <w:szCs w:val="26"/>
        </w:rPr>
        <w:t>действующего на основании _____________</w:t>
      </w:r>
      <w:r>
        <w:rPr>
          <w:rFonts w:cs="Arial"/>
          <w:sz w:val="26"/>
          <w:szCs w:val="26"/>
        </w:rPr>
        <w:t>_________________________</w:t>
      </w:r>
      <w:r w:rsidR="00B15337" w:rsidRPr="00F81C20">
        <w:rPr>
          <w:rFonts w:cs="Arial"/>
          <w:sz w:val="26"/>
          <w:szCs w:val="26"/>
        </w:rPr>
        <w:t>,</w:t>
      </w:r>
      <w:proofErr w:type="gramEnd"/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с одной стороны, и _____________________</w:t>
      </w:r>
      <w:r w:rsidR="00D44E8B">
        <w:rPr>
          <w:rFonts w:cs="Arial"/>
          <w:sz w:val="26"/>
          <w:szCs w:val="26"/>
        </w:rPr>
        <w:t>___________________________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 xml:space="preserve">                   </w:t>
      </w:r>
      <w:r w:rsidR="00D44E8B">
        <w:rPr>
          <w:rFonts w:cs="Arial"/>
          <w:i/>
          <w:sz w:val="26"/>
          <w:szCs w:val="26"/>
        </w:rPr>
        <w:t xml:space="preserve">                            </w:t>
      </w:r>
      <w:r w:rsidRPr="00F81C20">
        <w:rPr>
          <w:rFonts w:cs="Arial"/>
          <w:i/>
          <w:sz w:val="26"/>
          <w:szCs w:val="26"/>
        </w:rPr>
        <w:t>(полное наименование некоммерческой организации)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именуем ___ в дальнейшем </w:t>
      </w:r>
      <w:proofErr w:type="spellStart"/>
      <w:r w:rsidRPr="00F81C20">
        <w:rPr>
          <w:rFonts w:cs="Arial"/>
          <w:sz w:val="26"/>
          <w:szCs w:val="26"/>
        </w:rPr>
        <w:t>Грантополучатель</w:t>
      </w:r>
      <w:proofErr w:type="spellEnd"/>
      <w:r w:rsidRPr="00F81C20">
        <w:rPr>
          <w:rFonts w:cs="Arial"/>
          <w:sz w:val="26"/>
          <w:szCs w:val="26"/>
        </w:rPr>
        <w:t>, в лице _____________________________________</w:t>
      </w:r>
      <w:r w:rsidR="00D44E8B">
        <w:rPr>
          <w:rFonts w:cs="Arial"/>
          <w:sz w:val="26"/>
          <w:szCs w:val="26"/>
        </w:rPr>
        <w:t>___________________________</w:t>
      </w:r>
      <w:r w:rsidRPr="00F81C20">
        <w:rPr>
          <w:rFonts w:cs="Arial"/>
          <w:sz w:val="26"/>
          <w:szCs w:val="26"/>
        </w:rPr>
        <w:t>,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jc w:val="center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(наименование должности)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proofErr w:type="gramStart"/>
      <w:r w:rsidRPr="00F81C20">
        <w:rPr>
          <w:rFonts w:cs="Arial"/>
          <w:sz w:val="26"/>
          <w:szCs w:val="26"/>
        </w:rPr>
        <w:t>действующего</w:t>
      </w:r>
      <w:proofErr w:type="gramEnd"/>
      <w:r w:rsidRPr="00F81C20">
        <w:rPr>
          <w:rFonts w:cs="Arial"/>
          <w:sz w:val="26"/>
          <w:szCs w:val="26"/>
        </w:rPr>
        <w:t xml:space="preserve"> на основании _____________</w:t>
      </w:r>
      <w:r w:rsidR="00D44E8B">
        <w:rPr>
          <w:rFonts w:cs="Arial"/>
          <w:sz w:val="26"/>
          <w:szCs w:val="26"/>
        </w:rPr>
        <w:t>___________________________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 xml:space="preserve">                                                                         (вид документа и его реквизиты)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с другой стороны, совместно именуемые «Стороны», в соответствии с распоряжением администрации  </w:t>
      </w:r>
      <w:r w:rsidR="00CD237E" w:rsidRPr="00F81C20">
        <w:rPr>
          <w:rFonts w:cs="Arial"/>
          <w:sz w:val="26"/>
          <w:szCs w:val="26"/>
        </w:rPr>
        <w:t>муниципального  образования</w:t>
      </w:r>
      <w:r w:rsidRPr="00F81C20">
        <w:rPr>
          <w:rFonts w:cs="Arial"/>
          <w:sz w:val="26"/>
          <w:szCs w:val="26"/>
        </w:rPr>
        <w:t xml:space="preserve"> </w:t>
      </w:r>
      <w:r w:rsidR="00D44E8B">
        <w:rPr>
          <w:rFonts w:cs="Arial"/>
          <w:sz w:val="26"/>
          <w:szCs w:val="26"/>
        </w:rPr>
        <w:t xml:space="preserve">поселок Боровский </w:t>
      </w:r>
      <w:proofErr w:type="gramStart"/>
      <w:r w:rsidRPr="00F81C20">
        <w:rPr>
          <w:rFonts w:cs="Arial"/>
          <w:sz w:val="26"/>
          <w:szCs w:val="26"/>
        </w:rPr>
        <w:t>от</w:t>
      </w:r>
      <w:proofErr w:type="gramEnd"/>
      <w:r w:rsidRPr="00F81C20">
        <w:rPr>
          <w:rFonts w:cs="Arial"/>
          <w:sz w:val="26"/>
          <w:szCs w:val="26"/>
        </w:rPr>
        <w:t xml:space="preserve"> _______   №  ________  заключили настоящий Договор о нижеследующем: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D44E8B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10" w:name="P438"/>
      <w:bookmarkEnd w:id="10"/>
      <w:r w:rsidRPr="00F81C20">
        <w:rPr>
          <w:rFonts w:cs="Arial"/>
          <w:sz w:val="26"/>
          <w:szCs w:val="26"/>
        </w:rPr>
        <w:t>1. Предмет Договора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1.1. Правовыми основаниями заключения настоящего Договора являются: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_______________________________________________</w:t>
      </w:r>
      <w:r w:rsidR="00D44E8B">
        <w:rPr>
          <w:rFonts w:cs="Arial"/>
          <w:sz w:val="26"/>
          <w:szCs w:val="26"/>
        </w:rPr>
        <w:t>_________________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jc w:val="center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(реквизиты решения Думы муниципального образования о бюджете муниципального образования на соответствующий год и муниципального правового акта муниципального образования, которым утвержден порядок предоставления муниципального гранта в форме субсидии)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1.2.    Предметом настоящего Договора является предоставление </w:t>
      </w:r>
      <w:proofErr w:type="spellStart"/>
      <w:r w:rsidRPr="00F81C20">
        <w:rPr>
          <w:rFonts w:cs="Arial"/>
          <w:sz w:val="26"/>
          <w:szCs w:val="26"/>
        </w:rPr>
        <w:lastRenderedPageBreak/>
        <w:t>Грантодателем</w:t>
      </w:r>
      <w:proofErr w:type="spellEnd"/>
      <w:r w:rsidRPr="00F81C20">
        <w:rPr>
          <w:rFonts w:cs="Arial"/>
          <w:sz w:val="26"/>
          <w:szCs w:val="26"/>
        </w:rPr>
        <w:t xml:space="preserve"> </w:t>
      </w:r>
      <w:proofErr w:type="spellStart"/>
      <w:r w:rsidRPr="00F81C20">
        <w:rPr>
          <w:rFonts w:cs="Arial"/>
          <w:sz w:val="26"/>
          <w:szCs w:val="26"/>
        </w:rPr>
        <w:t>Грантополучателю</w:t>
      </w:r>
      <w:proofErr w:type="spellEnd"/>
      <w:r w:rsidRPr="00F81C20">
        <w:rPr>
          <w:rFonts w:cs="Arial"/>
          <w:sz w:val="26"/>
          <w:szCs w:val="26"/>
        </w:rPr>
        <w:t xml:space="preserve"> муниципального гранта в форме субс</w:t>
      </w:r>
      <w:r w:rsidR="00D44E8B">
        <w:rPr>
          <w:rFonts w:cs="Arial"/>
          <w:sz w:val="26"/>
          <w:szCs w:val="26"/>
        </w:rPr>
        <w:t>идии (далее – грант) из бюджета</w:t>
      </w:r>
      <w:r w:rsidRPr="00F81C20">
        <w:rPr>
          <w:rFonts w:cs="Arial"/>
          <w:sz w:val="26"/>
          <w:szCs w:val="26"/>
        </w:rPr>
        <w:t xml:space="preserve"> </w:t>
      </w:r>
      <w:r w:rsidR="00CD237E" w:rsidRPr="00F81C20">
        <w:rPr>
          <w:rFonts w:cs="Arial"/>
          <w:sz w:val="26"/>
          <w:szCs w:val="26"/>
        </w:rPr>
        <w:t>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в  размере,  указанном  в  </w:t>
      </w:r>
      <w:hyperlink w:anchor="P459" w:history="1">
        <w:r w:rsidRPr="00F81C20">
          <w:rPr>
            <w:rFonts w:cs="Arial"/>
            <w:sz w:val="26"/>
            <w:szCs w:val="26"/>
          </w:rPr>
          <w:t>пункте  2.1</w:t>
        </w:r>
      </w:hyperlink>
      <w:r w:rsidRPr="00F81C20">
        <w:rPr>
          <w:rFonts w:cs="Arial"/>
          <w:sz w:val="26"/>
          <w:szCs w:val="26"/>
        </w:rPr>
        <w:t xml:space="preserve"> настоящего Договора, в целях финансового обеспечения затрат по разработке и  реализации проекта, направленного на реализацию направления: _____________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_____________________________________</w:t>
      </w:r>
      <w:r w:rsidR="00D44E8B">
        <w:rPr>
          <w:rFonts w:cs="Arial"/>
          <w:sz w:val="26"/>
          <w:szCs w:val="26"/>
        </w:rPr>
        <w:t>___________________________</w:t>
      </w:r>
      <w:r w:rsidRPr="00F81C20">
        <w:rPr>
          <w:rFonts w:cs="Arial"/>
          <w:sz w:val="26"/>
          <w:szCs w:val="26"/>
        </w:rPr>
        <w:t>.</w:t>
      </w:r>
    </w:p>
    <w:p w:rsidR="00B15337" w:rsidRPr="00F81C20" w:rsidRDefault="00B15337" w:rsidP="00D44E8B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bookmarkStart w:id="11" w:name="P457"/>
      <w:bookmarkEnd w:id="11"/>
      <w:r w:rsidRPr="00F81C20">
        <w:rPr>
          <w:rFonts w:cs="Arial"/>
          <w:sz w:val="26"/>
          <w:szCs w:val="26"/>
        </w:rPr>
        <w:t xml:space="preserve">       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2. Размер и порядок предоставления гранта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bookmarkStart w:id="12" w:name="P459"/>
      <w:bookmarkEnd w:id="12"/>
      <w:r w:rsidRPr="00F81C20">
        <w:rPr>
          <w:rFonts w:cs="Arial"/>
          <w:sz w:val="26"/>
          <w:szCs w:val="26"/>
        </w:rPr>
        <w:t xml:space="preserve">    2.1.  Размер гранта, предоставляемого по настоящему Договору, составляет _____________________________________________________ рублей.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jc w:val="center"/>
        <w:rPr>
          <w:rFonts w:cs="Arial"/>
          <w:i/>
          <w:sz w:val="26"/>
          <w:szCs w:val="26"/>
        </w:rPr>
      </w:pPr>
      <w:r w:rsidRPr="00F81C20">
        <w:rPr>
          <w:rFonts w:cs="Arial"/>
          <w:i/>
          <w:sz w:val="26"/>
          <w:szCs w:val="26"/>
        </w:rPr>
        <w:t>(сумма цифрами и прописью)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2.2. </w:t>
      </w:r>
      <w:proofErr w:type="spellStart"/>
      <w:r w:rsidRPr="00F81C20">
        <w:rPr>
          <w:rFonts w:cs="Arial"/>
          <w:sz w:val="26"/>
          <w:szCs w:val="26"/>
        </w:rPr>
        <w:t>Грантодатель</w:t>
      </w:r>
      <w:proofErr w:type="spellEnd"/>
      <w:r w:rsidRPr="00F81C20">
        <w:rPr>
          <w:rFonts w:cs="Arial"/>
          <w:sz w:val="26"/>
          <w:szCs w:val="26"/>
        </w:rPr>
        <w:t xml:space="preserve"> перечисляет грант на расчетный счет </w:t>
      </w:r>
      <w:proofErr w:type="spellStart"/>
      <w:r w:rsidRPr="00F81C20">
        <w:rPr>
          <w:rFonts w:cs="Arial"/>
          <w:sz w:val="26"/>
          <w:szCs w:val="26"/>
        </w:rPr>
        <w:t>Грантополучателя</w:t>
      </w:r>
      <w:proofErr w:type="spellEnd"/>
      <w:r w:rsidRPr="00F81C20">
        <w:rPr>
          <w:rFonts w:cs="Arial"/>
          <w:sz w:val="26"/>
          <w:szCs w:val="26"/>
        </w:rPr>
        <w:t xml:space="preserve">, указанный в </w:t>
      </w:r>
      <w:hyperlink w:anchor="P539" w:history="1">
        <w:r w:rsidRPr="00F81C20">
          <w:rPr>
            <w:rFonts w:cs="Arial"/>
            <w:sz w:val="26"/>
            <w:szCs w:val="26"/>
          </w:rPr>
          <w:t>главе 11</w:t>
        </w:r>
      </w:hyperlink>
      <w:r w:rsidRPr="00F81C20">
        <w:rPr>
          <w:rFonts w:cs="Arial"/>
          <w:sz w:val="26"/>
          <w:szCs w:val="26"/>
        </w:rPr>
        <w:t xml:space="preserve"> настоящего Договора, в течение 10 рабочих дней со дня заключения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 Права и обязанности сторон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3.1. </w:t>
      </w:r>
      <w:proofErr w:type="spellStart"/>
      <w:r w:rsidRPr="00F81C20">
        <w:rPr>
          <w:rFonts w:cs="Arial"/>
          <w:sz w:val="26"/>
          <w:szCs w:val="26"/>
        </w:rPr>
        <w:t>Грантодатель</w:t>
      </w:r>
      <w:proofErr w:type="spellEnd"/>
      <w:r w:rsidRPr="00F81C20">
        <w:rPr>
          <w:rFonts w:cs="Arial"/>
          <w:sz w:val="26"/>
          <w:szCs w:val="26"/>
        </w:rPr>
        <w:t>: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3.1.1. Обязуется произвести перечисление суммы гранта на расчетный счет </w:t>
      </w:r>
      <w:proofErr w:type="spellStart"/>
      <w:r w:rsidRPr="00F81C20">
        <w:rPr>
          <w:rFonts w:cs="Arial"/>
          <w:sz w:val="26"/>
          <w:szCs w:val="26"/>
        </w:rPr>
        <w:t>Грантополучателя</w:t>
      </w:r>
      <w:proofErr w:type="spellEnd"/>
      <w:r w:rsidRPr="00F81C20">
        <w:rPr>
          <w:rFonts w:cs="Arial"/>
          <w:sz w:val="26"/>
          <w:szCs w:val="26"/>
        </w:rPr>
        <w:t xml:space="preserve"> в размере и сроки, определенные </w:t>
      </w:r>
      <w:hyperlink w:anchor="P457" w:history="1">
        <w:r w:rsidRPr="00F81C20">
          <w:rPr>
            <w:rFonts w:cs="Arial"/>
            <w:sz w:val="26"/>
            <w:szCs w:val="26"/>
          </w:rPr>
          <w:t>главой 2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3.1.2. Вправе осуществлять </w:t>
      </w:r>
      <w:proofErr w:type="gramStart"/>
      <w:r w:rsidRPr="00F81C20">
        <w:rPr>
          <w:rFonts w:cs="Arial"/>
          <w:sz w:val="26"/>
          <w:szCs w:val="26"/>
        </w:rPr>
        <w:t>контроль за</w:t>
      </w:r>
      <w:proofErr w:type="gramEnd"/>
      <w:r w:rsidRPr="00F81C20">
        <w:rPr>
          <w:rFonts w:cs="Arial"/>
          <w:sz w:val="26"/>
          <w:szCs w:val="26"/>
        </w:rPr>
        <w:t xml:space="preserve"> исполнением настоящего Договора в порядке, предусмотренном законодательством Российской Федерации, Тюменской области, муниципальными правовыми актами </w:t>
      </w:r>
      <w:r w:rsidR="00CD237E" w:rsidRPr="00F81C20">
        <w:rPr>
          <w:rFonts w:cs="Arial"/>
          <w:sz w:val="26"/>
          <w:szCs w:val="26"/>
        </w:rPr>
        <w:t xml:space="preserve"> 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>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3.1.3. Осуществляет проверку в отношении получателя гранта в форме субсидии за соблюдением им условий и порядка предоставления гранта, в том числе в части достижения результатов их предоставления.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bCs/>
          <w:sz w:val="26"/>
          <w:szCs w:val="26"/>
        </w:rPr>
        <w:t xml:space="preserve">В случае уменьшения </w:t>
      </w:r>
      <w:proofErr w:type="spellStart"/>
      <w:r w:rsidRPr="00F81C20">
        <w:rPr>
          <w:rFonts w:cs="Arial"/>
          <w:bCs/>
          <w:sz w:val="26"/>
          <w:szCs w:val="26"/>
        </w:rPr>
        <w:t>Грантодателю</w:t>
      </w:r>
      <w:proofErr w:type="spellEnd"/>
      <w:r w:rsidRPr="00F81C20">
        <w:rPr>
          <w:rFonts w:cs="Arial"/>
          <w:bCs/>
          <w:sz w:val="26"/>
          <w:szCs w:val="26"/>
        </w:rPr>
        <w:t xml:space="preserve"> ранее доведенных лимитов бюджетных обязательств, приводящих к невозможности предоставления гранта в размере, определенном в договоре, </w:t>
      </w:r>
      <w:proofErr w:type="spellStart"/>
      <w:r w:rsidRPr="00F81C20">
        <w:rPr>
          <w:rFonts w:cs="Arial"/>
          <w:bCs/>
          <w:sz w:val="26"/>
          <w:szCs w:val="26"/>
        </w:rPr>
        <w:t>Грантодатель</w:t>
      </w:r>
      <w:proofErr w:type="spellEnd"/>
      <w:r w:rsidRPr="00F81C20">
        <w:rPr>
          <w:rFonts w:cs="Arial"/>
          <w:bCs/>
          <w:sz w:val="26"/>
          <w:szCs w:val="26"/>
        </w:rPr>
        <w:t xml:space="preserve"> согласовывает с </w:t>
      </w:r>
      <w:proofErr w:type="spellStart"/>
      <w:r w:rsidRPr="00F81C20">
        <w:rPr>
          <w:rFonts w:cs="Arial"/>
          <w:bCs/>
          <w:sz w:val="26"/>
          <w:szCs w:val="26"/>
        </w:rPr>
        <w:t>Грантополучателем</w:t>
      </w:r>
      <w:proofErr w:type="spellEnd"/>
      <w:r w:rsidRPr="00F81C20">
        <w:rPr>
          <w:rFonts w:cs="Arial"/>
          <w:bCs/>
          <w:sz w:val="26"/>
          <w:szCs w:val="26"/>
        </w:rPr>
        <w:t xml:space="preserve"> новые условия договора или расторгает договор при </w:t>
      </w:r>
      <w:proofErr w:type="spellStart"/>
      <w:r w:rsidRPr="00F81C20">
        <w:rPr>
          <w:rFonts w:cs="Arial"/>
          <w:bCs/>
          <w:sz w:val="26"/>
          <w:szCs w:val="26"/>
        </w:rPr>
        <w:t>недостижении</w:t>
      </w:r>
      <w:proofErr w:type="spellEnd"/>
      <w:r w:rsidRPr="00F81C20">
        <w:rPr>
          <w:rFonts w:cs="Arial"/>
          <w:bCs/>
          <w:sz w:val="26"/>
          <w:szCs w:val="26"/>
        </w:rPr>
        <w:t xml:space="preserve"> согласия по новым условиям.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 </w:t>
      </w:r>
      <w:proofErr w:type="spellStart"/>
      <w:r w:rsidRPr="00F81C20">
        <w:rPr>
          <w:rFonts w:cs="Arial"/>
          <w:sz w:val="26"/>
          <w:szCs w:val="26"/>
        </w:rPr>
        <w:t>Грантополучатель</w:t>
      </w:r>
      <w:proofErr w:type="spellEnd"/>
      <w:r w:rsidRPr="00F81C20">
        <w:rPr>
          <w:rFonts w:cs="Arial"/>
          <w:sz w:val="26"/>
          <w:szCs w:val="26"/>
        </w:rPr>
        <w:t>: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3.2.1. Не вправе переводить свои обязательства по настоящему Договору.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3.2.2. В срок не более 5 рабочих дней </w:t>
      </w:r>
      <w:proofErr w:type="gramStart"/>
      <w:r w:rsidRPr="00F81C20">
        <w:rPr>
          <w:rFonts w:cs="Arial"/>
          <w:sz w:val="26"/>
          <w:szCs w:val="26"/>
        </w:rPr>
        <w:t>с даты принятия</w:t>
      </w:r>
      <w:proofErr w:type="gramEnd"/>
      <w:r w:rsidRPr="00F81C20">
        <w:rPr>
          <w:rFonts w:cs="Arial"/>
          <w:sz w:val="26"/>
          <w:szCs w:val="26"/>
        </w:rPr>
        <w:t xml:space="preserve"> решения о реорганизации, ликвидации </w:t>
      </w:r>
      <w:proofErr w:type="spellStart"/>
      <w:r w:rsidRPr="00F81C20">
        <w:rPr>
          <w:rFonts w:cs="Arial"/>
          <w:sz w:val="26"/>
          <w:szCs w:val="26"/>
        </w:rPr>
        <w:t>Грантополучателя</w:t>
      </w:r>
      <w:proofErr w:type="spellEnd"/>
      <w:r w:rsidRPr="00F81C20">
        <w:rPr>
          <w:rFonts w:cs="Arial"/>
          <w:sz w:val="26"/>
          <w:szCs w:val="26"/>
        </w:rPr>
        <w:t xml:space="preserve"> обязуется уведомить об этом </w:t>
      </w:r>
      <w:proofErr w:type="spellStart"/>
      <w:r w:rsidRPr="00F81C20">
        <w:rPr>
          <w:rFonts w:cs="Arial"/>
          <w:sz w:val="26"/>
          <w:szCs w:val="26"/>
        </w:rPr>
        <w:t>Грантодателя</w:t>
      </w:r>
      <w:proofErr w:type="spellEnd"/>
      <w:r w:rsidRPr="00F81C20">
        <w:rPr>
          <w:rFonts w:cs="Arial"/>
          <w:sz w:val="26"/>
          <w:szCs w:val="26"/>
        </w:rPr>
        <w:t xml:space="preserve"> в письменной форме.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3.2.3. Обязуется реализовать мероприятия, определенные календарным планом, в полном объеме и в сроки, установленные настоящим Договором.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3.2.4. Средства гранта, полученные в соответствии с условиями настоящего Договора, обязуется направлять на цели, предусмотренные </w:t>
      </w:r>
      <w:hyperlink w:anchor="P438" w:history="1">
        <w:r w:rsidRPr="00F81C20">
          <w:rPr>
            <w:rFonts w:cs="Arial"/>
            <w:sz w:val="26"/>
            <w:szCs w:val="26"/>
          </w:rPr>
          <w:t>главой 1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3.2.5. Обязуется при реализации мероприятий, определенных </w:t>
      </w:r>
      <w:r w:rsidRPr="00F81C20">
        <w:rPr>
          <w:rFonts w:cs="Arial"/>
          <w:sz w:val="26"/>
          <w:szCs w:val="26"/>
        </w:rPr>
        <w:lastRenderedPageBreak/>
        <w:t>календарным планом, обеспечить достижение запланированных проектом результатов.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3.2.6. Обязуется в срок не более 5 рабочих дней с даты окончания срока действия настоящего Договора возвратить неиспользованную часть сре</w:t>
      </w:r>
      <w:proofErr w:type="gramStart"/>
      <w:r w:rsidRPr="00F81C20">
        <w:rPr>
          <w:rFonts w:cs="Arial"/>
          <w:sz w:val="26"/>
          <w:szCs w:val="26"/>
        </w:rPr>
        <w:t>дств гр</w:t>
      </w:r>
      <w:proofErr w:type="gramEnd"/>
      <w:r w:rsidRPr="00F81C20">
        <w:rPr>
          <w:rFonts w:cs="Arial"/>
          <w:sz w:val="26"/>
          <w:szCs w:val="26"/>
        </w:rPr>
        <w:t xml:space="preserve">анта в бюджет </w:t>
      </w:r>
      <w:r w:rsidR="00CD237E" w:rsidRPr="00F81C20">
        <w:rPr>
          <w:rFonts w:cs="Arial"/>
          <w:sz w:val="26"/>
          <w:szCs w:val="26"/>
        </w:rPr>
        <w:t xml:space="preserve"> 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>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3.2.7. Обязуется представлять </w:t>
      </w:r>
      <w:proofErr w:type="spellStart"/>
      <w:r w:rsidRPr="00F81C20">
        <w:rPr>
          <w:rFonts w:cs="Arial"/>
          <w:sz w:val="26"/>
          <w:szCs w:val="26"/>
        </w:rPr>
        <w:t>Грантодателю</w:t>
      </w:r>
      <w:proofErr w:type="spellEnd"/>
      <w:r w:rsidRPr="00F81C20">
        <w:rPr>
          <w:rFonts w:cs="Arial"/>
          <w:sz w:val="26"/>
          <w:szCs w:val="26"/>
        </w:rPr>
        <w:t xml:space="preserve"> отчетность по формам и сроки, установленным </w:t>
      </w:r>
      <w:hyperlink w:anchor="P487" w:history="1">
        <w:r w:rsidRPr="00F81C20">
          <w:rPr>
            <w:rFonts w:cs="Arial"/>
            <w:sz w:val="26"/>
            <w:szCs w:val="26"/>
          </w:rPr>
          <w:t>главой 4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3.2.8. Обязуется надлежащим образом соблюдать все прочие условия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3.2.9. Вправе получить грант в размере и порядке, установленном </w:t>
      </w:r>
      <w:hyperlink w:anchor="P457" w:history="1">
        <w:r w:rsidRPr="00F81C20">
          <w:rPr>
            <w:rFonts w:cs="Arial"/>
            <w:sz w:val="26"/>
            <w:szCs w:val="26"/>
          </w:rPr>
          <w:t>главой 2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3.2.10. Не вправе произвольно изменять назначение статей расходов утвержденной настоящим Договором сметы расходов.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3.2.11. Вправе самостоятельно перераспределять средства между статьями согласованного бюджета в размере 10% от размера самой статьи.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3.2.12. Дает согласие на проведение органами государственного (муниципального) финансового контроля и (или) </w:t>
      </w:r>
      <w:proofErr w:type="spellStart"/>
      <w:r w:rsidRPr="00F81C20">
        <w:rPr>
          <w:rFonts w:cs="Arial"/>
          <w:sz w:val="26"/>
          <w:szCs w:val="26"/>
        </w:rPr>
        <w:t>Грантополучателем</w:t>
      </w:r>
      <w:proofErr w:type="spellEnd"/>
      <w:r w:rsidRPr="00F81C20">
        <w:rPr>
          <w:rFonts w:cs="Arial"/>
          <w:sz w:val="26"/>
          <w:szCs w:val="26"/>
        </w:rPr>
        <w:t xml:space="preserve"> финансового контроля (проверок) в части соблюдения </w:t>
      </w:r>
      <w:proofErr w:type="spellStart"/>
      <w:r w:rsidRPr="00F81C20">
        <w:rPr>
          <w:rFonts w:cs="Arial"/>
          <w:sz w:val="26"/>
          <w:szCs w:val="26"/>
        </w:rPr>
        <w:t>Грантополучателем</w:t>
      </w:r>
      <w:proofErr w:type="spellEnd"/>
      <w:r w:rsidRPr="00F81C20">
        <w:rPr>
          <w:rFonts w:cs="Arial"/>
          <w:sz w:val="26"/>
          <w:szCs w:val="26"/>
        </w:rPr>
        <w:t xml:space="preserve"> условий, целей и порядка предоставления гранта.</w:t>
      </w:r>
    </w:p>
    <w:p w:rsidR="00B15337" w:rsidRPr="00F81C20" w:rsidRDefault="00B15337" w:rsidP="00D44E8B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3.2.13. </w:t>
      </w:r>
      <w:proofErr w:type="gramStart"/>
      <w:r w:rsidRPr="00F81C20">
        <w:rPr>
          <w:rFonts w:cs="Arial"/>
          <w:sz w:val="26"/>
          <w:szCs w:val="26"/>
        </w:rPr>
        <w:t>Не вправе приобретать за счет полученных из бюджета  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средств иностранную валюту, также и иные юридические лица, получающие средства на основании договоров, заключенных с </w:t>
      </w:r>
      <w:proofErr w:type="spellStart"/>
      <w:r w:rsidRPr="00F81C20">
        <w:rPr>
          <w:rFonts w:cs="Arial"/>
          <w:sz w:val="26"/>
          <w:szCs w:val="26"/>
        </w:rPr>
        <w:t>Грандодателем</w:t>
      </w:r>
      <w:proofErr w:type="spellEnd"/>
      <w:r w:rsidRPr="00F81C20">
        <w:rPr>
          <w:rFonts w:cs="Arial"/>
          <w:sz w:val="26"/>
          <w:szCs w:val="26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3.2.14. </w:t>
      </w:r>
      <w:proofErr w:type="gramStart"/>
      <w:r w:rsidRPr="00F81C20">
        <w:rPr>
          <w:rFonts w:cs="Arial"/>
          <w:sz w:val="26"/>
          <w:szCs w:val="26"/>
        </w:rPr>
        <w:t>Дает согласие в отношении получателя гранта в форме субсидий, а также лиц, получающих средства на основании договоров,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проверки</w:t>
      </w:r>
      <w:proofErr w:type="gramEnd"/>
      <w:r w:rsidRPr="00F81C20">
        <w:rPr>
          <w:rFonts w:cs="Arial"/>
          <w:sz w:val="26"/>
          <w:szCs w:val="26"/>
        </w:rPr>
        <w:t xml:space="preserve"> соблюдения ими условий и порядка предоставления гранта,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 действующим законодательством.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bookmarkStart w:id="13" w:name="P487"/>
      <w:bookmarkEnd w:id="13"/>
      <w:r w:rsidRPr="00F81C20">
        <w:rPr>
          <w:rFonts w:cs="Arial"/>
          <w:sz w:val="26"/>
          <w:szCs w:val="26"/>
        </w:rPr>
        <w:t>4. Отчетность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4.1. Устанавливаются следующие формы и сроки отчетности об использовании гранта и выполнении мероприятий, предусмотренных календарным планом: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4.1.1. итоговый отчет о реализации проекта согласно форме, установленной приложением 4 к Договору, представляется до 20 декабря </w:t>
      </w:r>
      <w:r w:rsidRPr="00F81C20">
        <w:rPr>
          <w:rFonts w:cs="Arial"/>
          <w:sz w:val="26"/>
          <w:szCs w:val="26"/>
        </w:rPr>
        <w:lastRenderedPageBreak/>
        <w:t>отчетного года;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4.1.2. финансовые отчеты об использовании выделенных сре</w:t>
      </w:r>
      <w:proofErr w:type="gramStart"/>
      <w:r w:rsidRPr="00F81C20">
        <w:rPr>
          <w:rFonts w:cs="Arial"/>
          <w:sz w:val="26"/>
          <w:szCs w:val="26"/>
        </w:rPr>
        <w:t>дств гр</w:t>
      </w:r>
      <w:proofErr w:type="gramEnd"/>
      <w:r w:rsidRPr="00F81C20">
        <w:rPr>
          <w:rFonts w:cs="Arial"/>
          <w:sz w:val="26"/>
          <w:szCs w:val="26"/>
        </w:rPr>
        <w:t>анта согласно форме, установленной приложением 5 к Договору, предоставляются в следующие сроки: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а) текущие (промежуточные) финансовые отчеты представляются в срок до 1 октября отчетного года;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б) итоговый (годовой) финансовый отчет представляется до 20 декабря отчетного года.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5. Ответственность Сторон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F15643" w:rsidRPr="00F81C20" w:rsidRDefault="00B15337" w:rsidP="00F15643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bookmarkStart w:id="14" w:name="P498"/>
      <w:bookmarkEnd w:id="14"/>
      <w:r w:rsidRPr="00F81C20">
        <w:rPr>
          <w:rFonts w:cs="Arial"/>
          <w:sz w:val="26"/>
          <w:szCs w:val="26"/>
        </w:rPr>
        <w:t>5.2. Г</w:t>
      </w:r>
      <w:r w:rsidR="00D44E8B">
        <w:rPr>
          <w:rFonts w:cs="Arial"/>
          <w:sz w:val="26"/>
          <w:szCs w:val="26"/>
        </w:rPr>
        <w:t>рант подлежит возврату в бюджет</w:t>
      </w:r>
      <w:r w:rsidRPr="00F81C20">
        <w:rPr>
          <w:rFonts w:cs="Arial"/>
          <w:sz w:val="26"/>
          <w:szCs w:val="26"/>
        </w:rPr>
        <w:t xml:space="preserve"> муниципального образования</w:t>
      </w:r>
      <w:r w:rsidR="00D44E8B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>, из которого предоставлен грант, в случае нарушения получателем гранта, условий и порядка, установленного при их предоставлении, выявленного, в том числе по фактам проверок, проведенных Уполномоченным органом и органом государственного (муниципального) контроля, а также в случае не достижения результата предоставления гранта.</w:t>
      </w:r>
      <w:r w:rsidR="00F15643" w:rsidRPr="00F81C20">
        <w:rPr>
          <w:rFonts w:cs="Arial"/>
          <w:sz w:val="26"/>
          <w:szCs w:val="26"/>
        </w:rPr>
        <w:t>_______________________________________</w:t>
      </w:r>
      <w:r w:rsidR="00D44E8B">
        <w:rPr>
          <w:rFonts w:cs="Arial"/>
          <w:sz w:val="26"/>
          <w:szCs w:val="26"/>
        </w:rPr>
        <w:t>___________________</w:t>
      </w:r>
    </w:p>
    <w:p w:rsidR="00F15643" w:rsidRPr="00F81C20" w:rsidRDefault="00F15643" w:rsidP="00F15643">
      <w:pPr>
        <w:widowControl w:val="0"/>
        <w:autoSpaceDE w:val="0"/>
        <w:autoSpaceDN w:val="0"/>
        <w:ind w:firstLine="709"/>
        <w:rPr>
          <w:rFonts w:cs="Arial"/>
          <w:sz w:val="26"/>
          <w:szCs w:val="26"/>
          <w:vertAlign w:val="superscript"/>
        </w:rPr>
      </w:pPr>
      <w:r w:rsidRPr="00F81C20">
        <w:rPr>
          <w:rFonts w:cs="Arial"/>
          <w:sz w:val="26"/>
          <w:szCs w:val="26"/>
        </w:rPr>
        <w:t xml:space="preserve">                     </w:t>
      </w:r>
      <w:r w:rsidRPr="00F81C20">
        <w:rPr>
          <w:rFonts w:cs="Arial"/>
          <w:sz w:val="26"/>
          <w:szCs w:val="26"/>
          <w:vertAlign w:val="superscript"/>
        </w:rPr>
        <w:t xml:space="preserve">(устанавливается порядок расчета части </w:t>
      </w:r>
      <w:proofErr w:type="gramStart"/>
      <w:r w:rsidRPr="00F81C20">
        <w:rPr>
          <w:rFonts w:cs="Arial"/>
          <w:sz w:val="26"/>
          <w:szCs w:val="26"/>
          <w:vertAlign w:val="superscript"/>
        </w:rPr>
        <w:t>гранта</w:t>
      </w:r>
      <w:proofErr w:type="gramEnd"/>
      <w:r w:rsidRPr="00F81C20">
        <w:rPr>
          <w:rFonts w:cs="Arial"/>
          <w:sz w:val="26"/>
          <w:szCs w:val="26"/>
          <w:vertAlign w:val="superscript"/>
        </w:rPr>
        <w:t xml:space="preserve"> подлежащего возврату)</w:t>
      </w:r>
    </w:p>
    <w:p w:rsidR="00F15643" w:rsidRPr="00F81C20" w:rsidRDefault="00F15643" w:rsidP="00F15643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____________________________________________________</w:t>
      </w:r>
      <w:r w:rsidR="006434EF">
        <w:rPr>
          <w:rFonts w:cs="Arial"/>
          <w:sz w:val="26"/>
          <w:szCs w:val="26"/>
        </w:rPr>
        <w:t>_______</w:t>
      </w:r>
      <w:r w:rsidRPr="00F81C20">
        <w:rPr>
          <w:rFonts w:cs="Arial"/>
          <w:sz w:val="26"/>
          <w:szCs w:val="26"/>
        </w:rPr>
        <w:t xml:space="preserve"> 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bookmarkStart w:id="15" w:name="P499"/>
      <w:bookmarkEnd w:id="15"/>
      <w:r w:rsidRPr="00F81C20">
        <w:rPr>
          <w:rFonts w:cs="Arial"/>
          <w:sz w:val="26"/>
          <w:szCs w:val="26"/>
        </w:rPr>
        <w:t xml:space="preserve">5.3. При выявлении </w:t>
      </w:r>
      <w:proofErr w:type="spellStart"/>
      <w:r w:rsidRPr="00F81C20">
        <w:rPr>
          <w:rFonts w:cs="Arial"/>
          <w:sz w:val="26"/>
          <w:szCs w:val="26"/>
        </w:rPr>
        <w:t>Грантодателем</w:t>
      </w:r>
      <w:proofErr w:type="spellEnd"/>
      <w:r w:rsidRPr="00F81C20">
        <w:rPr>
          <w:rFonts w:cs="Arial"/>
          <w:sz w:val="26"/>
          <w:szCs w:val="26"/>
        </w:rPr>
        <w:t xml:space="preserve"> обстоятельств, указанных в </w:t>
      </w:r>
      <w:hyperlink w:anchor="P498" w:history="1">
        <w:r w:rsidRPr="00F81C20">
          <w:rPr>
            <w:rFonts w:cs="Arial"/>
            <w:sz w:val="26"/>
            <w:szCs w:val="26"/>
          </w:rPr>
          <w:t>пункте 5.2</w:t>
        </w:r>
      </w:hyperlink>
      <w:r w:rsidRPr="00F81C20">
        <w:rPr>
          <w:rFonts w:cs="Arial"/>
          <w:sz w:val="26"/>
          <w:szCs w:val="26"/>
        </w:rPr>
        <w:t xml:space="preserve"> настоящего Договора, </w:t>
      </w:r>
      <w:proofErr w:type="spellStart"/>
      <w:r w:rsidRPr="00F81C20">
        <w:rPr>
          <w:rFonts w:cs="Arial"/>
          <w:sz w:val="26"/>
          <w:szCs w:val="26"/>
        </w:rPr>
        <w:t>Грантополуч</w:t>
      </w:r>
      <w:r w:rsidR="006434EF">
        <w:rPr>
          <w:rFonts w:cs="Arial"/>
          <w:sz w:val="26"/>
          <w:szCs w:val="26"/>
        </w:rPr>
        <w:t>атель</w:t>
      </w:r>
      <w:proofErr w:type="spellEnd"/>
      <w:r w:rsidR="006434EF">
        <w:rPr>
          <w:rFonts w:cs="Arial"/>
          <w:sz w:val="26"/>
          <w:szCs w:val="26"/>
        </w:rPr>
        <w:t xml:space="preserve"> возвращает грант в бюджет</w:t>
      </w:r>
      <w:r w:rsidR="00F15643" w:rsidRPr="00F81C20">
        <w:rPr>
          <w:rFonts w:cs="Arial"/>
          <w:sz w:val="26"/>
          <w:szCs w:val="26"/>
        </w:rPr>
        <w:t xml:space="preserve"> </w:t>
      </w:r>
      <w:r w:rsidRPr="00F81C20">
        <w:rPr>
          <w:rFonts w:cs="Arial"/>
          <w:sz w:val="26"/>
          <w:szCs w:val="26"/>
        </w:rPr>
        <w:t>муниципального образования</w:t>
      </w:r>
      <w:r w:rsidR="006434EF">
        <w:rPr>
          <w:rFonts w:cs="Arial"/>
          <w:sz w:val="26"/>
          <w:szCs w:val="26"/>
        </w:rPr>
        <w:t xml:space="preserve"> поселок Боровский</w:t>
      </w:r>
      <w:r w:rsidRPr="00F81C20">
        <w:rPr>
          <w:rFonts w:cs="Arial"/>
          <w:sz w:val="26"/>
          <w:szCs w:val="26"/>
        </w:rPr>
        <w:t xml:space="preserve"> по требованию </w:t>
      </w:r>
      <w:proofErr w:type="spellStart"/>
      <w:r w:rsidRPr="00F81C20">
        <w:rPr>
          <w:rFonts w:cs="Arial"/>
          <w:sz w:val="26"/>
          <w:szCs w:val="26"/>
        </w:rPr>
        <w:t>Грантодателя</w:t>
      </w:r>
      <w:proofErr w:type="spellEnd"/>
      <w:r w:rsidRPr="00F81C20">
        <w:rPr>
          <w:rFonts w:cs="Arial"/>
          <w:sz w:val="26"/>
          <w:szCs w:val="26"/>
        </w:rPr>
        <w:t xml:space="preserve">, направленному посредством почтового отправления с уведомлением о вручении в адрес </w:t>
      </w:r>
      <w:proofErr w:type="spellStart"/>
      <w:r w:rsidRPr="00F81C20">
        <w:rPr>
          <w:rFonts w:cs="Arial"/>
          <w:sz w:val="26"/>
          <w:szCs w:val="26"/>
        </w:rPr>
        <w:t>Грантополучателя</w:t>
      </w:r>
      <w:proofErr w:type="spellEnd"/>
      <w:r w:rsidRPr="00F81C20">
        <w:rPr>
          <w:rFonts w:cs="Arial"/>
          <w:sz w:val="26"/>
          <w:szCs w:val="26"/>
        </w:rPr>
        <w:t xml:space="preserve"> в течение 2 рабочих дней со дня выявления указанных обстоятельств в форме претензии (далее - требование).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proofErr w:type="spellStart"/>
      <w:r w:rsidRPr="00F81C20">
        <w:rPr>
          <w:rFonts w:cs="Arial"/>
          <w:sz w:val="26"/>
          <w:szCs w:val="26"/>
        </w:rPr>
        <w:t>Грантодателем</w:t>
      </w:r>
      <w:proofErr w:type="spellEnd"/>
      <w:r w:rsidRPr="00F81C20">
        <w:rPr>
          <w:rFonts w:cs="Arial"/>
          <w:sz w:val="26"/>
          <w:szCs w:val="26"/>
        </w:rPr>
        <w:t xml:space="preserve"> в требовании указываются реквизиты и срок для возврата гранта </w:t>
      </w:r>
      <w:proofErr w:type="spellStart"/>
      <w:r w:rsidRPr="00F81C20">
        <w:rPr>
          <w:rFonts w:cs="Arial"/>
          <w:sz w:val="26"/>
          <w:szCs w:val="26"/>
        </w:rPr>
        <w:t>Грантополучателем</w:t>
      </w:r>
      <w:proofErr w:type="spellEnd"/>
      <w:r w:rsidRPr="00F81C20">
        <w:rPr>
          <w:rFonts w:cs="Arial"/>
          <w:sz w:val="26"/>
          <w:szCs w:val="26"/>
        </w:rPr>
        <w:t>, составляющий 10 рабочих дней со дня получения данного требования.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proofErr w:type="gramStart"/>
      <w:r w:rsidRPr="00F81C20">
        <w:rPr>
          <w:rFonts w:cs="Arial"/>
          <w:sz w:val="26"/>
          <w:szCs w:val="26"/>
        </w:rPr>
        <w:t xml:space="preserve">При неисполнении </w:t>
      </w:r>
      <w:proofErr w:type="spellStart"/>
      <w:r w:rsidRPr="00F81C20">
        <w:rPr>
          <w:rFonts w:cs="Arial"/>
          <w:sz w:val="26"/>
          <w:szCs w:val="26"/>
        </w:rPr>
        <w:t>Грантополучателем</w:t>
      </w:r>
      <w:proofErr w:type="spellEnd"/>
      <w:r w:rsidRPr="00F81C20">
        <w:rPr>
          <w:rFonts w:cs="Arial"/>
          <w:sz w:val="26"/>
          <w:szCs w:val="26"/>
        </w:rPr>
        <w:t xml:space="preserve"> требования в установленный в нем срок грант </w:t>
      </w:r>
      <w:proofErr w:type="spellStart"/>
      <w:r w:rsidRPr="00F81C20">
        <w:rPr>
          <w:rFonts w:cs="Arial"/>
          <w:sz w:val="26"/>
          <w:szCs w:val="26"/>
        </w:rPr>
        <w:t>истребуется</w:t>
      </w:r>
      <w:proofErr w:type="spellEnd"/>
      <w:r w:rsidRPr="00F81C20">
        <w:rPr>
          <w:rFonts w:cs="Arial"/>
          <w:sz w:val="26"/>
          <w:szCs w:val="26"/>
        </w:rPr>
        <w:t xml:space="preserve"> в судебном порядке по иску </w:t>
      </w:r>
      <w:proofErr w:type="spellStart"/>
      <w:r w:rsidRPr="00F81C20">
        <w:rPr>
          <w:rFonts w:cs="Arial"/>
          <w:sz w:val="26"/>
          <w:szCs w:val="26"/>
        </w:rPr>
        <w:t>Грантодателя</w:t>
      </w:r>
      <w:proofErr w:type="spellEnd"/>
      <w:r w:rsidRPr="00F81C20">
        <w:rPr>
          <w:rFonts w:cs="Arial"/>
          <w:sz w:val="26"/>
          <w:szCs w:val="26"/>
        </w:rPr>
        <w:t>,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срока, установленного в требовании.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6. Обстоятельства, исключающие ответственность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Сторон (форс-мажорные обстоятельства)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bookmarkStart w:id="16" w:name="P506"/>
      <w:bookmarkEnd w:id="16"/>
      <w:r w:rsidRPr="00F81C20">
        <w:rPr>
          <w:rFonts w:cs="Arial"/>
          <w:sz w:val="26"/>
          <w:szCs w:val="26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обстоятельств непреодолимой силы, возникших после заключения настоящего Договора, а именно: стихийные бедствия, </w:t>
      </w:r>
      <w:r w:rsidRPr="00F81C20">
        <w:rPr>
          <w:rFonts w:cs="Arial"/>
          <w:sz w:val="26"/>
          <w:szCs w:val="26"/>
        </w:rPr>
        <w:lastRenderedPageBreak/>
        <w:t>военные действия или введение чрезвычайного положения, акты террора, массовые беспорядки, действия государственных органов, изменения в законодательстве Российской Федерации. Факт наступления таких обстоятельств и их продолжительность должны быть подтверждены компетентным органом.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6.2. Стороны обязаны в письменной форме уведомить друг друга о существовании форс-мажорных обстоятельств в течение одного рабочего дня со дня их наступления. Уведомление должно содержать данные о характере обстоятельств, а также официальные документы, подтверждающие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6.3. В случаях наступления обстоятельств, указанных в </w:t>
      </w:r>
      <w:hyperlink w:anchor="P506" w:history="1">
        <w:r w:rsidRPr="00F81C20">
          <w:rPr>
            <w:rFonts w:cs="Arial"/>
            <w:sz w:val="26"/>
            <w:szCs w:val="26"/>
          </w:rPr>
          <w:t>пункте 6.1</w:t>
        </w:r>
      </w:hyperlink>
      <w:r w:rsidRPr="00F81C20">
        <w:rPr>
          <w:rFonts w:cs="Arial"/>
          <w:sz w:val="26"/>
          <w:szCs w:val="26"/>
        </w:rPr>
        <w:t xml:space="preserve"> настоящего Договора, срок исполнения Сторонами обязательств по настоящему Договору отодвигается соразмерно времени, в течение которого действуют эти обстоятельства.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6.4. Если обстоятельства, перечисленные в </w:t>
      </w:r>
      <w:hyperlink w:anchor="P506" w:history="1">
        <w:r w:rsidRPr="00F81C20">
          <w:rPr>
            <w:rFonts w:cs="Arial"/>
            <w:sz w:val="26"/>
            <w:szCs w:val="26"/>
          </w:rPr>
          <w:t>пункте 6.1</w:t>
        </w:r>
      </w:hyperlink>
      <w:r w:rsidRPr="00F81C20">
        <w:rPr>
          <w:rFonts w:cs="Arial"/>
          <w:sz w:val="26"/>
          <w:szCs w:val="26"/>
        </w:rPr>
        <w:t xml:space="preserve"> настоящего Договора, и их последствия продолжают действовать более 30 дней, Стороны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7. Изменение и расторжение Договора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7.1. Изменения и дополнения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Договору, являющихся неотъемлемой частью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7.2.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Российской Федерации.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bookmarkStart w:id="17" w:name="P515"/>
      <w:bookmarkEnd w:id="17"/>
      <w:r w:rsidRPr="00F81C20">
        <w:rPr>
          <w:rFonts w:cs="Arial"/>
          <w:sz w:val="26"/>
          <w:szCs w:val="26"/>
        </w:rPr>
        <w:t xml:space="preserve">7.3. Настоящий Договор расторгается в одностороннем порядке по требованию </w:t>
      </w:r>
      <w:proofErr w:type="spellStart"/>
      <w:r w:rsidRPr="00F81C20">
        <w:rPr>
          <w:rFonts w:cs="Arial"/>
          <w:sz w:val="26"/>
          <w:szCs w:val="26"/>
        </w:rPr>
        <w:t>Грантодателя</w:t>
      </w:r>
      <w:proofErr w:type="spellEnd"/>
      <w:r w:rsidRPr="00F81C20">
        <w:rPr>
          <w:rFonts w:cs="Arial"/>
          <w:sz w:val="26"/>
          <w:szCs w:val="26"/>
        </w:rPr>
        <w:t xml:space="preserve"> в случае выявления обстоятельств, предусмотренных </w:t>
      </w:r>
      <w:hyperlink w:anchor="P498" w:history="1">
        <w:r w:rsidRPr="00F81C20">
          <w:rPr>
            <w:rFonts w:cs="Arial"/>
            <w:sz w:val="26"/>
            <w:szCs w:val="26"/>
          </w:rPr>
          <w:t>пунктом 5.2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7.4. В случае принятия решения о расторжении настоящего Договора в одностороннем порядке по основаниям, предусмотренным </w:t>
      </w:r>
      <w:hyperlink w:anchor="P515" w:history="1">
        <w:r w:rsidRPr="00F81C20">
          <w:rPr>
            <w:rFonts w:cs="Arial"/>
            <w:sz w:val="26"/>
            <w:szCs w:val="26"/>
          </w:rPr>
          <w:t>пунктом 7.3</w:t>
        </w:r>
      </w:hyperlink>
      <w:r w:rsidRPr="00F81C20">
        <w:rPr>
          <w:rFonts w:cs="Arial"/>
          <w:sz w:val="26"/>
          <w:szCs w:val="26"/>
        </w:rPr>
        <w:t xml:space="preserve"> настоящего Договора, </w:t>
      </w:r>
      <w:proofErr w:type="spellStart"/>
      <w:r w:rsidRPr="00F81C20">
        <w:rPr>
          <w:rFonts w:cs="Arial"/>
          <w:sz w:val="26"/>
          <w:szCs w:val="26"/>
        </w:rPr>
        <w:t>Грантодатель</w:t>
      </w:r>
      <w:proofErr w:type="spellEnd"/>
      <w:r w:rsidRPr="00F81C20">
        <w:rPr>
          <w:rFonts w:cs="Arial"/>
          <w:sz w:val="26"/>
          <w:szCs w:val="26"/>
        </w:rPr>
        <w:t xml:space="preserve"> направляет </w:t>
      </w:r>
      <w:proofErr w:type="spellStart"/>
      <w:r w:rsidRPr="00F81C20">
        <w:rPr>
          <w:rFonts w:cs="Arial"/>
          <w:sz w:val="26"/>
          <w:szCs w:val="26"/>
        </w:rPr>
        <w:t>Грантополучателю</w:t>
      </w:r>
      <w:proofErr w:type="spellEnd"/>
      <w:r w:rsidRPr="00F81C20">
        <w:rPr>
          <w:rFonts w:cs="Arial"/>
          <w:sz w:val="26"/>
          <w:szCs w:val="26"/>
        </w:rPr>
        <w:t xml:space="preserve"> уведомление об одностороннем отказе от исполнения настоящего Договора с указанием срока, по истечении которого настоящий Договор считается расторгнутым, а также направляет требование, указанное в </w:t>
      </w:r>
      <w:hyperlink w:anchor="P499" w:history="1">
        <w:r w:rsidRPr="00F81C20">
          <w:rPr>
            <w:rFonts w:cs="Arial"/>
            <w:sz w:val="26"/>
            <w:szCs w:val="26"/>
          </w:rPr>
          <w:t>пункте 5.3</w:t>
        </w:r>
      </w:hyperlink>
      <w:r w:rsidRPr="00F81C20">
        <w:rPr>
          <w:rFonts w:cs="Arial"/>
          <w:sz w:val="26"/>
          <w:szCs w:val="26"/>
        </w:rPr>
        <w:t xml:space="preserve"> настоящего Договора.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8. Разрешение споров и расторжение Договора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8.1. Споры сторон, возникшие при реализации настоящего Договора, разрешаются путем переговоров, проводимых по инициативе любой из сторон, с соблюдением обязательного претензионного порядка.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lastRenderedPageBreak/>
        <w:t>Претензия подлежит рассмотрению и разрешению в течение 10 календарных дней с момента ее получения.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8.2. В случае невозможности достижения договоренности любая из сторон вправе обратиться за разрешением спора в судебном порядке в соответствии с законодательством Российской Федерации.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9. Срок действия Договора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9.1. Настоящий Договор вступает в силу с момента его заключения (подписания) Сторонами и действует до 31 декабря текущего финансового года, а в части исполнения принятых Сторонами обязательств по настоящему Договору - до полного их исполнения.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10. Дополнительные условия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10.1. В случаях, не предусмотренных настоящим Договором, Стороны руководствуются законодательством Российской Федерации.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10.2. 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</w:t>
      </w:r>
      <w:hyperlink w:anchor="P539" w:history="1">
        <w:r w:rsidRPr="00F81C20">
          <w:rPr>
            <w:rFonts w:cs="Arial"/>
            <w:sz w:val="26"/>
            <w:szCs w:val="26"/>
          </w:rPr>
          <w:t>главе 11</w:t>
        </w:r>
      </w:hyperlink>
      <w:r w:rsidRPr="00F81C20">
        <w:rPr>
          <w:rFonts w:cs="Arial"/>
          <w:sz w:val="26"/>
          <w:szCs w:val="26"/>
        </w:rPr>
        <w:t xml:space="preserve"> настоящего Договора, и за подписью уполномоченного лица.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10.3. В случае изменения местонахождения или платежных реквизитов Стороны настоящего Договора обязаны в трехдневный срок уведомить об этом друг друга.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10.4. Настоящий Договор составлен на</w:t>
      </w:r>
      <w:proofErr w:type="gramStart"/>
      <w:r w:rsidRPr="00F81C20">
        <w:rPr>
          <w:rFonts w:cs="Arial"/>
          <w:sz w:val="26"/>
          <w:szCs w:val="26"/>
        </w:rPr>
        <w:t xml:space="preserve"> __ (__) </w:t>
      </w:r>
      <w:proofErr w:type="gramEnd"/>
      <w:r w:rsidRPr="00F81C20">
        <w:rPr>
          <w:rFonts w:cs="Arial"/>
          <w:sz w:val="26"/>
          <w:szCs w:val="26"/>
        </w:rPr>
        <w:t xml:space="preserve">листах в 3 (трех) экземплярах, имеющих одинаковую юридическую силу, в том числе два экземпляра для </w:t>
      </w:r>
      <w:proofErr w:type="spellStart"/>
      <w:r w:rsidRPr="00F81C20">
        <w:rPr>
          <w:rFonts w:cs="Arial"/>
          <w:sz w:val="26"/>
          <w:szCs w:val="26"/>
        </w:rPr>
        <w:t>Грантодателя</w:t>
      </w:r>
      <w:proofErr w:type="spellEnd"/>
      <w:r w:rsidRPr="00F81C20">
        <w:rPr>
          <w:rFonts w:cs="Arial"/>
          <w:sz w:val="26"/>
          <w:szCs w:val="26"/>
        </w:rPr>
        <w:t xml:space="preserve"> и один - для </w:t>
      </w:r>
      <w:proofErr w:type="spellStart"/>
      <w:r w:rsidRPr="00F81C20">
        <w:rPr>
          <w:rFonts w:cs="Arial"/>
          <w:sz w:val="26"/>
          <w:szCs w:val="26"/>
        </w:rPr>
        <w:t>Грантополучателя</w:t>
      </w:r>
      <w:proofErr w:type="spellEnd"/>
      <w:r w:rsidRPr="00F81C20">
        <w:rPr>
          <w:rFonts w:cs="Arial"/>
          <w:sz w:val="26"/>
          <w:szCs w:val="26"/>
        </w:rPr>
        <w:t>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10.5. К договору прилагаются и являются его неотъемлемой частью: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а) </w:t>
      </w:r>
      <w:hyperlink w:anchor="P552" w:history="1">
        <w:r w:rsidRPr="00F81C20">
          <w:rPr>
            <w:rFonts w:cs="Arial"/>
            <w:sz w:val="26"/>
            <w:szCs w:val="26"/>
          </w:rPr>
          <w:t>приложение 1</w:t>
        </w:r>
      </w:hyperlink>
      <w:r w:rsidRPr="00F81C20">
        <w:rPr>
          <w:rFonts w:cs="Arial"/>
          <w:sz w:val="26"/>
          <w:szCs w:val="26"/>
        </w:rPr>
        <w:t xml:space="preserve"> - планируемые проектом результаты;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б) </w:t>
      </w:r>
      <w:hyperlink w:anchor="P584" w:history="1">
        <w:r w:rsidRPr="00F81C20">
          <w:rPr>
            <w:rFonts w:cs="Arial"/>
            <w:sz w:val="26"/>
            <w:szCs w:val="26"/>
          </w:rPr>
          <w:t>приложение 2</w:t>
        </w:r>
      </w:hyperlink>
      <w:r w:rsidRPr="00F81C20">
        <w:rPr>
          <w:rFonts w:cs="Arial"/>
          <w:sz w:val="26"/>
          <w:szCs w:val="26"/>
        </w:rPr>
        <w:t xml:space="preserve"> - календарный план выполнения мероприятий, предусмотренных проектом и на реализацию которых предоставлен грант;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в) </w:t>
      </w:r>
      <w:hyperlink w:anchor="P604" w:history="1">
        <w:r w:rsidRPr="00F81C20">
          <w:rPr>
            <w:rFonts w:cs="Arial"/>
            <w:sz w:val="26"/>
            <w:szCs w:val="26"/>
          </w:rPr>
          <w:t>приложение 3</w:t>
        </w:r>
      </w:hyperlink>
      <w:r w:rsidRPr="00F81C20">
        <w:rPr>
          <w:rFonts w:cs="Arial"/>
          <w:sz w:val="26"/>
          <w:szCs w:val="26"/>
        </w:rPr>
        <w:t xml:space="preserve"> - смета расходов гранта</w:t>
      </w:r>
      <w:bookmarkStart w:id="18" w:name="P539"/>
      <w:bookmarkEnd w:id="18"/>
      <w:r w:rsidRPr="00F81C20">
        <w:rPr>
          <w:rFonts w:cs="Arial"/>
          <w:sz w:val="26"/>
          <w:szCs w:val="26"/>
        </w:rPr>
        <w:t>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jc w:val="lef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г) приложение 4 – итоговый отчет о реализации проекта;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д) приложение 5 – финансовый отчет.</w:t>
      </w:r>
    </w:p>
    <w:p w:rsidR="00B15337" w:rsidRPr="00F81C20" w:rsidRDefault="00B15337" w:rsidP="00B15337">
      <w:pPr>
        <w:widowControl w:val="0"/>
        <w:autoSpaceDE w:val="0"/>
        <w:autoSpaceDN w:val="0"/>
        <w:ind w:firstLine="709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11. Местонахождение, платежные реквизиты и подписи Сторон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proofErr w:type="spellStart"/>
      <w:r w:rsidRPr="00F81C20">
        <w:rPr>
          <w:rFonts w:cs="Arial"/>
          <w:sz w:val="26"/>
          <w:szCs w:val="26"/>
        </w:rPr>
        <w:t>Грантодатель</w:t>
      </w:r>
      <w:proofErr w:type="spellEnd"/>
      <w:r w:rsidRPr="00F81C20">
        <w:rPr>
          <w:rFonts w:cs="Arial"/>
          <w:sz w:val="26"/>
          <w:szCs w:val="26"/>
        </w:rPr>
        <w:t xml:space="preserve">                                                                      </w:t>
      </w:r>
      <w:proofErr w:type="spellStart"/>
      <w:r w:rsidRPr="00F81C20">
        <w:rPr>
          <w:rFonts w:cs="Arial"/>
          <w:sz w:val="26"/>
          <w:szCs w:val="26"/>
        </w:rPr>
        <w:t>Грантополучатель</w:t>
      </w:r>
      <w:proofErr w:type="spell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6434EF" w:rsidRDefault="006434EF" w:rsidP="006434EF">
      <w:pPr>
        <w:widowControl w:val="0"/>
        <w:autoSpaceDE w:val="0"/>
        <w:autoSpaceDN w:val="0"/>
        <w:ind w:firstLine="0"/>
        <w:outlineLvl w:val="2"/>
        <w:rPr>
          <w:rFonts w:cs="Arial"/>
          <w:sz w:val="26"/>
          <w:szCs w:val="26"/>
        </w:rPr>
      </w:pPr>
    </w:p>
    <w:p w:rsidR="006434EF" w:rsidRDefault="006434EF" w:rsidP="006434EF">
      <w:pPr>
        <w:widowControl w:val="0"/>
        <w:autoSpaceDE w:val="0"/>
        <w:autoSpaceDN w:val="0"/>
        <w:ind w:firstLine="0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1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к Договору о предоставлении </w:t>
      </w:r>
      <w:proofErr w:type="gramStart"/>
      <w:r w:rsidRPr="00F81C20">
        <w:rPr>
          <w:rFonts w:cs="Arial"/>
          <w:sz w:val="26"/>
          <w:szCs w:val="26"/>
        </w:rPr>
        <w:t>муниципального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гранта в форме субсидии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от "___" ______________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№ 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19" w:name="P552"/>
      <w:bookmarkEnd w:id="19"/>
      <w:r w:rsidRPr="00F81C20">
        <w:rPr>
          <w:rFonts w:cs="Arial"/>
          <w:sz w:val="26"/>
          <w:szCs w:val="26"/>
        </w:rPr>
        <w:t>ПЛАНИРУЕМЫЕ ПРОЕКТОМ РЕЗУЛЬТАТЫ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7"/>
        <w:gridCol w:w="1828"/>
        <w:gridCol w:w="2268"/>
        <w:gridCol w:w="2324"/>
        <w:gridCol w:w="2665"/>
      </w:tblGrid>
      <w:tr w:rsidR="00B15337" w:rsidRPr="00F81C20" w:rsidTr="00B53BE8">
        <w:tc>
          <w:tcPr>
            <w:tcW w:w="60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82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Описание результата</w:t>
            </w:r>
          </w:p>
        </w:tc>
        <w:tc>
          <w:tcPr>
            <w:tcW w:w="22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B15337" w:rsidRPr="00F81C20" w:rsidTr="00B53BE8">
        <w:tc>
          <w:tcPr>
            <w:tcW w:w="60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0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0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2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к Договору о предоставлении </w:t>
      </w:r>
      <w:proofErr w:type="gramStart"/>
      <w:r w:rsidRPr="00F81C20">
        <w:rPr>
          <w:rFonts w:cs="Arial"/>
          <w:sz w:val="26"/>
          <w:szCs w:val="26"/>
        </w:rPr>
        <w:t>муниципального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гранта в форме субсидии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от "___" ______________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№ 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20" w:name="P584"/>
      <w:bookmarkEnd w:id="20"/>
      <w:r w:rsidRPr="00F81C20">
        <w:rPr>
          <w:rFonts w:cs="Arial"/>
          <w:sz w:val="26"/>
          <w:szCs w:val="26"/>
        </w:rPr>
        <w:t>КАЛЕНДАРНЫЙ ПЛАН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52"/>
        <w:gridCol w:w="1984"/>
        <w:gridCol w:w="2665"/>
      </w:tblGrid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Сроки реализации</w:t>
            </w: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Ответственный</w:t>
            </w:r>
          </w:p>
        </w:tc>
      </w:tr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2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3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к Договору о предоставлении </w:t>
      </w:r>
      <w:proofErr w:type="gramStart"/>
      <w:r w:rsidRPr="00F81C20">
        <w:rPr>
          <w:rFonts w:cs="Arial"/>
          <w:sz w:val="26"/>
          <w:szCs w:val="26"/>
        </w:rPr>
        <w:t>муниципального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гранта в форме субсидии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lastRenderedPageBreak/>
        <w:t>от "___" ______________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№ 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21" w:name="P604"/>
      <w:bookmarkEnd w:id="21"/>
      <w:r w:rsidRPr="00F81C20">
        <w:rPr>
          <w:rFonts w:cs="Arial"/>
          <w:sz w:val="26"/>
          <w:szCs w:val="26"/>
        </w:rPr>
        <w:t>СМЕТА РАСХОДОВ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576"/>
        <w:gridCol w:w="2324"/>
      </w:tblGrid>
      <w:tr w:rsidR="00B15337" w:rsidRPr="00F81C20" w:rsidTr="00B53BE8">
        <w:tc>
          <w:tcPr>
            <w:tcW w:w="737" w:type="dxa"/>
            <w:vAlign w:val="center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Статья расходов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Сумма</w:t>
            </w: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Зарплата 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Почтовые расходы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Канцелярские товары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Транспортные расходы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7.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8.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Оргтехника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737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9.</w:t>
            </w:r>
          </w:p>
        </w:tc>
        <w:tc>
          <w:tcPr>
            <w:tcW w:w="65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232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4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к Договору о предоставлении </w:t>
      </w:r>
      <w:proofErr w:type="gramStart"/>
      <w:r w:rsidRPr="00F81C20">
        <w:rPr>
          <w:rFonts w:cs="Arial"/>
          <w:sz w:val="26"/>
          <w:szCs w:val="26"/>
        </w:rPr>
        <w:t>муниципального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гранта в форме субсидии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bookmarkStart w:id="22" w:name="P644"/>
      <w:bookmarkEnd w:id="22"/>
      <w:r w:rsidRPr="00F81C20">
        <w:rPr>
          <w:rFonts w:cs="Arial"/>
          <w:sz w:val="26"/>
          <w:szCs w:val="26"/>
        </w:rPr>
        <w:t>ИТОГОВЫЙ ОТЧЕТ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о реализации проекта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с "___" ________ 20___ г. по "___" 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3005"/>
        <w:gridCol w:w="6009"/>
      </w:tblGrid>
      <w:tr w:rsidR="00B15337" w:rsidRPr="00F81C20" w:rsidTr="00B53BE8">
        <w:tc>
          <w:tcPr>
            <w:tcW w:w="64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300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Наименование мероприятия календарного плана</w:t>
            </w:r>
          </w:p>
        </w:tc>
        <w:tc>
          <w:tcPr>
            <w:tcW w:w="600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Описание работ</w:t>
            </w:r>
            <w:hyperlink w:anchor="P655" w:history="1">
              <w:r w:rsidRPr="00F81C20">
                <w:rPr>
                  <w:rFonts w:cs="Arial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B15337" w:rsidRPr="00F81C20" w:rsidTr="00B53BE8">
        <w:tc>
          <w:tcPr>
            <w:tcW w:w="648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005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600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bookmarkStart w:id="23" w:name="P655"/>
      <w:bookmarkEnd w:id="23"/>
      <w:r w:rsidRPr="00F81C20">
        <w:rPr>
          <w:rFonts w:cs="Arial"/>
          <w:sz w:val="26"/>
          <w:szCs w:val="26"/>
        </w:rPr>
        <w:t>* в данном столбце приводится перечень проведенных мероприятий в рамках данного периода с указанием срока, места и участников их проведения.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итогам реализации проекта </w:t>
      </w:r>
      <w:proofErr w:type="gramStart"/>
      <w:r w:rsidRPr="00F81C20">
        <w:rPr>
          <w:rFonts w:cs="Arial"/>
          <w:sz w:val="26"/>
          <w:szCs w:val="26"/>
        </w:rPr>
        <w:t>достигнуты</w:t>
      </w:r>
      <w:proofErr w:type="gramEnd"/>
      <w:r w:rsidRPr="00F81C20">
        <w:rPr>
          <w:rFonts w:cs="Arial"/>
          <w:sz w:val="26"/>
          <w:szCs w:val="26"/>
        </w:rPr>
        <w:t>/не достигнуты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center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результаты, запланированные проектом: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020"/>
        <w:gridCol w:w="2154"/>
        <w:gridCol w:w="1814"/>
        <w:gridCol w:w="1814"/>
        <w:gridCol w:w="2211"/>
      </w:tblGrid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lastRenderedPageBreak/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02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>Описа</w:t>
            </w:r>
            <w:r w:rsidRPr="00F81C20">
              <w:rPr>
                <w:rFonts w:cs="Arial"/>
                <w:sz w:val="26"/>
                <w:szCs w:val="26"/>
              </w:rPr>
              <w:lastRenderedPageBreak/>
              <w:t>ние результата</w:t>
            </w:r>
          </w:p>
        </w:tc>
        <w:tc>
          <w:tcPr>
            <w:tcW w:w="2154" w:type="dxa"/>
          </w:tcPr>
          <w:p w:rsidR="00B15337" w:rsidRPr="00F81C20" w:rsidRDefault="00B15337" w:rsidP="00F1564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Наименование </w:t>
            </w:r>
            <w:r w:rsidR="00F15643" w:rsidRPr="00F81C20">
              <w:rPr>
                <w:rFonts w:cs="Arial"/>
                <w:sz w:val="26"/>
                <w:szCs w:val="26"/>
              </w:rPr>
              <w:lastRenderedPageBreak/>
              <w:t>характеристики</w:t>
            </w:r>
            <w:r w:rsidRPr="00F81C20">
              <w:rPr>
                <w:rFonts w:cs="Arial"/>
                <w:sz w:val="26"/>
                <w:szCs w:val="26"/>
              </w:rPr>
              <w:t xml:space="preserve"> результата</w:t>
            </w:r>
          </w:p>
        </w:tc>
        <w:tc>
          <w:tcPr>
            <w:tcW w:w="1814" w:type="dxa"/>
          </w:tcPr>
          <w:p w:rsidR="00B15337" w:rsidRPr="00F81C20" w:rsidRDefault="00B15337" w:rsidP="00F1564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Единица </w:t>
            </w: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измерения </w:t>
            </w:r>
            <w:r w:rsidR="00F15643" w:rsidRPr="00F81C20">
              <w:rPr>
                <w:rFonts w:cs="Arial"/>
                <w:sz w:val="26"/>
                <w:szCs w:val="26"/>
              </w:rPr>
              <w:t>характеристики</w:t>
            </w:r>
            <w:r w:rsidRPr="00F81C20">
              <w:rPr>
                <w:rFonts w:cs="Arial"/>
                <w:sz w:val="26"/>
                <w:szCs w:val="26"/>
              </w:rPr>
              <w:t xml:space="preserve"> достижения результата</w:t>
            </w:r>
          </w:p>
        </w:tc>
        <w:tc>
          <w:tcPr>
            <w:tcW w:w="1814" w:type="dxa"/>
          </w:tcPr>
          <w:p w:rsidR="00B15337" w:rsidRPr="00F81C20" w:rsidRDefault="00B15337" w:rsidP="00F1564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Плановое </w:t>
            </w: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значение </w:t>
            </w:r>
            <w:r w:rsidR="00F15643" w:rsidRPr="00F81C20">
              <w:rPr>
                <w:rFonts w:cs="Arial"/>
                <w:sz w:val="26"/>
                <w:szCs w:val="26"/>
              </w:rPr>
              <w:t xml:space="preserve">характеристики </w:t>
            </w:r>
            <w:r w:rsidRPr="00F81C20">
              <w:rPr>
                <w:rFonts w:cs="Arial"/>
                <w:sz w:val="26"/>
                <w:szCs w:val="26"/>
              </w:rPr>
              <w:t>достижения результата по проекту</w:t>
            </w:r>
          </w:p>
        </w:tc>
        <w:tc>
          <w:tcPr>
            <w:tcW w:w="2211" w:type="dxa"/>
          </w:tcPr>
          <w:p w:rsidR="00B15337" w:rsidRPr="00F81C20" w:rsidRDefault="00B15337" w:rsidP="00F1564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Фактическое </w:t>
            </w:r>
            <w:r w:rsidRPr="00F81C20">
              <w:rPr>
                <w:rFonts w:cs="Arial"/>
                <w:sz w:val="26"/>
                <w:szCs w:val="26"/>
              </w:rPr>
              <w:lastRenderedPageBreak/>
              <w:t xml:space="preserve">значение </w:t>
            </w:r>
            <w:r w:rsidR="00F15643" w:rsidRPr="00F81C20">
              <w:rPr>
                <w:rFonts w:cs="Arial"/>
                <w:sz w:val="26"/>
                <w:szCs w:val="26"/>
              </w:rPr>
              <w:t xml:space="preserve">Характеристики </w:t>
            </w:r>
            <w:r w:rsidRPr="00F81C20">
              <w:rPr>
                <w:rFonts w:cs="Arial"/>
                <w:sz w:val="26"/>
                <w:szCs w:val="26"/>
              </w:rPr>
              <w:t>достижения результата по итогам реализации проекта</w:t>
            </w:r>
          </w:p>
        </w:tc>
      </w:tr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8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"___" ___________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proofErr w:type="spellStart"/>
      <w:r w:rsidRPr="00F81C20">
        <w:rPr>
          <w:rFonts w:cs="Arial"/>
          <w:sz w:val="26"/>
          <w:szCs w:val="26"/>
        </w:rPr>
        <w:t>Грантополучатель</w:t>
      </w:r>
      <w:proofErr w:type="spell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М.П.</w:t>
      </w:r>
    </w:p>
    <w:p w:rsidR="00B15337" w:rsidRPr="00F81C20" w:rsidRDefault="00B15337" w:rsidP="00B15337">
      <w:pPr>
        <w:jc w:val="center"/>
        <w:rPr>
          <w:rFonts w:cs="Arial"/>
          <w:sz w:val="26"/>
          <w:szCs w:val="26"/>
        </w:rPr>
      </w:pPr>
    </w:p>
    <w:p w:rsidR="00B15337" w:rsidRPr="00F81C20" w:rsidRDefault="00B15337" w:rsidP="00B15337">
      <w:pPr>
        <w:jc w:val="center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outlineLvl w:val="1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Приложение 5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к Договору о предоставлении </w:t>
      </w:r>
      <w:proofErr w:type="gramStart"/>
      <w:r w:rsidRPr="00F81C20">
        <w:rPr>
          <w:rFonts w:cs="Arial"/>
          <w:sz w:val="26"/>
          <w:szCs w:val="26"/>
        </w:rPr>
        <w:t>муниципального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jc w:val="right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гранта в форме субсидии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bookmarkStart w:id="24" w:name="P697"/>
      <w:bookmarkEnd w:id="24"/>
      <w:r w:rsidRPr="00F81C20">
        <w:rPr>
          <w:rFonts w:cs="Arial"/>
          <w:sz w:val="26"/>
          <w:szCs w:val="26"/>
        </w:rPr>
        <w:t xml:space="preserve">                             ФИНАНСОВЫЙ ОТЧЕТ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с "___" _________ 20___ г. по "___" _________ 20___ г.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А. Переходящий остаток из предыдущего периода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       (указывается в рублях)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Б. За отчетный период получено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всего 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       (указывается в рублях)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В. Из них использовано всего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     (указывается в рублях)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Г. Остаток по </w:t>
      </w:r>
      <w:proofErr w:type="gramStart"/>
      <w:r w:rsidRPr="00F81C20">
        <w:rPr>
          <w:rFonts w:cs="Arial"/>
          <w:sz w:val="26"/>
          <w:szCs w:val="26"/>
        </w:rPr>
        <w:t>отчетному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периоду 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lastRenderedPageBreak/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</w:t>
      </w:r>
      <w:proofErr w:type="gramStart"/>
      <w:r w:rsidRPr="00F81C20">
        <w:rPr>
          <w:rFonts w:cs="Arial"/>
          <w:sz w:val="26"/>
          <w:szCs w:val="26"/>
        </w:rPr>
        <w:t>(указывается свободный остаток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сре</w:t>
      </w:r>
      <w:proofErr w:type="gramStart"/>
      <w:r w:rsidRPr="00F81C20">
        <w:rPr>
          <w:rFonts w:cs="Arial"/>
          <w:sz w:val="26"/>
          <w:szCs w:val="26"/>
        </w:rPr>
        <w:t>дств в р</w:t>
      </w:r>
      <w:proofErr w:type="gramEnd"/>
      <w:r w:rsidRPr="00F81C20">
        <w:rPr>
          <w:rFonts w:cs="Arial"/>
          <w:sz w:val="26"/>
          <w:szCs w:val="26"/>
        </w:rPr>
        <w:t>ублях, полученных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и еще не использованных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     за отчетный период)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Д. Общий (суммарный) остаток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______________________________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</w:t>
      </w:r>
      <w:proofErr w:type="gramStart"/>
      <w:r w:rsidRPr="00F81C20">
        <w:rPr>
          <w:rFonts w:cs="Arial"/>
          <w:sz w:val="26"/>
          <w:szCs w:val="26"/>
        </w:rPr>
        <w:t>(вместе с переходящим остатком</w:t>
      </w:r>
      <w:proofErr w:type="gramEnd"/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                 за предыдущий период)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231"/>
        <w:gridCol w:w="1496"/>
        <w:gridCol w:w="1559"/>
        <w:gridCol w:w="1701"/>
        <w:gridCol w:w="1276"/>
      </w:tblGrid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N </w:t>
            </w:r>
            <w:proofErr w:type="gramStart"/>
            <w:r w:rsidRPr="00F81C20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F81C20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Статья расходов </w:t>
            </w:r>
            <w:hyperlink w:anchor="P754" w:history="1">
              <w:r w:rsidRPr="00F81C20">
                <w:rPr>
                  <w:rFonts w:cs="Arial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9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Запланировано </w:t>
            </w:r>
            <w:hyperlink w:anchor="P755" w:history="1">
              <w:r w:rsidRPr="00F81C20">
                <w:rPr>
                  <w:rFonts w:cs="Arial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Поступило </w:t>
            </w:r>
            <w:hyperlink w:anchor="P756" w:history="1">
              <w:r w:rsidRPr="00F81C20">
                <w:rPr>
                  <w:rFonts w:cs="Arial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70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Израсходовано </w:t>
            </w:r>
            <w:hyperlink w:anchor="P757" w:history="1">
              <w:r w:rsidRPr="00F81C20">
                <w:rPr>
                  <w:rFonts w:cs="Arial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 xml:space="preserve">Остаток </w:t>
            </w:r>
            <w:hyperlink w:anchor="P758" w:history="1">
              <w:r w:rsidRPr="00F81C20">
                <w:rPr>
                  <w:rFonts w:cs="Arial"/>
                  <w:sz w:val="26"/>
                  <w:szCs w:val="26"/>
                </w:rPr>
                <w:t>&lt;5&gt;</w:t>
              </w:r>
            </w:hyperlink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25" w:name="P740"/>
            <w:bookmarkEnd w:id="25"/>
            <w:r w:rsidRPr="00F81C20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323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Зарплата</w:t>
            </w:r>
          </w:p>
        </w:tc>
        <w:tc>
          <w:tcPr>
            <w:tcW w:w="149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26" w:name="P746"/>
            <w:bookmarkEnd w:id="26"/>
            <w:r w:rsidRPr="00F81C20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323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149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--------------------------------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bookmarkStart w:id="27" w:name="P754"/>
      <w:bookmarkEnd w:id="27"/>
      <w:r w:rsidRPr="00F81C20">
        <w:rPr>
          <w:rFonts w:cs="Arial"/>
          <w:sz w:val="26"/>
          <w:szCs w:val="26"/>
        </w:rPr>
        <w:t>&lt;1&gt; указывается статья расходов утвержденных сметой расходов гранта;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bookmarkStart w:id="28" w:name="P755"/>
      <w:bookmarkEnd w:id="28"/>
      <w:r w:rsidRPr="00F81C20">
        <w:rPr>
          <w:rFonts w:cs="Arial"/>
          <w:sz w:val="26"/>
          <w:szCs w:val="26"/>
        </w:rPr>
        <w:t>&lt;2&gt; указывается сумма, запланированная в смете расходов гранта по данной статье расходов;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bookmarkStart w:id="29" w:name="P756"/>
      <w:bookmarkEnd w:id="29"/>
      <w:r w:rsidRPr="00F81C20">
        <w:rPr>
          <w:rFonts w:cs="Arial"/>
          <w:sz w:val="26"/>
          <w:szCs w:val="26"/>
        </w:rPr>
        <w:t>&lt;3&gt; указывается сумма фактических поступлений за отчетный период и остатка средств, переходящих из предыдущего периода;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bookmarkStart w:id="30" w:name="P757"/>
      <w:bookmarkEnd w:id="30"/>
      <w:r w:rsidRPr="00F81C20">
        <w:rPr>
          <w:rFonts w:cs="Arial"/>
          <w:sz w:val="26"/>
          <w:szCs w:val="26"/>
        </w:rPr>
        <w:t>&lt;4&gt; указывается сумма израсходованных за отчетный период средств;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bookmarkStart w:id="31" w:name="P758"/>
      <w:bookmarkEnd w:id="31"/>
      <w:r w:rsidRPr="00F81C20">
        <w:rPr>
          <w:rFonts w:cs="Arial"/>
          <w:sz w:val="26"/>
          <w:szCs w:val="26"/>
        </w:rPr>
        <w:t>&lt;5&gt; указывается свободный остаток средств, не использованных по данному периоду</w:t>
      </w:r>
    </w:p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876"/>
        <w:gridCol w:w="851"/>
        <w:gridCol w:w="1559"/>
        <w:gridCol w:w="1559"/>
        <w:gridCol w:w="1276"/>
      </w:tblGrid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2" w:name="P760"/>
            <w:bookmarkEnd w:id="32"/>
            <w:r w:rsidRPr="00F81C20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3" w:name="P766"/>
            <w:bookmarkEnd w:id="33"/>
            <w:r w:rsidRPr="00F81C20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Почтовые расходы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4" w:name="P772"/>
            <w:bookmarkEnd w:id="34"/>
            <w:r w:rsidRPr="00F81C20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Канцелярские товары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5" w:name="P778"/>
            <w:bookmarkEnd w:id="35"/>
            <w:r w:rsidRPr="00F81C20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Транспортные расходы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6" w:name="P784"/>
            <w:bookmarkEnd w:id="36"/>
            <w:r w:rsidRPr="00F81C20">
              <w:rPr>
                <w:rFonts w:cs="Arial"/>
                <w:sz w:val="26"/>
                <w:szCs w:val="26"/>
              </w:rPr>
              <w:t>7.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7" w:name="P790"/>
            <w:bookmarkEnd w:id="37"/>
            <w:r w:rsidRPr="00F81C20">
              <w:rPr>
                <w:rFonts w:cs="Arial"/>
                <w:sz w:val="26"/>
                <w:szCs w:val="26"/>
              </w:rPr>
              <w:t>8.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Оргтехника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B15337" w:rsidRPr="00F81C20" w:rsidTr="00B53BE8">
        <w:tc>
          <w:tcPr>
            <w:tcW w:w="660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bookmarkStart w:id="38" w:name="P796"/>
            <w:bookmarkEnd w:id="38"/>
            <w:r w:rsidRPr="00F81C20">
              <w:rPr>
                <w:rFonts w:cs="Arial"/>
                <w:sz w:val="26"/>
                <w:szCs w:val="26"/>
              </w:rPr>
              <w:lastRenderedPageBreak/>
              <w:t>9.</w:t>
            </w:r>
          </w:p>
        </w:tc>
        <w:tc>
          <w:tcPr>
            <w:tcW w:w="38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F81C20">
              <w:rPr>
                <w:rFonts w:cs="Arial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851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5337" w:rsidRPr="00F81C20" w:rsidRDefault="00B15337" w:rsidP="00B1533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B15337" w:rsidRPr="00F81C20" w:rsidRDefault="00B15337" w:rsidP="00B15337">
      <w:pPr>
        <w:widowControl w:val="0"/>
        <w:autoSpaceDE w:val="0"/>
        <w:autoSpaceDN w:val="0"/>
        <w:ind w:firstLine="0"/>
        <w:rPr>
          <w:rFonts w:cs="Arial"/>
          <w:sz w:val="26"/>
          <w:szCs w:val="26"/>
        </w:rPr>
      </w:pPr>
    </w:p>
    <w:p w:rsidR="00B15337" w:rsidRPr="00F81C20" w:rsidRDefault="00B15337" w:rsidP="00B15337">
      <w:pPr>
        <w:widowControl w:val="0"/>
        <w:autoSpaceDE w:val="0"/>
        <w:autoSpaceDN w:val="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>К отчету прилагаются: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40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«зарплата» 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гранту); копии расходных именных ордеров;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46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«Обязательные начисления на зарплату» - копии банковских платежных документов по взносам в пенсионный фонд, в фонды социального и медицинского страхования, копии платежных документов по взносам в бюджет исчисленного подоходного налога (при этом в справке указывается совокупная сумма обязательных взносов и платежей, относящаяся к работникам, занятым по данному гранту);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60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«Коммуникации» (телефон, факс, электронная почта) - копии банковских платежных документов;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66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«Почтовые расходы» (включая экспресс-почту) - копии банковских платежных документов или квитанции;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72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«Канцелярские товары» - копии банковских платежных документов; квитанции и чеки;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78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«Транспортные расходы» - копии банковских платежных документов, или копии именных расходных ордеров, или квитанции (чеки);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84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«Профилактика техники, расходных материалов» - копии банковских платежных документов, или копии именных расходных ордеров, или квитанции (чеки) и </w:t>
      </w:r>
      <w:proofErr w:type="gramStart"/>
      <w:r w:rsidRPr="00F81C20">
        <w:rPr>
          <w:rFonts w:cs="Arial"/>
          <w:sz w:val="26"/>
          <w:szCs w:val="26"/>
        </w:rPr>
        <w:t>другое</w:t>
      </w:r>
      <w:proofErr w:type="gramEnd"/>
      <w:r w:rsidRPr="00F81C20">
        <w:rPr>
          <w:rFonts w:cs="Arial"/>
          <w:sz w:val="26"/>
          <w:szCs w:val="26"/>
        </w:rPr>
        <w:t xml:space="preserve"> (перечень определяется сторонами);</w:t>
      </w:r>
    </w:p>
    <w:p w:rsidR="00B15337" w:rsidRPr="00F81C20" w:rsidRDefault="00B15337" w:rsidP="00B15337">
      <w:pPr>
        <w:widowControl w:val="0"/>
        <w:autoSpaceDE w:val="0"/>
        <w:autoSpaceDN w:val="0"/>
        <w:spacing w:before="220"/>
        <w:ind w:firstLine="540"/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90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«Оргтехника» - копии товарных чеков на оргтехнику;</w:t>
      </w:r>
    </w:p>
    <w:p w:rsidR="00B15337" w:rsidRPr="00F81C20" w:rsidRDefault="00B15337" w:rsidP="00B15337">
      <w:pPr>
        <w:rPr>
          <w:rFonts w:cs="Arial"/>
          <w:sz w:val="26"/>
          <w:szCs w:val="26"/>
        </w:rPr>
      </w:pPr>
      <w:r w:rsidRPr="00F81C20">
        <w:rPr>
          <w:rFonts w:cs="Arial"/>
          <w:sz w:val="26"/>
          <w:szCs w:val="26"/>
        </w:rPr>
        <w:t xml:space="preserve">по </w:t>
      </w:r>
      <w:hyperlink w:anchor="P796" w:history="1">
        <w:r w:rsidRPr="00F81C20">
          <w:rPr>
            <w:rFonts w:cs="Arial"/>
            <w:sz w:val="26"/>
            <w:szCs w:val="26"/>
          </w:rPr>
          <w:t>разделу</w:t>
        </w:r>
      </w:hyperlink>
      <w:r w:rsidRPr="00F81C20">
        <w:rPr>
          <w:rFonts w:cs="Arial"/>
          <w:sz w:val="26"/>
          <w:szCs w:val="26"/>
        </w:rPr>
        <w:t xml:space="preserve"> «Прочие расходы» - расходы, не вошедшие в классификацию </w:t>
      </w:r>
      <w:hyperlink w:anchor="P740" w:history="1">
        <w:r w:rsidRPr="00F81C20">
          <w:rPr>
            <w:rFonts w:cs="Arial"/>
            <w:sz w:val="26"/>
            <w:szCs w:val="26"/>
          </w:rPr>
          <w:t>разделов 1</w:t>
        </w:r>
      </w:hyperlink>
      <w:r w:rsidRPr="00F81C20">
        <w:rPr>
          <w:rFonts w:cs="Arial"/>
          <w:sz w:val="26"/>
          <w:szCs w:val="26"/>
        </w:rPr>
        <w:t xml:space="preserve"> - </w:t>
      </w:r>
      <w:hyperlink w:anchor="P790" w:history="1">
        <w:r w:rsidRPr="00F81C20">
          <w:rPr>
            <w:rFonts w:cs="Arial"/>
            <w:sz w:val="26"/>
            <w:szCs w:val="26"/>
          </w:rPr>
          <w:t>8</w:t>
        </w:r>
      </w:hyperlink>
      <w:r w:rsidRPr="00F81C20">
        <w:rPr>
          <w:rFonts w:cs="Arial"/>
          <w:sz w:val="26"/>
          <w:szCs w:val="26"/>
        </w:rPr>
        <w:t>, за исключением пени, штрафов, неустоек в связи с выполнением гранта.</w:t>
      </w:r>
    </w:p>
    <w:p w:rsidR="00920466" w:rsidRPr="00F81C20" w:rsidRDefault="00920466" w:rsidP="0092046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sectPr w:rsidR="00920466" w:rsidRPr="00F81C20" w:rsidSect="00B1533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50" w:rsidRDefault="00EF0450" w:rsidP="001720FA">
      <w:r>
        <w:separator/>
      </w:r>
    </w:p>
  </w:endnote>
  <w:endnote w:type="continuationSeparator" w:id="0">
    <w:p w:rsidR="00EF0450" w:rsidRDefault="00EF0450" w:rsidP="0017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50" w:rsidRDefault="00EF0450" w:rsidP="001720FA">
      <w:r>
        <w:separator/>
      </w:r>
    </w:p>
  </w:footnote>
  <w:footnote w:type="continuationSeparator" w:id="0">
    <w:p w:rsidR="00EF0450" w:rsidRDefault="00EF0450" w:rsidP="0017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97356F"/>
    <w:multiLevelType w:val="hybridMultilevel"/>
    <w:tmpl w:val="31B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66"/>
    <w:rsid w:val="0000180E"/>
    <w:rsid w:val="0000674C"/>
    <w:rsid w:val="00015DB8"/>
    <w:rsid w:val="00023FA1"/>
    <w:rsid w:val="00030615"/>
    <w:rsid w:val="00034532"/>
    <w:rsid w:val="000371C9"/>
    <w:rsid w:val="000521B1"/>
    <w:rsid w:val="00055BEF"/>
    <w:rsid w:val="000568CA"/>
    <w:rsid w:val="00057E8D"/>
    <w:rsid w:val="0006415D"/>
    <w:rsid w:val="0006661F"/>
    <w:rsid w:val="0007033E"/>
    <w:rsid w:val="00076AD6"/>
    <w:rsid w:val="00076F34"/>
    <w:rsid w:val="0009195F"/>
    <w:rsid w:val="0009371B"/>
    <w:rsid w:val="000951D0"/>
    <w:rsid w:val="0009607F"/>
    <w:rsid w:val="000A0736"/>
    <w:rsid w:val="000A5297"/>
    <w:rsid w:val="000B6652"/>
    <w:rsid w:val="000B7C06"/>
    <w:rsid w:val="000C3981"/>
    <w:rsid w:val="000E3ED1"/>
    <w:rsid w:val="000F5A70"/>
    <w:rsid w:val="00105034"/>
    <w:rsid w:val="001056F7"/>
    <w:rsid w:val="00110BD4"/>
    <w:rsid w:val="00131E4A"/>
    <w:rsid w:val="00151716"/>
    <w:rsid w:val="0015255E"/>
    <w:rsid w:val="00154345"/>
    <w:rsid w:val="00163EFC"/>
    <w:rsid w:val="001720FA"/>
    <w:rsid w:val="00181DEC"/>
    <w:rsid w:val="00182B1C"/>
    <w:rsid w:val="00190194"/>
    <w:rsid w:val="00194137"/>
    <w:rsid w:val="00196C24"/>
    <w:rsid w:val="00196EC5"/>
    <w:rsid w:val="001A0BFC"/>
    <w:rsid w:val="001A220C"/>
    <w:rsid w:val="001A47F1"/>
    <w:rsid w:val="001B266C"/>
    <w:rsid w:val="001B7F8B"/>
    <w:rsid w:val="001C06F1"/>
    <w:rsid w:val="001C0BEF"/>
    <w:rsid w:val="001C1F35"/>
    <w:rsid w:val="001C3070"/>
    <w:rsid w:val="001D17B4"/>
    <w:rsid w:val="001D515C"/>
    <w:rsid w:val="001F04DC"/>
    <w:rsid w:val="001F06BC"/>
    <w:rsid w:val="001F2EA9"/>
    <w:rsid w:val="001F7BE1"/>
    <w:rsid w:val="002139E0"/>
    <w:rsid w:val="00231346"/>
    <w:rsid w:val="00241803"/>
    <w:rsid w:val="00241E1F"/>
    <w:rsid w:val="00246633"/>
    <w:rsid w:val="00256644"/>
    <w:rsid w:val="00260167"/>
    <w:rsid w:val="00265827"/>
    <w:rsid w:val="002747ED"/>
    <w:rsid w:val="002827F4"/>
    <w:rsid w:val="002949A7"/>
    <w:rsid w:val="002957CA"/>
    <w:rsid w:val="0029609D"/>
    <w:rsid w:val="002C2604"/>
    <w:rsid w:val="002D5D38"/>
    <w:rsid w:val="002F0674"/>
    <w:rsid w:val="002F1502"/>
    <w:rsid w:val="002F2CF5"/>
    <w:rsid w:val="002F4566"/>
    <w:rsid w:val="002F7B36"/>
    <w:rsid w:val="00305E4D"/>
    <w:rsid w:val="0033578F"/>
    <w:rsid w:val="00350E60"/>
    <w:rsid w:val="00364B56"/>
    <w:rsid w:val="00370D63"/>
    <w:rsid w:val="00386F36"/>
    <w:rsid w:val="003A2A63"/>
    <w:rsid w:val="003A5F21"/>
    <w:rsid w:val="003B0C05"/>
    <w:rsid w:val="003B3453"/>
    <w:rsid w:val="003C3B05"/>
    <w:rsid w:val="003C73EC"/>
    <w:rsid w:val="003D7651"/>
    <w:rsid w:val="00422CE6"/>
    <w:rsid w:val="00422D91"/>
    <w:rsid w:val="0043192A"/>
    <w:rsid w:val="00443C7D"/>
    <w:rsid w:val="00444424"/>
    <w:rsid w:val="00446E41"/>
    <w:rsid w:val="00462575"/>
    <w:rsid w:val="0046488E"/>
    <w:rsid w:val="00467A12"/>
    <w:rsid w:val="0047496F"/>
    <w:rsid w:val="0047658A"/>
    <w:rsid w:val="00484076"/>
    <w:rsid w:val="004854B4"/>
    <w:rsid w:val="0049362B"/>
    <w:rsid w:val="004A0F41"/>
    <w:rsid w:val="004A7674"/>
    <w:rsid w:val="004B199E"/>
    <w:rsid w:val="004C646D"/>
    <w:rsid w:val="004C7FB6"/>
    <w:rsid w:val="004E21B5"/>
    <w:rsid w:val="004F1FD7"/>
    <w:rsid w:val="004F639F"/>
    <w:rsid w:val="004F7C49"/>
    <w:rsid w:val="00507882"/>
    <w:rsid w:val="00512101"/>
    <w:rsid w:val="005177FD"/>
    <w:rsid w:val="00523045"/>
    <w:rsid w:val="005243CE"/>
    <w:rsid w:val="00525A42"/>
    <w:rsid w:val="00531425"/>
    <w:rsid w:val="00536D17"/>
    <w:rsid w:val="00555C27"/>
    <w:rsid w:val="00556A36"/>
    <w:rsid w:val="005704E0"/>
    <w:rsid w:val="00577633"/>
    <w:rsid w:val="00580AB2"/>
    <w:rsid w:val="00586662"/>
    <w:rsid w:val="0059069B"/>
    <w:rsid w:val="0059255A"/>
    <w:rsid w:val="005A3150"/>
    <w:rsid w:val="005A54D8"/>
    <w:rsid w:val="005B680B"/>
    <w:rsid w:val="005C76EE"/>
    <w:rsid w:val="005D6EA0"/>
    <w:rsid w:val="005E21B1"/>
    <w:rsid w:val="005F6A1A"/>
    <w:rsid w:val="005F6E53"/>
    <w:rsid w:val="00601238"/>
    <w:rsid w:val="00603712"/>
    <w:rsid w:val="00604B45"/>
    <w:rsid w:val="00617612"/>
    <w:rsid w:val="00626CA7"/>
    <w:rsid w:val="00632865"/>
    <w:rsid w:val="0063660A"/>
    <w:rsid w:val="006369E5"/>
    <w:rsid w:val="00641D25"/>
    <w:rsid w:val="006434EF"/>
    <w:rsid w:val="00645D94"/>
    <w:rsid w:val="00650024"/>
    <w:rsid w:val="00651034"/>
    <w:rsid w:val="0066361A"/>
    <w:rsid w:val="00670393"/>
    <w:rsid w:val="006705CD"/>
    <w:rsid w:val="006801ED"/>
    <w:rsid w:val="00683CE3"/>
    <w:rsid w:val="0069056A"/>
    <w:rsid w:val="00690FD8"/>
    <w:rsid w:val="00693857"/>
    <w:rsid w:val="00693F84"/>
    <w:rsid w:val="006947E2"/>
    <w:rsid w:val="006A4CED"/>
    <w:rsid w:val="006B750E"/>
    <w:rsid w:val="006C50F5"/>
    <w:rsid w:val="006E6B35"/>
    <w:rsid w:val="006F15D6"/>
    <w:rsid w:val="006F398E"/>
    <w:rsid w:val="00700FCC"/>
    <w:rsid w:val="007022D5"/>
    <w:rsid w:val="007050DA"/>
    <w:rsid w:val="0071237F"/>
    <w:rsid w:val="00713E69"/>
    <w:rsid w:val="00723DB1"/>
    <w:rsid w:val="0072675D"/>
    <w:rsid w:val="0073663E"/>
    <w:rsid w:val="00743FD1"/>
    <w:rsid w:val="007478A8"/>
    <w:rsid w:val="007537CA"/>
    <w:rsid w:val="00760AA6"/>
    <w:rsid w:val="00760DB2"/>
    <w:rsid w:val="00784A2D"/>
    <w:rsid w:val="007A6C7A"/>
    <w:rsid w:val="007B3A70"/>
    <w:rsid w:val="007B4408"/>
    <w:rsid w:val="007B71D3"/>
    <w:rsid w:val="007C5906"/>
    <w:rsid w:val="007D47B5"/>
    <w:rsid w:val="007F0397"/>
    <w:rsid w:val="007F1124"/>
    <w:rsid w:val="007F7448"/>
    <w:rsid w:val="00820229"/>
    <w:rsid w:val="008213D1"/>
    <w:rsid w:val="008324A0"/>
    <w:rsid w:val="00841D4A"/>
    <w:rsid w:val="0084690A"/>
    <w:rsid w:val="00856D7F"/>
    <w:rsid w:val="00861327"/>
    <w:rsid w:val="00874704"/>
    <w:rsid w:val="00875D0C"/>
    <w:rsid w:val="00880BDB"/>
    <w:rsid w:val="008954C4"/>
    <w:rsid w:val="008B12F1"/>
    <w:rsid w:val="008C302A"/>
    <w:rsid w:val="008C6AE4"/>
    <w:rsid w:val="008E764F"/>
    <w:rsid w:val="008F77C3"/>
    <w:rsid w:val="00902071"/>
    <w:rsid w:val="00920466"/>
    <w:rsid w:val="00920735"/>
    <w:rsid w:val="00923AB6"/>
    <w:rsid w:val="00925AB3"/>
    <w:rsid w:val="00932F6E"/>
    <w:rsid w:val="00945579"/>
    <w:rsid w:val="00946782"/>
    <w:rsid w:val="00965737"/>
    <w:rsid w:val="0099160E"/>
    <w:rsid w:val="009A1766"/>
    <w:rsid w:val="009A69CA"/>
    <w:rsid w:val="009B158B"/>
    <w:rsid w:val="009B5FCB"/>
    <w:rsid w:val="009C06E7"/>
    <w:rsid w:val="009C1ECE"/>
    <w:rsid w:val="009C2988"/>
    <w:rsid w:val="009D1DCA"/>
    <w:rsid w:val="009D3399"/>
    <w:rsid w:val="009D5413"/>
    <w:rsid w:val="009E1490"/>
    <w:rsid w:val="009E5783"/>
    <w:rsid w:val="009E5830"/>
    <w:rsid w:val="009F3EA5"/>
    <w:rsid w:val="00A02B5A"/>
    <w:rsid w:val="00A03500"/>
    <w:rsid w:val="00A07FE2"/>
    <w:rsid w:val="00A12603"/>
    <w:rsid w:val="00A13662"/>
    <w:rsid w:val="00A2056C"/>
    <w:rsid w:val="00A20904"/>
    <w:rsid w:val="00A3651C"/>
    <w:rsid w:val="00A42DD1"/>
    <w:rsid w:val="00A50E00"/>
    <w:rsid w:val="00A54177"/>
    <w:rsid w:val="00A611CB"/>
    <w:rsid w:val="00A63779"/>
    <w:rsid w:val="00A66A8B"/>
    <w:rsid w:val="00A672CF"/>
    <w:rsid w:val="00A94750"/>
    <w:rsid w:val="00AA2D3F"/>
    <w:rsid w:val="00AB6051"/>
    <w:rsid w:val="00AC64B3"/>
    <w:rsid w:val="00AE033B"/>
    <w:rsid w:val="00AE1023"/>
    <w:rsid w:val="00B0395B"/>
    <w:rsid w:val="00B03DED"/>
    <w:rsid w:val="00B12160"/>
    <w:rsid w:val="00B131ED"/>
    <w:rsid w:val="00B15337"/>
    <w:rsid w:val="00B23317"/>
    <w:rsid w:val="00B3088F"/>
    <w:rsid w:val="00B36B8F"/>
    <w:rsid w:val="00B4534B"/>
    <w:rsid w:val="00B535D8"/>
    <w:rsid w:val="00B53BE8"/>
    <w:rsid w:val="00B5709D"/>
    <w:rsid w:val="00B61282"/>
    <w:rsid w:val="00B62FA0"/>
    <w:rsid w:val="00B635F7"/>
    <w:rsid w:val="00B67B26"/>
    <w:rsid w:val="00B7221F"/>
    <w:rsid w:val="00B752A7"/>
    <w:rsid w:val="00B76EFB"/>
    <w:rsid w:val="00BA0577"/>
    <w:rsid w:val="00BB578B"/>
    <w:rsid w:val="00BE179F"/>
    <w:rsid w:val="00BE6D16"/>
    <w:rsid w:val="00BF76F6"/>
    <w:rsid w:val="00C15E5A"/>
    <w:rsid w:val="00C16AFF"/>
    <w:rsid w:val="00C24FF6"/>
    <w:rsid w:val="00C2523B"/>
    <w:rsid w:val="00C3462E"/>
    <w:rsid w:val="00C401F1"/>
    <w:rsid w:val="00C46A8F"/>
    <w:rsid w:val="00C5182B"/>
    <w:rsid w:val="00C611C3"/>
    <w:rsid w:val="00C657AC"/>
    <w:rsid w:val="00C67AD3"/>
    <w:rsid w:val="00C70B08"/>
    <w:rsid w:val="00C72B68"/>
    <w:rsid w:val="00C7648B"/>
    <w:rsid w:val="00C93B08"/>
    <w:rsid w:val="00C953C0"/>
    <w:rsid w:val="00C96041"/>
    <w:rsid w:val="00CB56C2"/>
    <w:rsid w:val="00CC021D"/>
    <w:rsid w:val="00CC051F"/>
    <w:rsid w:val="00CC280A"/>
    <w:rsid w:val="00CC6986"/>
    <w:rsid w:val="00CD237E"/>
    <w:rsid w:val="00CE5372"/>
    <w:rsid w:val="00CF040F"/>
    <w:rsid w:val="00D01998"/>
    <w:rsid w:val="00D114C4"/>
    <w:rsid w:val="00D1195A"/>
    <w:rsid w:val="00D13584"/>
    <w:rsid w:val="00D21540"/>
    <w:rsid w:val="00D27BF5"/>
    <w:rsid w:val="00D32D15"/>
    <w:rsid w:val="00D33439"/>
    <w:rsid w:val="00D3419E"/>
    <w:rsid w:val="00D34DBF"/>
    <w:rsid w:val="00D44E8B"/>
    <w:rsid w:val="00D56A82"/>
    <w:rsid w:val="00D84C31"/>
    <w:rsid w:val="00DA5A9F"/>
    <w:rsid w:val="00DC1826"/>
    <w:rsid w:val="00DF0040"/>
    <w:rsid w:val="00DF48DB"/>
    <w:rsid w:val="00DF6265"/>
    <w:rsid w:val="00E03152"/>
    <w:rsid w:val="00E04917"/>
    <w:rsid w:val="00E10802"/>
    <w:rsid w:val="00E209FB"/>
    <w:rsid w:val="00E2286A"/>
    <w:rsid w:val="00E23A39"/>
    <w:rsid w:val="00E3368B"/>
    <w:rsid w:val="00E36300"/>
    <w:rsid w:val="00E41706"/>
    <w:rsid w:val="00E432E9"/>
    <w:rsid w:val="00E51787"/>
    <w:rsid w:val="00E608EE"/>
    <w:rsid w:val="00E65EDA"/>
    <w:rsid w:val="00E70EEA"/>
    <w:rsid w:val="00E8349E"/>
    <w:rsid w:val="00E906D6"/>
    <w:rsid w:val="00E96DA2"/>
    <w:rsid w:val="00E97AF4"/>
    <w:rsid w:val="00EA6206"/>
    <w:rsid w:val="00EA6F55"/>
    <w:rsid w:val="00EC0FAC"/>
    <w:rsid w:val="00EC40C8"/>
    <w:rsid w:val="00ED1739"/>
    <w:rsid w:val="00EE117A"/>
    <w:rsid w:val="00EE6DA0"/>
    <w:rsid w:val="00EF0450"/>
    <w:rsid w:val="00EF2FB1"/>
    <w:rsid w:val="00F079C0"/>
    <w:rsid w:val="00F112DE"/>
    <w:rsid w:val="00F1204D"/>
    <w:rsid w:val="00F15643"/>
    <w:rsid w:val="00F371D6"/>
    <w:rsid w:val="00F37A65"/>
    <w:rsid w:val="00F546DE"/>
    <w:rsid w:val="00F54D7D"/>
    <w:rsid w:val="00F57BA0"/>
    <w:rsid w:val="00F60436"/>
    <w:rsid w:val="00F700D9"/>
    <w:rsid w:val="00F81C20"/>
    <w:rsid w:val="00F83683"/>
    <w:rsid w:val="00F91C98"/>
    <w:rsid w:val="00FA37AE"/>
    <w:rsid w:val="00FA7941"/>
    <w:rsid w:val="00FB0EBB"/>
    <w:rsid w:val="00FC649D"/>
    <w:rsid w:val="00FC67C4"/>
    <w:rsid w:val="00FC7F1D"/>
    <w:rsid w:val="00FD7EBF"/>
    <w:rsid w:val="00FE2A94"/>
    <w:rsid w:val="00FE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8CA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8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8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8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8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46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6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641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15E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15E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15E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8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568C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0641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8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568CA"/>
    <w:rPr>
      <w:color w:val="0000FF"/>
      <w:u w:val="none"/>
    </w:rPr>
  </w:style>
  <w:style w:type="paragraph" w:customStyle="1" w:styleId="Application">
    <w:name w:val="Application!Приложение"/>
    <w:rsid w:val="000568CA"/>
    <w:pPr>
      <w:spacing w:before="120" w:after="12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8CA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8CA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8CA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9">
    <w:name w:val="header"/>
    <w:basedOn w:val="a"/>
    <w:link w:val="aa"/>
    <w:unhideWhenUsed/>
    <w:rsid w:val="001720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0FA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1720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0FA"/>
    <w:rPr>
      <w:rFonts w:ascii="Arial" w:eastAsia="Calibri" w:hAnsi="Arial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07033E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footnote text"/>
    <w:basedOn w:val="a"/>
    <w:link w:val="af"/>
    <w:semiHidden/>
    <w:rsid w:val="00B15337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15337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semiHidden/>
    <w:rsid w:val="00B15337"/>
    <w:rPr>
      <w:vertAlign w:val="superscript"/>
    </w:rPr>
  </w:style>
  <w:style w:type="paragraph" w:customStyle="1" w:styleId="af1">
    <w:name w:val="Прижатый влево"/>
    <w:basedOn w:val="a"/>
    <w:next w:val="a"/>
    <w:rsid w:val="00B15337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Institution">
    <w:name w:val="Institution!Орган принятия"/>
    <w:basedOn w:val="NumberAndDate"/>
    <w:next w:val="a"/>
    <w:rsid w:val="000568CA"/>
    <w:rPr>
      <w:sz w:val="28"/>
    </w:rPr>
  </w:style>
  <w:style w:type="paragraph" w:styleId="af2">
    <w:name w:val="Normal (Web)"/>
    <w:basedOn w:val="a"/>
    <w:uiPriority w:val="99"/>
    <w:semiHidden/>
    <w:unhideWhenUsed/>
    <w:rsid w:val="002827F4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F5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8CA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8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8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8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8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46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6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641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15E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15E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15E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8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568C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0641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8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568CA"/>
    <w:rPr>
      <w:color w:val="0000FF"/>
      <w:u w:val="none"/>
    </w:rPr>
  </w:style>
  <w:style w:type="paragraph" w:customStyle="1" w:styleId="Application">
    <w:name w:val="Application!Приложение"/>
    <w:rsid w:val="000568CA"/>
    <w:pPr>
      <w:spacing w:before="120" w:after="12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8CA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8CA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8CA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9">
    <w:name w:val="header"/>
    <w:basedOn w:val="a"/>
    <w:link w:val="aa"/>
    <w:unhideWhenUsed/>
    <w:rsid w:val="001720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0FA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1720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0FA"/>
    <w:rPr>
      <w:rFonts w:ascii="Arial" w:eastAsia="Calibri" w:hAnsi="Arial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07033E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footnote text"/>
    <w:basedOn w:val="a"/>
    <w:link w:val="af"/>
    <w:semiHidden/>
    <w:rsid w:val="00B15337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15337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semiHidden/>
    <w:rsid w:val="00B15337"/>
    <w:rPr>
      <w:vertAlign w:val="superscript"/>
    </w:rPr>
  </w:style>
  <w:style w:type="paragraph" w:customStyle="1" w:styleId="af1">
    <w:name w:val="Прижатый влево"/>
    <w:basedOn w:val="a"/>
    <w:next w:val="a"/>
    <w:rsid w:val="00B15337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Institution">
    <w:name w:val="Institution!Орган принятия"/>
    <w:basedOn w:val="NumberAndDate"/>
    <w:next w:val="a"/>
    <w:rsid w:val="000568CA"/>
    <w:rPr>
      <w:sz w:val="28"/>
    </w:rPr>
  </w:style>
  <w:style w:type="paragraph" w:styleId="af2">
    <w:name w:val="Normal (Web)"/>
    <w:basedOn w:val="a"/>
    <w:uiPriority w:val="99"/>
    <w:semiHidden/>
    <w:unhideWhenUsed/>
    <w:rsid w:val="002827F4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5053AAE764442F174E4A5CA28B050CED7EB2A4C1A768930DFEFC1C70S9m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053AAE764442F174E4A5CA28B050CED7BBBADC1AA68930DFEFC1C7097BCE8586DA83B6E7E097ESBmDF" TargetMode="External"/><Relationship Id="rId17" Type="http://schemas.openxmlformats.org/officeDocument/2006/relationships/hyperlink" Target="consultantplus://offline/ref=FC965B96D895A16F920797C745A1B2050F1B0C262B8B664488A342B365E0007C99B3F69151BF5EB26C82E582iAS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053AAE764442F174E4A5CA28B050CEE75BAA4C9A568930DFEFC1C70S9m7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053AAE764442F174E4A5CA28B050CED7EB3ABCFAA68930DFEFC1C70S9m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053AAE764442F174E4A5CA28B050CED7DB3ADCEAB68930DFEFC1C7097BCE8586DA83B6BS7mFF" TargetMode="External"/><Relationship Id="rId10" Type="http://schemas.openxmlformats.org/officeDocument/2006/relationships/hyperlink" Target="consultantplus://offline/ref=D35053AAE764442F174E4A5CA28B050CED7BBBADC1AA68930DFEFC1C7097BCE8586DA83F6ES7m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053AAE764442F174E4A5CA28B050CED7BBBADC1AA68930DFEFC1C7097BCE8586DA83B6E7E097ESBmDF" TargetMode="External"/><Relationship Id="rId14" Type="http://schemas.openxmlformats.org/officeDocument/2006/relationships/hyperlink" Target="consultantplus://offline/ref=D35053AAE764442F174E4A5CA28B050CED7EB3ABCFAA68930DFEFC1C70S9m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61D3-D427-44F7-A17C-027AE9B8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</TotalTime>
  <Pages>37</Pages>
  <Words>11074</Words>
  <Characters>63125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Пользователь</cp:lastModifiedBy>
  <cp:revision>4</cp:revision>
  <cp:lastPrinted>2023-01-11T10:00:00Z</cp:lastPrinted>
  <dcterms:created xsi:type="dcterms:W3CDTF">2023-01-09T03:42:00Z</dcterms:created>
  <dcterms:modified xsi:type="dcterms:W3CDTF">2023-01-13T03:22:00Z</dcterms:modified>
</cp:coreProperties>
</file>