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35" w:rsidRPr="00172368" w:rsidRDefault="006D7D35" w:rsidP="006D7D35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D35" w:rsidRPr="00C12BFE" w:rsidRDefault="006D7D35" w:rsidP="006D7D35">
      <w:pPr>
        <w:tabs>
          <w:tab w:val="left" w:pos="5425"/>
        </w:tabs>
        <w:jc w:val="center"/>
        <w:rPr>
          <w:sz w:val="12"/>
          <w:szCs w:val="12"/>
        </w:rPr>
      </w:pPr>
    </w:p>
    <w:p w:rsidR="006D7D35" w:rsidRPr="00172368" w:rsidRDefault="006D7D35" w:rsidP="006D7D35">
      <w:pPr>
        <w:pStyle w:val="1"/>
      </w:pPr>
      <w:r w:rsidRPr="00172368">
        <w:t xml:space="preserve">АДМИНИСТРАЦИЯ </w:t>
      </w:r>
    </w:p>
    <w:p w:rsidR="006D7D35" w:rsidRPr="00172368" w:rsidRDefault="006D7D35" w:rsidP="006D7D3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6D7D35" w:rsidRPr="00172368" w:rsidRDefault="006D7D35" w:rsidP="006D7D3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6D7D35" w:rsidRPr="00172368" w:rsidRDefault="006D7D35" w:rsidP="006D7D35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6D7D35" w:rsidRPr="00172368" w:rsidRDefault="006D7D35" w:rsidP="006D7D35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6D7D35" w:rsidRPr="00172368" w:rsidRDefault="006D7D35" w:rsidP="006D7D35">
      <w:pPr>
        <w:jc w:val="both"/>
        <w:rPr>
          <w:sz w:val="28"/>
          <w:szCs w:val="28"/>
        </w:rPr>
      </w:pPr>
    </w:p>
    <w:p w:rsidR="006D7D35" w:rsidRPr="006E4D0A" w:rsidRDefault="006D7D35" w:rsidP="006D7D3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</w:t>
      </w:r>
      <w:r w:rsidR="003609E6" w:rsidRPr="003609E6">
        <w:rPr>
          <w:sz w:val="28"/>
          <w:szCs w:val="28"/>
          <w:u w:val="single"/>
        </w:rPr>
        <w:t>21 октября</w:t>
      </w:r>
      <w:r w:rsidR="003609E6"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3 </w:t>
      </w:r>
      <w:r w:rsidRPr="00172368">
        <w:rPr>
          <w:sz w:val="28"/>
          <w:szCs w:val="28"/>
        </w:rPr>
        <w:t>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     № </w:t>
      </w:r>
      <w:r w:rsidR="003609E6">
        <w:rPr>
          <w:sz w:val="28"/>
          <w:szCs w:val="28"/>
          <w:u w:val="single"/>
        </w:rPr>
        <w:t>166</w:t>
      </w:r>
    </w:p>
    <w:p w:rsidR="006D7D35" w:rsidRPr="00172368" w:rsidRDefault="006D7D35" w:rsidP="006D7D35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6D7D35" w:rsidRPr="00172368" w:rsidRDefault="006D7D35" w:rsidP="006D7D35">
      <w:pPr>
        <w:jc w:val="center"/>
      </w:pPr>
      <w:r w:rsidRPr="00172368">
        <w:t>Тюменского муниципального района</w:t>
      </w:r>
    </w:p>
    <w:p w:rsidR="006D7D35" w:rsidRDefault="00D25B99" w:rsidP="006D7D35">
      <w:pPr>
        <w:jc w:val="both"/>
        <w:rPr>
          <w:rFonts w:ascii="Arial" w:hAnsi="Arial" w:cs="Arial"/>
        </w:rPr>
      </w:pPr>
      <w:r w:rsidRPr="006D7D3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D2B1C" wp14:editId="62DBB3A0">
                <wp:simplePos x="0" y="0"/>
                <wp:positionH relativeFrom="column">
                  <wp:posOffset>34291</wp:posOffset>
                </wp:positionH>
                <wp:positionV relativeFrom="paragraph">
                  <wp:posOffset>48895</wp:posOffset>
                </wp:positionV>
                <wp:extent cx="2362200" cy="1403985"/>
                <wp:effectExtent l="0" t="0" r="19050" b="146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D35" w:rsidRPr="00E82DD9" w:rsidRDefault="00E82DD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82DD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Бюджете для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.7pt;margin-top:3.85pt;width:18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CFRAIAAEw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" strokecolor="white [3212]">
                <v:textbox style="mso-fit-shape-to-text:t">
                  <w:txbxContent>
                    <w:p w:rsidR="006D7D35" w:rsidRPr="00E82DD9" w:rsidRDefault="00E82DD9">
                      <w:pPr>
                        <w:rPr>
                          <w:rFonts w:ascii="Arial" w:hAnsi="Arial" w:cs="Arial"/>
                        </w:rPr>
                      </w:pPr>
                      <w:r w:rsidRPr="00E82DD9">
                        <w:rPr>
                          <w:rFonts w:ascii="Arial" w:hAnsi="Arial" w:cs="Arial"/>
                          <w:sz w:val="26"/>
                          <w:szCs w:val="26"/>
                        </w:rPr>
                        <w:t>О Бюджете для граждан</w:t>
                      </w:r>
                    </w:p>
                  </w:txbxContent>
                </v:textbox>
              </v:shape>
            </w:pict>
          </mc:Fallback>
        </mc:AlternateContent>
      </w:r>
    </w:p>
    <w:p w:rsidR="006D7D35" w:rsidRDefault="006D7D35" w:rsidP="006D7D35">
      <w:pPr>
        <w:jc w:val="both"/>
        <w:rPr>
          <w:rFonts w:ascii="Arial" w:hAnsi="Arial" w:cs="Arial"/>
        </w:rPr>
      </w:pPr>
    </w:p>
    <w:p w:rsidR="006D7D35" w:rsidRDefault="006D7D35" w:rsidP="006D7D35">
      <w:pPr>
        <w:jc w:val="both"/>
        <w:rPr>
          <w:rFonts w:ascii="Arial" w:hAnsi="Arial" w:cs="Arial"/>
        </w:rPr>
      </w:pPr>
    </w:p>
    <w:p w:rsidR="006D7D35" w:rsidRPr="00E82DD9" w:rsidRDefault="006D7D35" w:rsidP="006D7D35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E82DD9">
        <w:rPr>
          <w:rFonts w:ascii="Arial" w:hAnsi="Arial" w:cs="Arial"/>
          <w:sz w:val="26"/>
          <w:szCs w:val="26"/>
        </w:rPr>
        <w:t xml:space="preserve">В целях реализации Послания Президента Российской Федерации Федеральному Собранию от 13.06.2013 "О бюджетной политике в 2014 - 2016 годах": </w:t>
      </w:r>
    </w:p>
    <w:p w:rsidR="006D7D35" w:rsidRPr="00E82DD9" w:rsidRDefault="006D7D35" w:rsidP="00E82DD9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E82DD9">
        <w:rPr>
          <w:rFonts w:ascii="Arial" w:hAnsi="Arial" w:cs="Arial"/>
          <w:sz w:val="26"/>
          <w:szCs w:val="26"/>
        </w:rPr>
        <w:t>Утвердить порядок представления местного бюджета муниципального образования поселок Боровский и отчета об его исполнении в форме «Бюджета для граждан» согласно приложению  1.</w:t>
      </w:r>
    </w:p>
    <w:p w:rsidR="006D7D35" w:rsidRDefault="006D7D35" w:rsidP="00E82DD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E82DD9">
        <w:rPr>
          <w:rFonts w:ascii="Arial" w:hAnsi="Arial" w:cs="Arial"/>
          <w:sz w:val="26"/>
          <w:szCs w:val="26"/>
        </w:rPr>
        <w:t xml:space="preserve">Утвердить перечень показателей для включения в </w:t>
      </w:r>
      <w:r w:rsidR="00E82DD9" w:rsidRPr="00E82DD9">
        <w:rPr>
          <w:rFonts w:ascii="Arial" w:hAnsi="Arial" w:cs="Arial"/>
          <w:sz w:val="26"/>
          <w:szCs w:val="26"/>
        </w:rPr>
        <w:t>Б</w:t>
      </w:r>
      <w:r w:rsidRPr="00E82DD9">
        <w:rPr>
          <w:rFonts w:ascii="Arial" w:hAnsi="Arial" w:cs="Arial"/>
          <w:sz w:val="26"/>
          <w:szCs w:val="26"/>
        </w:rPr>
        <w:t xml:space="preserve">юджет для граждан согласно приложению </w:t>
      </w:r>
      <w:r w:rsidR="00E82DD9" w:rsidRPr="00E82DD9">
        <w:rPr>
          <w:rFonts w:ascii="Arial" w:hAnsi="Arial" w:cs="Arial"/>
          <w:sz w:val="26"/>
          <w:szCs w:val="26"/>
        </w:rPr>
        <w:t xml:space="preserve"> </w:t>
      </w:r>
      <w:r w:rsidRPr="00E82DD9">
        <w:rPr>
          <w:rFonts w:ascii="Arial" w:hAnsi="Arial" w:cs="Arial"/>
          <w:sz w:val="26"/>
          <w:szCs w:val="26"/>
        </w:rPr>
        <w:t>2.</w:t>
      </w:r>
    </w:p>
    <w:p w:rsidR="00E82DD9" w:rsidRPr="00E82DD9" w:rsidRDefault="00E82DD9" w:rsidP="00E82DD9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E82DD9">
        <w:rPr>
          <w:rFonts w:ascii="Arial" w:hAnsi="Arial" w:cs="Arial"/>
          <w:sz w:val="26"/>
          <w:szCs w:val="26"/>
        </w:rPr>
        <w:t>Контроль за</w:t>
      </w:r>
      <w:proofErr w:type="gramEnd"/>
      <w:r w:rsidRPr="00E82DD9">
        <w:rPr>
          <w:rFonts w:ascii="Arial" w:hAnsi="Arial" w:cs="Arial"/>
          <w:sz w:val="26"/>
          <w:szCs w:val="26"/>
        </w:rPr>
        <w:t xml:space="preserve"> исполнением постановления возложить на </w:t>
      </w:r>
      <w:proofErr w:type="spellStart"/>
      <w:r w:rsidRPr="00E82DD9">
        <w:rPr>
          <w:rFonts w:ascii="Arial" w:hAnsi="Arial" w:cs="Arial"/>
          <w:sz w:val="26"/>
          <w:szCs w:val="26"/>
        </w:rPr>
        <w:t>Суппес</w:t>
      </w:r>
      <w:proofErr w:type="spellEnd"/>
      <w:r w:rsidRPr="00E82DD9">
        <w:rPr>
          <w:rFonts w:ascii="Arial" w:hAnsi="Arial" w:cs="Arial"/>
          <w:sz w:val="26"/>
          <w:szCs w:val="26"/>
        </w:rPr>
        <w:t xml:space="preserve"> О.В., заместителя главы администрации по экономике, финансам и прогнозированию.</w:t>
      </w:r>
    </w:p>
    <w:p w:rsidR="00E82DD9" w:rsidRDefault="00E82DD9" w:rsidP="00E82DD9">
      <w:pPr>
        <w:jc w:val="both"/>
        <w:rPr>
          <w:rFonts w:ascii="Arial" w:hAnsi="Arial" w:cs="Arial"/>
          <w:sz w:val="26"/>
          <w:szCs w:val="26"/>
        </w:rPr>
      </w:pPr>
    </w:p>
    <w:p w:rsidR="00E82DD9" w:rsidRDefault="00E82DD9" w:rsidP="00E82DD9">
      <w:pPr>
        <w:jc w:val="both"/>
        <w:rPr>
          <w:rFonts w:ascii="Arial" w:hAnsi="Arial" w:cs="Arial"/>
          <w:sz w:val="26"/>
          <w:szCs w:val="26"/>
        </w:rPr>
      </w:pPr>
    </w:p>
    <w:p w:rsidR="00E82DD9" w:rsidRPr="00E82DD9" w:rsidRDefault="00E82DD9" w:rsidP="00E82DD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администрации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6D7D35" w:rsidRDefault="006D7D35" w:rsidP="00E82DD9">
      <w:pPr>
        <w:jc w:val="both"/>
        <w:rPr>
          <w:sz w:val="28"/>
        </w:rPr>
      </w:pPr>
    </w:p>
    <w:p w:rsidR="006D7D35" w:rsidRDefault="006D7D35" w:rsidP="006D7D35">
      <w:pPr>
        <w:ind w:firstLine="567"/>
        <w:jc w:val="both"/>
        <w:rPr>
          <w:sz w:val="28"/>
        </w:rPr>
      </w:pPr>
    </w:p>
    <w:p w:rsidR="006D7D35" w:rsidRDefault="006D7D35" w:rsidP="006D7D35">
      <w:pPr>
        <w:rPr>
          <w:b/>
          <w:sz w:val="28"/>
        </w:rPr>
      </w:pPr>
    </w:p>
    <w:p w:rsidR="006D7D35" w:rsidRDefault="006D7D35" w:rsidP="006D7D35">
      <w:pPr>
        <w:rPr>
          <w:b/>
          <w:sz w:val="28"/>
        </w:rPr>
      </w:pPr>
    </w:p>
    <w:p w:rsidR="006D7D35" w:rsidRDefault="006D7D35" w:rsidP="006D7D35">
      <w:pPr>
        <w:rPr>
          <w:b/>
          <w:sz w:val="28"/>
        </w:rPr>
      </w:pPr>
    </w:p>
    <w:p w:rsidR="006D7D35" w:rsidRDefault="006D7D35" w:rsidP="006D7D35">
      <w:pPr>
        <w:rPr>
          <w:b/>
          <w:sz w:val="28"/>
        </w:rPr>
      </w:pPr>
    </w:p>
    <w:p w:rsidR="006D7D35" w:rsidRDefault="006D7D35" w:rsidP="006D7D35">
      <w:pPr>
        <w:rPr>
          <w:b/>
          <w:sz w:val="28"/>
        </w:rPr>
      </w:pPr>
    </w:p>
    <w:p w:rsidR="006D7D35" w:rsidRDefault="006D7D35" w:rsidP="006D7D35">
      <w:pPr>
        <w:rPr>
          <w:b/>
          <w:sz w:val="28"/>
        </w:rPr>
      </w:pPr>
    </w:p>
    <w:p w:rsidR="006D7D35" w:rsidRDefault="006D7D35" w:rsidP="006D7D35">
      <w:pPr>
        <w:rPr>
          <w:b/>
          <w:sz w:val="28"/>
        </w:rPr>
      </w:pPr>
    </w:p>
    <w:p w:rsidR="006D7D35" w:rsidRDefault="006D7D35" w:rsidP="006D7D35">
      <w:pPr>
        <w:rPr>
          <w:b/>
          <w:sz w:val="28"/>
        </w:rPr>
      </w:pPr>
    </w:p>
    <w:p w:rsidR="006D7D35" w:rsidRDefault="006D7D35" w:rsidP="006D7D35">
      <w:pPr>
        <w:rPr>
          <w:b/>
          <w:sz w:val="28"/>
        </w:rPr>
      </w:pPr>
    </w:p>
    <w:p w:rsidR="006D7D35" w:rsidRDefault="006D7D35" w:rsidP="006D7D35">
      <w:pPr>
        <w:rPr>
          <w:b/>
          <w:sz w:val="28"/>
        </w:rPr>
      </w:pPr>
    </w:p>
    <w:p w:rsidR="006D7D35" w:rsidRDefault="006D7D35" w:rsidP="006D7D35">
      <w:pPr>
        <w:rPr>
          <w:b/>
          <w:sz w:val="28"/>
        </w:rPr>
      </w:pPr>
    </w:p>
    <w:p w:rsidR="006D7D35" w:rsidRDefault="006D7D35" w:rsidP="006D7D35">
      <w:pPr>
        <w:rPr>
          <w:b/>
          <w:sz w:val="28"/>
        </w:rPr>
      </w:pPr>
    </w:p>
    <w:p w:rsidR="006D7D35" w:rsidRDefault="006D7D35" w:rsidP="006D7D35">
      <w:pPr>
        <w:rPr>
          <w:b/>
          <w:sz w:val="28"/>
        </w:rPr>
      </w:pPr>
    </w:p>
    <w:p w:rsidR="006D7D35" w:rsidRDefault="006D7D35" w:rsidP="006D7D35">
      <w:pPr>
        <w:rPr>
          <w:b/>
          <w:sz w:val="28"/>
        </w:rPr>
      </w:pPr>
    </w:p>
    <w:p w:rsidR="00E82DD9" w:rsidRPr="00341FDC" w:rsidRDefault="006D7D35" w:rsidP="00341FDC">
      <w:pPr>
        <w:widowControl w:val="0"/>
        <w:shd w:val="clear" w:color="auto" w:fill="FFFFFF"/>
        <w:autoSpaceDE w:val="0"/>
        <w:autoSpaceDN w:val="0"/>
        <w:adjustRightInd w:val="0"/>
        <w:ind w:left="3600" w:right="6" w:firstLine="720"/>
        <w:jc w:val="right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lastRenderedPageBreak/>
        <w:t xml:space="preserve">Приложение № 1                                                                                                                  к </w:t>
      </w:r>
      <w:r w:rsidR="00E82DD9" w:rsidRPr="00341FDC">
        <w:rPr>
          <w:rFonts w:ascii="Arial" w:hAnsi="Arial" w:cs="Arial"/>
          <w:sz w:val="26"/>
          <w:szCs w:val="26"/>
        </w:rPr>
        <w:t xml:space="preserve">постановлению администрации </w:t>
      </w:r>
    </w:p>
    <w:p w:rsidR="006D7D35" w:rsidRDefault="00E82DD9" w:rsidP="00341FDC">
      <w:pPr>
        <w:widowControl w:val="0"/>
        <w:shd w:val="clear" w:color="auto" w:fill="FFFFFF"/>
        <w:autoSpaceDE w:val="0"/>
        <w:autoSpaceDN w:val="0"/>
        <w:adjustRightInd w:val="0"/>
        <w:ind w:left="3600" w:right="6" w:firstLine="720"/>
        <w:jc w:val="right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от</w:t>
      </w:r>
      <w:r w:rsidR="006D7D35" w:rsidRPr="00341FDC">
        <w:rPr>
          <w:rFonts w:ascii="Arial" w:hAnsi="Arial" w:cs="Arial"/>
          <w:sz w:val="26"/>
          <w:szCs w:val="26"/>
        </w:rPr>
        <w:t xml:space="preserve"> </w:t>
      </w:r>
      <w:r w:rsidRPr="00341FDC">
        <w:rPr>
          <w:rFonts w:ascii="Arial" w:hAnsi="Arial" w:cs="Arial"/>
          <w:sz w:val="26"/>
          <w:szCs w:val="26"/>
        </w:rPr>
        <w:t xml:space="preserve">21.10.2013 </w:t>
      </w:r>
      <w:r w:rsidR="006D7D35" w:rsidRPr="00341FDC">
        <w:rPr>
          <w:rFonts w:ascii="Arial" w:hAnsi="Arial" w:cs="Arial"/>
          <w:sz w:val="26"/>
          <w:szCs w:val="26"/>
        </w:rPr>
        <w:t xml:space="preserve"> № </w:t>
      </w:r>
      <w:r w:rsidR="003609E6">
        <w:rPr>
          <w:rFonts w:ascii="Arial" w:hAnsi="Arial" w:cs="Arial"/>
          <w:sz w:val="26"/>
          <w:szCs w:val="26"/>
        </w:rPr>
        <w:t>166</w:t>
      </w:r>
    </w:p>
    <w:p w:rsidR="00341FDC" w:rsidRPr="00341FDC" w:rsidRDefault="00341FDC" w:rsidP="00341FDC">
      <w:pPr>
        <w:widowControl w:val="0"/>
        <w:shd w:val="clear" w:color="auto" w:fill="FFFFFF"/>
        <w:autoSpaceDE w:val="0"/>
        <w:autoSpaceDN w:val="0"/>
        <w:adjustRightInd w:val="0"/>
        <w:ind w:left="3600" w:right="6" w:firstLine="720"/>
        <w:jc w:val="right"/>
        <w:rPr>
          <w:rFonts w:ascii="Arial" w:hAnsi="Arial" w:cs="Arial"/>
          <w:sz w:val="26"/>
          <w:szCs w:val="26"/>
        </w:rPr>
      </w:pPr>
    </w:p>
    <w:p w:rsidR="006D7D35" w:rsidRPr="00341FDC" w:rsidRDefault="006D7D35" w:rsidP="00341FDC">
      <w:pPr>
        <w:widowControl w:val="0"/>
        <w:shd w:val="clear" w:color="auto" w:fill="FFFFFF"/>
        <w:autoSpaceDE w:val="0"/>
        <w:autoSpaceDN w:val="0"/>
        <w:adjustRightInd w:val="0"/>
        <w:ind w:right="5" w:firstLine="526"/>
        <w:jc w:val="center"/>
        <w:rPr>
          <w:rFonts w:ascii="Arial" w:hAnsi="Arial" w:cs="Arial"/>
          <w:b/>
          <w:bCs/>
          <w:sz w:val="26"/>
          <w:szCs w:val="26"/>
        </w:rPr>
      </w:pPr>
      <w:r w:rsidRPr="00341FDC">
        <w:rPr>
          <w:rFonts w:ascii="Arial" w:hAnsi="Arial" w:cs="Arial"/>
          <w:b/>
          <w:bCs/>
          <w:sz w:val="26"/>
          <w:szCs w:val="26"/>
        </w:rPr>
        <w:t xml:space="preserve">Порядок представления местного бюджета муниципального образования </w:t>
      </w:r>
      <w:r w:rsidR="00E82DD9" w:rsidRPr="00341FDC">
        <w:rPr>
          <w:rFonts w:ascii="Arial" w:hAnsi="Arial" w:cs="Arial"/>
          <w:b/>
          <w:bCs/>
          <w:sz w:val="26"/>
          <w:szCs w:val="26"/>
        </w:rPr>
        <w:t xml:space="preserve">поселок Боровский </w:t>
      </w:r>
      <w:r w:rsidRPr="00341FDC">
        <w:rPr>
          <w:rFonts w:ascii="Arial" w:hAnsi="Arial" w:cs="Arial"/>
          <w:b/>
          <w:bCs/>
          <w:sz w:val="26"/>
          <w:szCs w:val="26"/>
        </w:rPr>
        <w:t>и отчета об его исполнении в форме «Бюджета для граждан»</w:t>
      </w:r>
    </w:p>
    <w:p w:rsidR="006D7D35" w:rsidRPr="00341FDC" w:rsidRDefault="006D7D35" w:rsidP="00341FDC">
      <w:pPr>
        <w:widowControl w:val="0"/>
        <w:shd w:val="clear" w:color="auto" w:fill="FFFFFF"/>
        <w:autoSpaceDE w:val="0"/>
        <w:autoSpaceDN w:val="0"/>
        <w:adjustRightInd w:val="0"/>
        <w:ind w:right="5" w:firstLine="526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Настоящий Порядок разработан в целях реализации принципа прозрачности (открытости) и обеспечения полного и доступного информирования граждан (заинтересованных пользователей) о местном бюджете муниципального образования</w:t>
      </w:r>
      <w:r w:rsidR="00E82DD9" w:rsidRPr="00341FDC">
        <w:rPr>
          <w:rFonts w:ascii="Arial" w:hAnsi="Arial" w:cs="Arial"/>
          <w:sz w:val="26"/>
          <w:szCs w:val="26"/>
        </w:rPr>
        <w:t xml:space="preserve"> поселок Боровский</w:t>
      </w:r>
      <w:r w:rsidRPr="00341FDC">
        <w:rPr>
          <w:rFonts w:ascii="Arial" w:hAnsi="Arial" w:cs="Arial"/>
          <w:sz w:val="26"/>
          <w:szCs w:val="26"/>
        </w:rPr>
        <w:t xml:space="preserve"> (далее – местный бюджет).</w:t>
      </w:r>
    </w:p>
    <w:p w:rsidR="006D7D35" w:rsidRPr="00341FDC" w:rsidRDefault="006D7D35" w:rsidP="00341FD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5" w:firstLine="0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341FDC">
        <w:rPr>
          <w:rFonts w:ascii="Arial" w:hAnsi="Arial" w:cs="Arial"/>
          <w:b/>
          <w:sz w:val="26"/>
          <w:szCs w:val="26"/>
        </w:rPr>
        <w:t>Общие положения</w:t>
      </w:r>
    </w:p>
    <w:p w:rsidR="006D7D35" w:rsidRPr="00341FDC" w:rsidRDefault="006D7D35" w:rsidP="00341FDC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pacing w:val="-16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341FDC">
        <w:rPr>
          <w:rFonts w:ascii="Arial" w:hAnsi="Arial" w:cs="Arial"/>
          <w:sz w:val="26"/>
          <w:szCs w:val="26"/>
        </w:rPr>
        <w:t>В целях настоящего Порядка под «Бюджетом для граждан» (далее - Бюджет для граждан) понимается информационный ресурс, содержащий основные положения проекта решения и решения о местном бюджете на очередной финансовый год и плановый период, решения об исполнении местного бюджета за отчетный финансовый год в доступной для широкого круга заинтересованных пользователей форме, разрабатываемый в целях ознакомления граждан с основными целями, задачами и приоритетными</w:t>
      </w:r>
      <w:proofErr w:type="gramEnd"/>
      <w:r w:rsidRPr="00341FDC">
        <w:rPr>
          <w:rFonts w:ascii="Arial" w:hAnsi="Arial" w:cs="Arial"/>
          <w:sz w:val="26"/>
          <w:szCs w:val="26"/>
        </w:rPr>
        <w:t xml:space="preserve"> направлениями бюджетной политики, планируемыми и достигнутыми результатами использования бюджетных ассигнований.</w:t>
      </w:r>
    </w:p>
    <w:p w:rsidR="006D7D35" w:rsidRPr="00341FDC" w:rsidRDefault="006D7D35" w:rsidP="00341FDC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ind w:right="14" w:firstLine="567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1.2. Администрация муниципального образования</w:t>
      </w:r>
      <w:r w:rsidR="00E82DD9" w:rsidRPr="00341FDC">
        <w:rPr>
          <w:rFonts w:ascii="Arial" w:hAnsi="Arial" w:cs="Arial"/>
          <w:sz w:val="26"/>
          <w:szCs w:val="26"/>
        </w:rPr>
        <w:t xml:space="preserve"> поселок Боровский</w:t>
      </w:r>
      <w:r w:rsidRPr="00341FDC">
        <w:rPr>
          <w:rFonts w:ascii="Arial" w:hAnsi="Arial" w:cs="Arial"/>
          <w:sz w:val="26"/>
          <w:szCs w:val="26"/>
        </w:rPr>
        <w:t xml:space="preserve"> (далее </w:t>
      </w:r>
      <w:proofErr w:type="gramStart"/>
      <w:r w:rsidRPr="00341FDC">
        <w:rPr>
          <w:rFonts w:ascii="Arial" w:hAnsi="Arial" w:cs="Arial"/>
          <w:sz w:val="26"/>
          <w:szCs w:val="26"/>
        </w:rPr>
        <w:t>–</w:t>
      </w:r>
      <w:r w:rsidR="00E82DD9" w:rsidRPr="00341FDC">
        <w:rPr>
          <w:rFonts w:ascii="Arial" w:hAnsi="Arial" w:cs="Arial"/>
          <w:sz w:val="26"/>
          <w:szCs w:val="26"/>
        </w:rPr>
        <w:t>А</w:t>
      </w:r>
      <w:proofErr w:type="gramEnd"/>
      <w:r w:rsidRPr="00341FDC">
        <w:rPr>
          <w:rFonts w:ascii="Arial" w:hAnsi="Arial" w:cs="Arial"/>
          <w:sz w:val="26"/>
          <w:szCs w:val="26"/>
        </w:rPr>
        <w:t>дминистрация) представляет Бюджет для граждан на основе следующих документов:</w:t>
      </w:r>
    </w:p>
    <w:p w:rsidR="006D7D35" w:rsidRPr="00341FDC" w:rsidRDefault="006D7D35" w:rsidP="00341FDC">
      <w:pPr>
        <w:widowControl w:val="0"/>
        <w:shd w:val="clear" w:color="auto" w:fill="FFFFFF"/>
        <w:autoSpaceDE w:val="0"/>
        <w:autoSpaceDN w:val="0"/>
        <w:adjustRightInd w:val="0"/>
        <w:ind w:firstLine="550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проекта решения о местном бюджете на очередной финансовый год и плановый период (далее – проекта решения о бюджете);</w:t>
      </w:r>
    </w:p>
    <w:p w:rsidR="006D7D35" w:rsidRPr="00341FDC" w:rsidRDefault="006D7D35" w:rsidP="00341FDC">
      <w:pPr>
        <w:widowControl w:val="0"/>
        <w:shd w:val="clear" w:color="auto" w:fill="FFFFFF"/>
        <w:autoSpaceDE w:val="0"/>
        <w:autoSpaceDN w:val="0"/>
        <w:adjustRightInd w:val="0"/>
        <w:ind w:firstLine="550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решения о местном бюджете на очередной финансовый год и плановый период (далее – решения о бюджете);</w:t>
      </w:r>
    </w:p>
    <w:p w:rsidR="006D7D35" w:rsidRPr="00341FDC" w:rsidRDefault="006D7D35" w:rsidP="00341FDC">
      <w:pPr>
        <w:widowControl w:val="0"/>
        <w:shd w:val="clear" w:color="auto" w:fill="FFFFFF"/>
        <w:tabs>
          <w:tab w:val="left" w:pos="1407"/>
        </w:tabs>
        <w:autoSpaceDE w:val="0"/>
        <w:autoSpaceDN w:val="0"/>
        <w:adjustRightInd w:val="0"/>
        <w:ind w:right="19" w:firstLine="567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 xml:space="preserve">решения об исполнении местного бюджета за отчетный финансовый год (далее - решение об исполнении бюджета).   </w:t>
      </w:r>
    </w:p>
    <w:p w:rsidR="006D7D35" w:rsidRPr="00341FDC" w:rsidRDefault="006D7D35" w:rsidP="00341FDC">
      <w:pPr>
        <w:widowControl w:val="0"/>
        <w:shd w:val="clear" w:color="auto" w:fill="FFFFFF"/>
        <w:tabs>
          <w:tab w:val="left" w:pos="1407"/>
        </w:tabs>
        <w:autoSpaceDE w:val="0"/>
        <w:autoSpaceDN w:val="0"/>
        <w:adjustRightInd w:val="0"/>
        <w:ind w:right="19" w:firstLine="567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 xml:space="preserve">1.3. Бюджет для граждан подлежит размещению в информационно-телекоммуникационной сети Интернет на Официальном </w:t>
      </w:r>
      <w:r w:rsidR="00E82DD9" w:rsidRPr="00341FDC">
        <w:rPr>
          <w:rFonts w:ascii="Arial" w:hAnsi="Arial" w:cs="Arial"/>
          <w:sz w:val="26"/>
          <w:szCs w:val="26"/>
        </w:rPr>
        <w:t xml:space="preserve">сайте муниципального образования поселок Боровский </w:t>
      </w:r>
      <w:r w:rsidRPr="00341FDC">
        <w:rPr>
          <w:rFonts w:ascii="Arial" w:hAnsi="Arial" w:cs="Arial"/>
          <w:sz w:val="26"/>
          <w:szCs w:val="26"/>
        </w:rPr>
        <w:t>(далее -  в сети Интернет).</w:t>
      </w:r>
    </w:p>
    <w:p w:rsidR="006D7D35" w:rsidRPr="00341FDC" w:rsidRDefault="006D7D35" w:rsidP="00341FD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5" w:firstLine="0"/>
        <w:jc w:val="center"/>
        <w:rPr>
          <w:rFonts w:ascii="Arial" w:hAnsi="Arial" w:cs="Arial"/>
          <w:b/>
          <w:sz w:val="26"/>
          <w:szCs w:val="26"/>
        </w:rPr>
      </w:pPr>
      <w:r w:rsidRPr="00341FDC">
        <w:rPr>
          <w:rFonts w:ascii="Arial" w:hAnsi="Arial" w:cs="Arial"/>
          <w:b/>
          <w:sz w:val="26"/>
          <w:szCs w:val="26"/>
        </w:rPr>
        <w:t>Составление Бюджета для граждан</w:t>
      </w:r>
      <w:r w:rsidR="00E82DD9" w:rsidRPr="00341FDC">
        <w:rPr>
          <w:rFonts w:ascii="Arial" w:hAnsi="Arial" w:cs="Arial"/>
          <w:b/>
          <w:sz w:val="26"/>
          <w:szCs w:val="26"/>
        </w:rPr>
        <w:t xml:space="preserve"> </w:t>
      </w:r>
      <w:r w:rsidRPr="00341FDC">
        <w:rPr>
          <w:rFonts w:ascii="Arial" w:hAnsi="Arial" w:cs="Arial"/>
          <w:b/>
          <w:sz w:val="26"/>
          <w:szCs w:val="26"/>
        </w:rPr>
        <w:t>на основе проекта решения о бюджете и решения о бюджете</w:t>
      </w:r>
    </w:p>
    <w:p w:rsidR="006D7D35" w:rsidRPr="00341FDC" w:rsidRDefault="006D7D35" w:rsidP="00341FDC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 xml:space="preserve">2.1. Бюджет для граждан на основе проекта решения о бюджете и решения о бюджете включает разделы: вводная часть, общие характеристики бюджета, доходы бюджета, расходы бюджета, межбюджетные отношения. </w:t>
      </w:r>
    </w:p>
    <w:p w:rsidR="006D7D35" w:rsidRPr="00341FDC" w:rsidRDefault="006D7D35" w:rsidP="00341FDC">
      <w:pPr>
        <w:widowControl w:val="0"/>
        <w:shd w:val="clear" w:color="auto" w:fill="FFFFFF"/>
        <w:tabs>
          <w:tab w:val="left" w:pos="1110"/>
        </w:tabs>
        <w:autoSpaceDE w:val="0"/>
        <w:autoSpaceDN w:val="0"/>
        <w:adjustRightInd w:val="0"/>
        <w:ind w:right="5" w:firstLine="567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2.2. В раздел «Вводная часть» включаются</w:t>
      </w:r>
      <w:r w:rsidRPr="00341FDC">
        <w:rPr>
          <w:rFonts w:ascii="Arial" w:hAnsi="Arial" w:cs="Arial"/>
          <w:sz w:val="26"/>
          <w:szCs w:val="26"/>
        </w:rPr>
        <w:br/>
        <w:t xml:space="preserve">        - </w:t>
      </w:r>
      <w:r w:rsidR="00180678">
        <w:rPr>
          <w:rFonts w:ascii="Arial" w:hAnsi="Arial" w:cs="Arial"/>
          <w:sz w:val="26"/>
          <w:szCs w:val="26"/>
        </w:rPr>
        <w:t xml:space="preserve"> </w:t>
      </w:r>
      <w:r w:rsidRPr="00341FDC">
        <w:rPr>
          <w:rFonts w:ascii="Arial" w:hAnsi="Arial" w:cs="Arial"/>
          <w:sz w:val="26"/>
          <w:szCs w:val="26"/>
        </w:rPr>
        <w:t>определения основных терминов;</w:t>
      </w:r>
    </w:p>
    <w:p w:rsidR="006D7D35" w:rsidRPr="00341FDC" w:rsidRDefault="006D7D35" w:rsidP="00341FDC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- основные сведения о межбюджетных отношениях муниципального образования</w:t>
      </w:r>
      <w:r w:rsidR="00341FDC" w:rsidRPr="00341FDC">
        <w:rPr>
          <w:rFonts w:ascii="Arial" w:hAnsi="Arial" w:cs="Arial"/>
          <w:sz w:val="26"/>
          <w:szCs w:val="26"/>
        </w:rPr>
        <w:t xml:space="preserve"> поселок Боровский</w:t>
      </w:r>
      <w:r w:rsidRPr="00341FDC">
        <w:rPr>
          <w:rFonts w:ascii="Arial" w:hAnsi="Arial" w:cs="Arial"/>
          <w:sz w:val="26"/>
          <w:szCs w:val="26"/>
        </w:rPr>
        <w:t>;</w:t>
      </w:r>
    </w:p>
    <w:p w:rsidR="006D7D35" w:rsidRPr="00341FDC" w:rsidRDefault="006D7D35" w:rsidP="00341FDC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- основные показатели развития экономики муниципального образования в   соответствии с прогнозом социально-экономического развития муниципального образования в динамике (фактические значения в отчетном году, плановые значения в текущем году, на очередной год и плановый период).</w:t>
      </w:r>
    </w:p>
    <w:p w:rsidR="006D7D35" w:rsidRPr="00341FDC" w:rsidRDefault="006D7D35" w:rsidP="00341FDC">
      <w:pPr>
        <w:widowControl w:val="0"/>
        <w:shd w:val="clear" w:color="auto" w:fill="FFFFFF"/>
        <w:tabs>
          <w:tab w:val="left" w:pos="1110"/>
        </w:tabs>
        <w:autoSpaceDE w:val="0"/>
        <w:autoSpaceDN w:val="0"/>
        <w:adjustRightInd w:val="0"/>
        <w:ind w:right="5" w:firstLine="567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2.3. В раздел «Общие характеристики местного бюджета» включаются</w:t>
      </w:r>
    </w:p>
    <w:p w:rsidR="006D7D35" w:rsidRPr="00341FDC" w:rsidRDefault="006D7D35" w:rsidP="00341FDC">
      <w:pPr>
        <w:widowControl w:val="0"/>
        <w:shd w:val="clear" w:color="auto" w:fill="FFFFFF"/>
        <w:autoSpaceDE w:val="0"/>
        <w:autoSpaceDN w:val="0"/>
        <w:adjustRightInd w:val="0"/>
        <w:ind w:left="38" w:right="10" w:firstLine="517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- основные характеристики местного бюджета (общий объем доходов, расходов, дефицит (профицит) бюджета);</w:t>
      </w:r>
    </w:p>
    <w:p w:rsidR="006D7D35" w:rsidRPr="00341FDC" w:rsidRDefault="006D7D35" w:rsidP="00341FDC">
      <w:pPr>
        <w:widowControl w:val="0"/>
        <w:shd w:val="clear" w:color="auto" w:fill="FFFFFF"/>
        <w:autoSpaceDE w:val="0"/>
        <w:autoSpaceDN w:val="0"/>
        <w:adjustRightInd w:val="0"/>
        <w:ind w:left="43" w:right="5" w:firstLine="512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- основные приоритеты бюджетной политики муниципального образования на очередной финансовый год и плановый период.</w:t>
      </w:r>
    </w:p>
    <w:p w:rsidR="006D7D35" w:rsidRPr="00341FDC" w:rsidRDefault="006D7D35" w:rsidP="00341FDC">
      <w:pPr>
        <w:widowControl w:val="0"/>
        <w:numPr>
          <w:ilvl w:val="1"/>
          <w:numId w:val="4"/>
        </w:numPr>
        <w:shd w:val="clear" w:color="auto" w:fill="FFFFFF"/>
        <w:tabs>
          <w:tab w:val="left" w:pos="115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В раздел «Доходы местного бюджета» включаются</w:t>
      </w:r>
    </w:p>
    <w:p w:rsidR="006D7D35" w:rsidRPr="00341FDC" w:rsidRDefault="006D7D35" w:rsidP="00341FDC">
      <w:pPr>
        <w:widowControl w:val="0"/>
        <w:shd w:val="clear" w:color="auto" w:fill="FFFFFF"/>
        <w:tabs>
          <w:tab w:val="left" w:pos="1153"/>
        </w:tabs>
        <w:autoSpaceDE w:val="0"/>
        <w:autoSpaceDN w:val="0"/>
        <w:adjustRightInd w:val="0"/>
        <w:ind w:right="10" w:firstLine="567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- информация о планируемых доходах местного бюджета на текущий финансовый год, очередной финансовый год и плановый период;</w:t>
      </w:r>
    </w:p>
    <w:p w:rsidR="006D7D35" w:rsidRPr="00341FDC" w:rsidRDefault="006D7D35" w:rsidP="00341FDC">
      <w:pPr>
        <w:widowControl w:val="0"/>
        <w:shd w:val="clear" w:color="auto" w:fill="FFFFFF"/>
        <w:tabs>
          <w:tab w:val="left" w:pos="115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 xml:space="preserve">         - информация о структуре налоговых и неналоговых доходов м</w:t>
      </w:r>
      <w:r w:rsidR="00341FDC" w:rsidRPr="00341FDC">
        <w:rPr>
          <w:rFonts w:ascii="Arial" w:hAnsi="Arial" w:cs="Arial"/>
          <w:sz w:val="26"/>
          <w:szCs w:val="26"/>
        </w:rPr>
        <w:t>е</w:t>
      </w:r>
      <w:r w:rsidRPr="00341FDC">
        <w:rPr>
          <w:rFonts w:ascii="Arial" w:hAnsi="Arial" w:cs="Arial"/>
          <w:sz w:val="26"/>
          <w:szCs w:val="26"/>
        </w:rPr>
        <w:t>стного бюджета в текущем финансовом году, в очередном финансовом году и плановом периоде.</w:t>
      </w:r>
    </w:p>
    <w:p w:rsidR="006D7D35" w:rsidRPr="00341FDC" w:rsidRDefault="006D7D35" w:rsidP="00341FDC">
      <w:pPr>
        <w:widowControl w:val="0"/>
        <w:shd w:val="clear" w:color="auto" w:fill="FFFFFF"/>
        <w:tabs>
          <w:tab w:val="left" w:pos="1110"/>
        </w:tabs>
        <w:autoSpaceDE w:val="0"/>
        <w:autoSpaceDN w:val="0"/>
        <w:adjustRightInd w:val="0"/>
        <w:ind w:left="38" w:right="5" w:firstLine="541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pacing w:val="-13"/>
          <w:sz w:val="26"/>
          <w:szCs w:val="26"/>
        </w:rPr>
        <w:t>2.5.</w:t>
      </w:r>
      <w:r w:rsidRPr="00341FDC">
        <w:rPr>
          <w:rFonts w:ascii="Arial" w:hAnsi="Arial" w:cs="Arial"/>
          <w:sz w:val="26"/>
          <w:szCs w:val="26"/>
        </w:rPr>
        <w:tab/>
        <w:t>В раздел «Расходы местного бюджета» включаются</w:t>
      </w:r>
    </w:p>
    <w:p w:rsidR="006D7D35" w:rsidRPr="00341FDC" w:rsidRDefault="006D7D35" w:rsidP="00341FDC">
      <w:pPr>
        <w:widowControl w:val="0"/>
        <w:shd w:val="clear" w:color="auto" w:fill="FFFFFF"/>
        <w:tabs>
          <w:tab w:val="left" w:pos="1110"/>
        </w:tabs>
        <w:autoSpaceDE w:val="0"/>
        <w:autoSpaceDN w:val="0"/>
        <w:adjustRightInd w:val="0"/>
        <w:ind w:left="38" w:right="5" w:firstLine="541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- данные о расходах бюджета по основным направлениям на текущий год, очередной финансовый год и плановый период</w:t>
      </w:r>
    </w:p>
    <w:p w:rsidR="006D7D35" w:rsidRPr="00341FDC" w:rsidRDefault="006D7D35" w:rsidP="00341FDC">
      <w:pPr>
        <w:widowControl w:val="0"/>
        <w:shd w:val="clear" w:color="auto" w:fill="FFFFFF"/>
        <w:tabs>
          <w:tab w:val="left" w:pos="1153"/>
        </w:tabs>
        <w:autoSpaceDE w:val="0"/>
        <w:autoSpaceDN w:val="0"/>
        <w:adjustRightInd w:val="0"/>
        <w:ind w:right="10" w:firstLine="567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- данные о расходах местного бюджета по муниципальным программам на текущий год, очередной финансовый год и плановый период;</w:t>
      </w:r>
    </w:p>
    <w:p w:rsidR="006D7D35" w:rsidRPr="00341FDC" w:rsidRDefault="006D7D35" w:rsidP="00341FDC">
      <w:pPr>
        <w:widowControl w:val="0"/>
        <w:shd w:val="clear" w:color="auto" w:fill="FFFFFF"/>
        <w:tabs>
          <w:tab w:val="left" w:pos="1172"/>
        </w:tabs>
        <w:autoSpaceDE w:val="0"/>
        <w:autoSpaceDN w:val="0"/>
        <w:adjustRightInd w:val="0"/>
        <w:ind w:left="24" w:right="5" w:firstLine="526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 xml:space="preserve">- краткие версии муниципальных программ; </w:t>
      </w:r>
    </w:p>
    <w:p w:rsidR="006D7D35" w:rsidRPr="00341FDC" w:rsidRDefault="006D7D35" w:rsidP="00341FDC">
      <w:pPr>
        <w:widowControl w:val="0"/>
        <w:shd w:val="clear" w:color="auto" w:fill="FFFFFF"/>
        <w:tabs>
          <w:tab w:val="left" w:pos="1172"/>
        </w:tabs>
        <w:autoSpaceDE w:val="0"/>
        <w:autoSpaceDN w:val="0"/>
        <w:adjustRightInd w:val="0"/>
        <w:ind w:left="24" w:right="5" w:firstLine="526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 xml:space="preserve">- данные о достигнутых и планируемых значениях показателей муниципальных программ в увязке с объемами бюджетных расходов, направленных на их достижение, за отчетный финансовый год, на очередной финансовый год </w:t>
      </w:r>
      <w:r w:rsidRPr="00341FDC">
        <w:rPr>
          <w:rFonts w:ascii="Arial" w:hAnsi="Arial" w:cs="Arial"/>
          <w:bCs/>
          <w:sz w:val="26"/>
          <w:szCs w:val="26"/>
        </w:rPr>
        <w:t xml:space="preserve">и </w:t>
      </w:r>
      <w:r w:rsidRPr="00341FDC">
        <w:rPr>
          <w:rFonts w:ascii="Arial" w:hAnsi="Arial" w:cs="Arial"/>
          <w:sz w:val="26"/>
          <w:szCs w:val="26"/>
        </w:rPr>
        <w:t>плановый период;</w:t>
      </w:r>
    </w:p>
    <w:p w:rsidR="006D7D35" w:rsidRPr="00341FDC" w:rsidRDefault="006D7D35" w:rsidP="00341FDC">
      <w:pPr>
        <w:widowControl w:val="0"/>
        <w:shd w:val="clear" w:color="auto" w:fill="FFFFFF"/>
        <w:tabs>
          <w:tab w:val="left" w:pos="1100"/>
        </w:tabs>
        <w:autoSpaceDE w:val="0"/>
        <w:autoSpaceDN w:val="0"/>
        <w:adjustRightInd w:val="0"/>
        <w:ind w:left="19" w:right="10" w:firstLine="541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2.6.</w:t>
      </w:r>
      <w:r w:rsidRPr="00341FDC">
        <w:rPr>
          <w:rFonts w:ascii="Arial" w:hAnsi="Arial" w:cs="Arial"/>
          <w:sz w:val="26"/>
          <w:szCs w:val="26"/>
        </w:rPr>
        <w:tab/>
        <w:t>В раздел «Межбюджетные отношения» включаются</w:t>
      </w:r>
    </w:p>
    <w:p w:rsidR="006D7D35" w:rsidRPr="00341FDC" w:rsidRDefault="006D7D35" w:rsidP="00341FDC">
      <w:pPr>
        <w:widowControl w:val="0"/>
        <w:shd w:val="clear" w:color="auto" w:fill="FFFFFF"/>
        <w:autoSpaceDE w:val="0"/>
        <w:autoSpaceDN w:val="0"/>
        <w:adjustRightInd w:val="0"/>
        <w:ind w:left="10" w:right="5" w:firstLine="526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- межбюджетные трансферты из федерального бюджета;</w:t>
      </w:r>
    </w:p>
    <w:p w:rsidR="006D7D35" w:rsidRPr="00341FDC" w:rsidRDefault="006D7D35" w:rsidP="00341FDC">
      <w:pPr>
        <w:widowControl w:val="0"/>
        <w:shd w:val="clear" w:color="auto" w:fill="FFFFFF"/>
        <w:autoSpaceDE w:val="0"/>
        <w:autoSpaceDN w:val="0"/>
        <w:adjustRightInd w:val="0"/>
        <w:ind w:left="10" w:right="5" w:firstLine="526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- межбюджетные трансферты, планируемые из иных бюджетов</w:t>
      </w:r>
    </w:p>
    <w:p w:rsidR="006D7D35" w:rsidRPr="00341FDC" w:rsidRDefault="006D7D35" w:rsidP="00341FDC">
      <w:pPr>
        <w:widowControl w:val="0"/>
        <w:shd w:val="clear" w:color="auto" w:fill="FFFFFF"/>
        <w:autoSpaceDE w:val="0"/>
        <w:autoSpaceDN w:val="0"/>
        <w:adjustRightInd w:val="0"/>
        <w:ind w:left="10" w:right="5" w:firstLine="526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-  межбюджетные трансферты, направляемые в иные бюджеты</w:t>
      </w:r>
    </w:p>
    <w:p w:rsidR="006D7D35" w:rsidRPr="00341FDC" w:rsidRDefault="006D7D35" w:rsidP="00341FDC">
      <w:pPr>
        <w:widowControl w:val="0"/>
        <w:shd w:val="clear" w:color="auto" w:fill="FFFFFF"/>
        <w:autoSpaceDE w:val="0"/>
        <w:autoSpaceDN w:val="0"/>
        <w:adjustRightInd w:val="0"/>
        <w:ind w:left="10" w:right="5" w:firstLine="526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 xml:space="preserve"> 2.7. Бюджет для граждан, составленный на основе проекта решения о бюджете на 2014 год и плановый период 2015 - 2016 годов, размещается в сети Интернет не позднее </w:t>
      </w:r>
      <w:r w:rsidR="00341FDC" w:rsidRPr="00341FDC">
        <w:rPr>
          <w:rFonts w:ascii="Arial" w:hAnsi="Arial" w:cs="Arial"/>
          <w:sz w:val="26"/>
          <w:szCs w:val="26"/>
        </w:rPr>
        <w:t>31</w:t>
      </w:r>
      <w:r w:rsidRPr="00341FDC">
        <w:rPr>
          <w:rFonts w:ascii="Arial" w:hAnsi="Arial" w:cs="Arial"/>
          <w:sz w:val="26"/>
          <w:szCs w:val="26"/>
        </w:rPr>
        <w:t xml:space="preserve"> октября 2013 года. </w:t>
      </w:r>
    </w:p>
    <w:p w:rsidR="006D7D35" w:rsidRPr="00341FDC" w:rsidRDefault="006D7D35" w:rsidP="00341FDC">
      <w:pPr>
        <w:widowControl w:val="0"/>
        <w:shd w:val="clear" w:color="auto" w:fill="FFFFFF"/>
        <w:autoSpaceDE w:val="0"/>
        <w:autoSpaceDN w:val="0"/>
        <w:adjustRightInd w:val="0"/>
        <w:ind w:left="10" w:right="5" w:firstLine="526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 xml:space="preserve">2.8. Бюджет для граждан, составленный на основе проекта решения о бюджете на 2015-2017 годы и в дальнейшем, размещается в сети Интернет одновременно с внесением указанного проекта на рассмотрение местной Думы. </w:t>
      </w:r>
    </w:p>
    <w:p w:rsidR="006D7D35" w:rsidRPr="00341FDC" w:rsidRDefault="006D7D35" w:rsidP="00341FDC">
      <w:pPr>
        <w:widowControl w:val="0"/>
        <w:shd w:val="clear" w:color="auto" w:fill="FFFFFF"/>
        <w:tabs>
          <w:tab w:val="left" w:pos="115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2.9. Бюджет для граждан, составленный на основе решения о бюджете размещается в сети Интернет одновременно с опубликованием указанного решения.</w:t>
      </w:r>
    </w:p>
    <w:p w:rsidR="006D7D35" w:rsidRPr="00341FDC" w:rsidRDefault="006D7D35" w:rsidP="00341FD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5" w:firstLine="0"/>
        <w:jc w:val="center"/>
        <w:rPr>
          <w:rFonts w:ascii="Arial" w:hAnsi="Arial" w:cs="Arial"/>
          <w:b/>
          <w:sz w:val="26"/>
          <w:szCs w:val="26"/>
        </w:rPr>
      </w:pPr>
      <w:r w:rsidRPr="00341FDC">
        <w:rPr>
          <w:rFonts w:ascii="Arial" w:hAnsi="Arial" w:cs="Arial"/>
          <w:b/>
          <w:sz w:val="26"/>
          <w:szCs w:val="26"/>
        </w:rPr>
        <w:t>Составление Бюджета для граждан                                                                            на основе решения об исполнении бюджета</w:t>
      </w:r>
    </w:p>
    <w:p w:rsidR="006D7D35" w:rsidRPr="00341FDC" w:rsidRDefault="006D7D35" w:rsidP="00341FDC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3.1. Бюджет для граждан, составленный на основе решения об исполнении бюджета включает разделы: вводная часть, исполнение местного бюджета по доходам, исполнение местного бюджета по расходам, источники финансирования дефицита местного бюджета (направления использования профицита местного бюджета).</w:t>
      </w:r>
    </w:p>
    <w:p w:rsidR="006D7D35" w:rsidRPr="00341FDC" w:rsidRDefault="006D7D35" w:rsidP="00341FDC">
      <w:pPr>
        <w:widowControl w:val="0"/>
        <w:shd w:val="clear" w:color="auto" w:fill="FFFFFF"/>
        <w:autoSpaceDE w:val="0"/>
        <w:autoSpaceDN w:val="0"/>
        <w:adjustRightInd w:val="0"/>
        <w:ind w:left="38" w:right="38" w:firstLine="512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3.2. В раздел «Вводная часть» включается сопоставление плановых и фактических значений показателей развития экономики, предусмотренных в соответствующем разделе Бюджета для граждан, сформированного на основе решения о бюджете.</w:t>
      </w:r>
    </w:p>
    <w:p w:rsidR="006D7D35" w:rsidRPr="00341FDC" w:rsidRDefault="006D7D35" w:rsidP="00341FDC">
      <w:pPr>
        <w:widowControl w:val="0"/>
        <w:numPr>
          <w:ilvl w:val="1"/>
          <w:numId w:val="3"/>
        </w:numPr>
        <w:shd w:val="clear" w:color="auto" w:fill="FFFFFF"/>
        <w:tabs>
          <w:tab w:val="left" w:pos="1172"/>
        </w:tabs>
        <w:autoSpaceDE w:val="0"/>
        <w:autoSpaceDN w:val="0"/>
        <w:adjustRightInd w:val="0"/>
        <w:ind w:left="0" w:right="11" w:firstLine="567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В раздел «Исполнение местного бюджета по доходам» включается информация о доходах местного бюджета по видам доходов, предусмотренная решением об исполнении, в сравнении с плановыми значениями.</w:t>
      </w:r>
    </w:p>
    <w:p w:rsidR="006D7D35" w:rsidRPr="00341FDC" w:rsidRDefault="006D7D35" w:rsidP="00341FDC">
      <w:pPr>
        <w:widowControl w:val="0"/>
        <w:numPr>
          <w:ilvl w:val="1"/>
          <w:numId w:val="3"/>
        </w:numPr>
        <w:shd w:val="clear" w:color="auto" w:fill="FFFFFF"/>
        <w:tabs>
          <w:tab w:val="left" w:pos="109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В раздел «Исполнение местного бюджета по расходам» включается информация</w:t>
      </w:r>
    </w:p>
    <w:p w:rsidR="006D7D35" w:rsidRPr="00341FDC" w:rsidRDefault="006D7D35" w:rsidP="00341FDC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- о ключевых расходах местного бюджета по видам расходов</w:t>
      </w:r>
    </w:p>
    <w:p w:rsidR="006D7D35" w:rsidRPr="00341FDC" w:rsidRDefault="006D7D35" w:rsidP="00341FDC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- о реализации муниципальных программ в отчётном году, в том числе о достигнутых в отчетном году количественных и качественных показателях в увязке с объемами бюджетных расходов местного бюджета, направленных на их достижение.</w:t>
      </w:r>
    </w:p>
    <w:p w:rsidR="006D7D35" w:rsidRPr="00341FDC" w:rsidRDefault="006D7D35" w:rsidP="00341FDC">
      <w:pPr>
        <w:widowControl w:val="0"/>
        <w:numPr>
          <w:ilvl w:val="1"/>
          <w:numId w:val="3"/>
        </w:numPr>
        <w:shd w:val="clear" w:color="auto" w:fill="FFFFFF"/>
        <w:tabs>
          <w:tab w:val="left" w:pos="109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 xml:space="preserve">В раздел «Источники финансирования дефицита местного бюджета (направления использования профицита бюджета)» включаются данные о плановых и фактических объемах бюджетных ассигнований, направляемых на финансирование дефицита местного бюджета, данные о размерах профицита местного бюджета, объяснения причин его возникновения и отчетные данные об его использовании. </w:t>
      </w:r>
    </w:p>
    <w:p w:rsidR="006D7D35" w:rsidRPr="00341FDC" w:rsidRDefault="006D7D35" w:rsidP="00341FDC">
      <w:pPr>
        <w:widowControl w:val="0"/>
        <w:numPr>
          <w:ilvl w:val="1"/>
          <w:numId w:val="3"/>
        </w:numPr>
        <w:shd w:val="clear" w:color="auto" w:fill="FFFFFF"/>
        <w:tabs>
          <w:tab w:val="left" w:pos="109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Бюджет для граждан, составленный на основе решения об исполнении бюджета, размещается в сети Интернет одновременно с опубликованием указанного решения.</w:t>
      </w:r>
    </w:p>
    <w:p w:rsidR="006D7D35" w:rsidRPr="00341FDC" w:rsidRDefault="006D7D35" w:rsidP="00341FDC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6"/>
          <w:szCs w:val="26"/>
        </w:rPr>
      </w:pPr>
    </w:p>
    <w:p w:rsidR="006D7D35" w:rsidRPr="00341FDC" w:rsidRDefault="006D7D35" w:rsidP="00341FDC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ind w:left="390" w:firstLine="177"/>
        <w:jc w:val="both"/>
        <w:rPr>
          <w:rFonts w:ascii="Arial" w:hAnsi="Arial" w:cs="Arial"/>
          <w:sz w:val="26"/>
          <w:szCs w:val="26"/>
        </w:rPr>
      </w:pPr>
    </w:p>
    <w:p w:rsidR="006D7D35" w:rsidRPr="00341FDC" w:rsidRDefault="006D7D35" w:rsidP="00341FDC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ind w:left="390" w:firstLine="177"/>
        <w:jc w:val="both"/>
        <w:rPr>
          <w:rFonts w:ascii="Arial" w:hAnsi="Arial" w:cs="Arial"/>
          <w:sz w:val="26"/>
          <w:szCs w:val="26"/>
        </w:rPr>
      </w:pPr>
    </w:p>
    <w:p w:rsidR="006D7D35" w:rsidRPr="00341FDC" w:rsidRDefault="006D7D35" w:rsidP="00341FDC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ind w:left="390" w:firstLine="177"/>
        <w:jc w:val="both"/>
        <w:rPr>
          <w:rFonts w:ascii="Arial" w:hAnsi="Arial" w:cs="Arial"/>
          <w:sz w:val="26"/>
          <w:szCs w:val="26"/>
        </w:rPr>
      </w:pPr>
    </w:p>
    <w:p w:rsidR="006D7D35" w:rsidRPr="00341FDC" w:rsidRDefault="006D7D35" w:rsidP="00341FDC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ind w:left="390" w:firstLine="177"/>
        <w:jc w:val="both"/>
        <w:rPr>
          <w:rFonts w:ascii="Arial" w:hAnsi="Arial" w:cs="Arial"/>
          <w:sz w:val="26"/>
          <w:szCs w:val="26"/>
        </w:rPr>
      </w:pPr>
    </w:p>
    <w:p w:rsidR="006D7D35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6D7D35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6D7D35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6D7D35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6D7D35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6D7D35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6D7D35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6D7D35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6D7D35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6D7D35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6D7D35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6D7D35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6D7D35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6D7D35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6D7D35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6D7D35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6D7D35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6D7D35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6D7D35" w:rsidRPr="00F94E9B" w:rsidRDefault="006D7D35" w:rsidP="006D7D35">
      <w:pPr>
        <w:widowControl w:val="0"/>
        <w:shd w:val="clear" w:color="auto" w:fill="FFFFFF"/>
        <w:tabs>
          <w:tab w:val="left" w:pos="1091"/>
        </w:tabs>
        <w:autoSpaceDE w:val="0"/>
        <w:autoSpaceDN w:val="0"/>
        <w:adjustRightInd w:val="0"/>
        <w:spacing w:before="5" w:line="301" w:lineRule="exact"/>
        <w:ind w:left="390" w:firstLine="177"/>
        <w:jc w:val="both"/>
        <w:rPr>
          <w:rFonts w:cs="Arial"/>
          <w:sz w:val="26"/>
          <w:szCs w:val="26"/>
        </w:rPr>
      </w:pPr>
    </w:p>
    <w:p w:rsidR="00B8554C" w:rsidRDefault="00B8554C"/>
    <w:p w:rsidR="00730D84" w:rsidRDefault="00730D84"/>
    <w:p w:rsidR="00730D84" w:rsidRDefault="00730D84"/>
    <w:p w:rsidR="00341FDC" w:rsidRDefault="00341FDC"/>
    <w:p w:rsidR="00341FDC" w:rsidRDefault="00341FDC"/>
    <w:p w:rsidR="00341FDC" w:rsidRDefault="00341FDC"/>
    <w:p w:rsidR="00341FDC" w:rsidRPr="00341FDC" w:rsidRDefault="00341FDC" w:rsidP="00341FDC">
      <w:pPr>
        <w:widowControl w:val="0"/>
        <w:shd w:val="clear" w:color="auto" w:fill="FFFFFF"/>
        <w:autoSpaceDE w:val="0"/>
        <w:autoSpaceDN w:val="0"/>
        <w:adjustRightInd w:val="0"/>
        <w:ind w:left="3600" w:right="6" w:firstLine="720"/>
        <w:jc w:val="right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 xml:space="preserve">Приложение № 1                                                                                                                  к </w:t>
      </w:r>
      <w:r>
        <w:rPr>
          <w:rFonts w:ascii="Arial" w:hAnsi="Arial" w:cs="Arial"/>
          <w:sz w:val="26"/>
          <w:szCs w:val="26"/>
        </w:rPr>
        <w:t>Порядку</w:t>
      </w:r>
      <w:r w:rsidRPr="00341FDC">
        <w:rPr>
          <w:rFonts w:ascii="Arial" w:hAnsi="Arial" w:cs="Arial"/>
          <w:sz w:val="26"/>
          <w:szCs w:val="26"/>
        </w:rPr>
        <w:t xml:space="preserve"> </w:t>
      </w:r>
    </w:p>
    <w:p w:rsidR="00341FDC" w:rsidRDefault="003609E6" w:rsidP="00341FDC">
      <w:pPr>
        <w:widowControl w:val="0"/>
        <w:shd w:val="clear" w:color="auto" w:fill="FFFFFF"/>
        <w:autoSpaceDE w:val="0"/>
        <w:autoSpaceDN w:val="0"/>
        <w:adjustRightInd w:val="0"/>
        <w:ind w:left="3600" w:right="6" w:firstLine="72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21.10.2013  № 166</w:t>
      </w:r>
      <w:bookmarkStart w:id="0" w:name="_GoBack"/>
      <w:bookmarkEnd w:id="0"/>
    </w:p>
    <w:p w:rsidR="00341FDC" w:rsidRPr="007B7E77" w:rsidRDefault="00341FDC">
      <w:pPr>
        <w:rPr>
          <w:b/>
        </w:rPr>
      </w:pPr>
      <w:r w:rsidRPr="007B7E77">
        <w:rPr>
          <w:rFonts w:ascii="Arial" w:hAnsi="Arial" w:cs="Arial"/>
          <w:b/>
          <w:sz w:val="26"/>
          <w:szCs w:val="26"/>
        </w:rPr>
        <w:t>Бюджет для граждан на основе проекта решения</w:t>
      </w:r>
      <w:r w:rsidR="00180678" w:rsidRPr="007B7E77">
        <w:rPr>
          <w:rFonts w:ascii="Arial" w:hAnsi="Arial" w:cs="Arial"/>
          <w:b/>
          <w:sz w:val="26"/>
          <w:szCs w:val="26"/>
        </w:rPr>
        <w:t xml:space="preserve"> и решения о бюджете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4221"/>
      </w:tblGrid>
      <w:tr w:rsidR="00341FDC" w:rsidRPr="007B7E77" w:rsidTr="001A2EEF">
        <w:trPr>
          <w:trHeight w:val="660"/>
        </w:trPr>
        <w:tc>
          <w:tcPr>
            <w:tcW w:w="5065" w:type="dxa"/>
            <w:shd w:val="clear" w:color="auto" w:fill="auto"/>
            <w:hideMark/>
          </w:tcPr>
          <w:p w:rsidR="00341FDC" w:rsidRPr="007B7E77" w:rsidRDefault="00341FDC" w:rsidP="001A2EE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E77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4221" w:type="dxa"/>
            <w:shd w:val="clear" w:color="auto" w:fill="auto"/>
            <w:hideMark/>
          </w:tcPr>
          <w:p w:rsidR="00341FDC" w:rsidRPr="007B7E77" w:rsidRDefault="00341FDC" w:rsidP="001A2EE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E77">
              <w:rPr>
                <w:rFonts w:ascii="Arial" w:hAnsi="Arial" w:cs="Arial"/>
                <w:b/>
                <w:bCs/>
                <w:sz w:val="26"/>
                <w:szCs w:val="26"/>
              </w:rPr>
              <w:t>Характеристика раздела</w:t>
            </w:r>
          </w:p>
        </w:tc>
      </w:tr>
      <w:tr w:rsidR="00341FDC" w:rsidRPr="007B7E77" w:rsidTr="00180678">
        <w:trPr>
          <w:trHeight w:val="690"/>
        </w:trPr>
        <w:tc>
          <w:tcPr>
            <w:tcW w:w="5065" w:type="dxa"/>
            <w:shd w:val="clear" w:color="auto" w:fill="auto"/>
            <w:hideMark/>
          </w:tcPr>
          <w:p w:rsidR="00341FDC" w:rsidRPr="007B7E77" w:rsidRDefault="00341FDC" w:rsidP="001A2EE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E77">
              <w:rPr>
                <w:rFonts w:ascii="Arial" w:hAnsi="Arial" w:cs="Arial"/>
                <w:b/>
                <w:bCs/>
                <w:sz w:val="26"/>
                <w:szCs w:val="26"/>
              </w:rPr>
              <w:t>Вводная часть</w:t>
            </w:r>
          </w:p>
        </w:tc>
        <w:tc>
          <w:tcPr>
            <w:tcW w:w="4221" w:type="dxa"/>
            <w:shd w:val="clear" w:color="auto" w:fill="auto"/>
          </w:tcPr>
          <w:p w:rsidR="00180678" w:rsidRPr="007B7E77" w:rsidRDefault="00180678" w:rsidP="00180678">
            <w:pPr>
              <w:widowControl w:val="0"/>
              <w:shd w:val="clear" w:color="auto" w:fill="FFFFFF"/>
              <w:tabs>
                <w:tab w:val="left" w:pos="111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E77">
              <w:rPr>
                <w:rFonts w:ascii="Arial" w:hAnsi="Arial" w:cs="Arial"/>
                <w:sz w:val="26"/>
                <w:szCs w:val="26"/>
              </w:rPr>
              <w:t>-определения основных терминов;</w:t>
            </w:r>
          </w:p>
          <w:p w:rsidR="00180678" w:rsidRPr="007B7E77" w:rsidRDefault="00180678" w:rsidP="001806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E77">
              <w:rPr>
                <w:rFonts w:ascii="Arial" w:hAnsi="Arial" w:cs="Arial"/>
                <w:sz w:val="26"/>
                <w:szCs w:val="26"/>
              </w:rPr>
              <w:t>-основные сведения о межбюджетных отношениях муниципального образования поселок Боровский;</w:t>
            </w:r>
          </w:p>
          <w:p w:rsidR="00180678" w:rsidRPr="007B7E77" w:rsidRDefault="00180678" w:rsidP="001806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E77">
              <w:rPr>
                <w:rFonts w:ascii="Arial" w:hAnsi="Arial" w:cs="Arial"/>
                <w:sz w:val="26"/>
                <w:szCs w:val="26"/>
              </w:rPr>
              <w:t>- основные показатели развития экономики муниципального образования в   соответствии с прогнозом социально-экономического развития муниципального образования в динамике (фактические значения в отчетном году, плановые значения в текущем году, на очередной год и плановый период).</w:t>
            </w:r>
          </w:p>
          <w:p w:rsidR="00341FDC" w:rsidRPr="007B7E77" w:rsidRDefault="00341FDC" w:rsidP="001A2EE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41FDC" w:rsidRPr="007B7E77" w:rsidTr="00180678">
        <w:trPr>
          <w:trHeight w:val="375"/>
        </w:trPr>
        <w:tc>
          <w:tcPr>
            <w:tcW w:w="5065" w:type="dxa"/>
            <w:shd w:val="clear" w:color="auto" w:fill="auto"/>
            <w:hideMark/>
          </w:tcPr>
          <w:p w:rsidR="00341FDC" w:rsidRPr="007B7E77" w:rsidRDefault="00341FDC" w:rsidP="007B7E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E77">
              <w:rPr>
                <w:rFonts w:ascii="Arial" w:hAnsi="Arial" w:cs="Arial"/>
                <w:b/>
                <w:bCs/>
                <w:sz w:val="26"/>
                <w:szCs w:val="26"/>
              </w:rPr>
              <w:t>Общие характеристики бюджета</w:t>
            </w:r>
          </w:p>
        </w:tc>
        <w:tc>
          <w:tcPr>
            <w:tcW w:w="4221" w:type="dxa"/>
            <w:shd w:val="clear" w:color="auto" w:fill="auto"/>
          </w:tcPr>
          <w:p w:rsidR="00180678" w:rsidRPr="007B7E77" w:rsidRDefault="00180678" w:rsidP="001806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E77">
              <w:rPr>
                <w:rFonts w:ascii="Arial" w:hAnsi="Arial" w:cs="Arial"/>
                <w:sz w:val="26"/>
                <w:szCs w:val="26"/>
              </w:rPr>
              <w:t>основные характеристики местного бюджета (общий объем доходов, расходов, дефицит (профицит) бюджета);</w:t>
            </w:r>
          </w:p>
          <w:p w:rsidR="00341FDC" w:rsidRPr="007B7E77" w:rsidRDefault="00180678" w:rsidP="001806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right="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E77">
              <w:rPr>
                <w:rFonts w:ascii="Arial" w:hAnsi="Arial" w:cs="Arial"/>
                <w:sz w:val="26"/>
                <w:szCs w:val="26"/>
              </w:rPr>
              <w:t>основные приоритеты бюджетной политики муниципального образования на очередной финансовый год и плановый период.</w:t>
            </w:r>
          </w:p>
        </w:tc>
      </w:tr>
      <w:tr w:rsidR="00341FDC" w:rsidRPr="007B7E77" w:rsidTr="00180678">
        <w:trPr>
          <w:trHeight w:val="480"/>
        </w:trPr>
        <w:tc>
          <w:tcPr>
            <w:tcW w:w="5065" w:type="dxa"/>
            <w:shd w:val="clear" w:color="auto" w:fill="auto"/>
            <w:hideMark/>
          </w:tcPr>
          <w:p w:rsidR="00341FDC" w:rsidRPr="007B7E77" w:rsidRDefault="00341FDC" w:rsidP="007B7E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E77">
              <w:rPr>
                <w:rFonts w:ascii="Arial" w:hAnsi="Arial" w:cs="Arial"/>
                <w:b/>
                <w:bCs/>
                <w:sz w:val="26"/>
                <w:szCs w:val="26"/>
              </w:rPr>
              <w:t>Доходы бюджета</w:t>
            </w:r>
          </w:p>
        </w:tc>
        <w:tc>
          <w:tcPr>
            <w:tcW w:w="4221" w:type="dxa"/>
            <w:shd w:val="clear" w:color="auto" w:fill="auto"/>
          </w:tcPr>
          <w:p w:rsidR="00180678" w:rsidRPr="007B7E77" w:rsidRDefault="00180678" w:rsidP="00180678">
            <w:pPr>
              <w:widowControl w:val="0"/>
              <w:shd w:val="clear" w:color="auto" w:fill="FFFFFF"/>
              <w:tabs>
                <w:tab w:val="left" w:pos="1153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E77">
              <w:rPr>
                <w:rFonts w:ascii="Arial" w:hAnsi="Arial" w:cs="Arial"/>
                <w:sz w:val="26"/>
                <w:szCs w:val="26"/>
              </w:rPr>
              <w:t>- информация о планируемых доходах местного бюджета на текущий финансовый год, очередной финансовый год и плановый период;</w:t>
            </w:r>
          </w:p>
          <w:p w:rsidR="00180678" w:rsidRPr="007B7E77" w:rsidRDefault="00180678" w:rsidP="00180678">
            <w:pPr>
              <w:widowControl w:val="0"/>
              <w:shd w:val="clear" w:color="auto" w:fill="FFFFFF"/>
              <w:tabs>
                <w:tab w:val="left" w:pos="1153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E77">
              <w:rPr>
                <w:rFonts w:ascii="Arial" w:hAnsi="Arial" w:cs="Arial"/>
                <w:sz w:val="26"/>
                <w:szCs w:val="26"/>
              </w:rPr>
              <w:t>- информация о структуре налоговых и неналоговых доходов местного бюджета в текущем финансовом году, в очередном финансовом году и плановом периоде.</w:t>
            </w:r>
          </w:p>
          <w:p w:rsidR="00341FDC" w:rsidRPr="007B7E77" w:rsidRDefault="00341FDC" w:rsidP="001A2EE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41FDC" w:rsidRPr="007B7E77" w:rsidTr="001A2EEF">
        <w:trPr>
          <w:trHeight w:val="795"/>
        </w:trPr>
        <w:tc>
          <w:tcPr>
            <w:tcW w:w="5065" w:type="dxa"/>
            <w:shd w:val="clear" w:color="auto" w:fill="auto"/>
            <w:hideMark/>
          </w:tcPr>
          <w:p w:rsidR="00341FDC" w:rsidRPr="007B7E77" w:rsidRDefault="00180678" w:rsidP="007B7E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E77">
              <w:rPr>
                <w:rFonts w:ascii="Arial" w:hAnsi="Arial" w:cs="Arial"/>
                <w:b/>
                <w:bCs/>
                <w:sz w:val="26"/>
                <w:szCs w:val="26"/>
              </w:rPr>
              <w:t>Расходы бюджета</w:t>
            </w:r>
          </w:p>
        </w:tc>
        <w:tc>
          <w:tcPr>
            <w:tcW w:w="4221" w:type="dxa"/>
            <w:shd w:val="clear" w:color="auto" w:fill="auto"/>
            <w:hideMark/>
          </w:tcPr>
          <w:p w:rsidR="00180678" w:rsidRPr="007B7E77" w:rsidRDefault="00180678" w:rsidP="00180678">
            <w:pPr>
              <w:widowControl w:val="0"/>
              <w:shd w:val="clear" w:color="auto" w:fill="FFFFFF"/>
              <w:tabs>
                <w:tab w:val="left" w:pos="111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E77">
              <w:rPr>
                <w:rFonts w:ascii="Arial" w:hAnsi="Arial" w:cs="Arial"/>
                <w:sz w:val="26"/>
                <w:szCs w:val="26"/>
              </w:rPr>
              <w:t>- данные о расходах бюджета по основным направлениям на текущий год, очередной финансовый год и плановый период</w:t>
            </w:r>
          </w:p>
          <w:p w:rsidR="00180678" w:rsidRPr="007B7E77" w:rsidRDefault="00180678" w:rsidP="007B7E77">
            <w:pPr>
              <w:widowControl w:val="0"/>
              <w:shd w:val="clear" w:color="auto" w:fill="FFFFFF"/>
              <w:tabs>
                <w:tab w:val="left" w:pos="1153"/>
              </w:tabs>
              <w:autoSpaceDE w:val="0"/>
              <w:autoSpaceDN w:val="0"/>
              <w:adjustRightInd w:val="0"/>
              <w:ind w:right="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E77">
              <w:rPr>
                <w:rFonts w:ascii="Arial" w:hAnsi="Arial" w:cs="Arial"/>
                <w:sz w:val="26"/>
                <w:szCs w:val="26"/>
              </w:rPr>
              <w:t>- данные о расходах местного бюджета по муниципальным программам на текущий год, очередной финансовый год и плановый период;</w:t>
            </w:r>
          </w:p>
          <w:p w:rsidR="00180678" w:rsidRPr="007B7E77" w:rsidRDefault="00730D84" w:rsidP="007B7E77">
            <w:pPr>
              <w:widowControl w:val="0"/>
              <w:shd w:val="clear" w:color="auto" w:fill="FFFFFF"/>
              <w:tabs>
                <w:tab w:val="left" w:pos="1172"/>
              </w:tabs>
              <w:autoSpaceDE w:val="0"/>
              <w:autoSpaceDN w:val="0"/>
              <w:adjustRightInd w:val="0"/>
              <w:ind w:left="24" w:right="5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  <w:r w:rsidR="00180678" w:rsidRPr="007B7E77">
              <w:rPr>
                <w:rFonts w:ascii="Arial" w:hAnsi="Arial" w:cs="Arial"/>
                <w:sz w:val="26"/>
                <w:szCs w:val="26"/>
              </w:rPr>
              <w:t xml:space="preserve">краткие версии муниципальных программ; </w:t>
            </w:r>
          </w:p>
          <w:p w:rsidR="00180678" w:rsidRPr="007B7E77" w:rsidRDefault="00180678" w:rsidP="007B7E77">
            <w:pPr>
              <w:widowControl w:val="0"/>
              <w:shd w:val="clear" w:color="auto" w:fill="FFFFFF"/>
              <w:tabs>
                <w:tab w:val="left" w:pos="1172"/>
              </w:tabs>
              <w:autoSpaceDE w:val="0"/>
              <w:autoSpaceDN w:val="0"/>
              <w:adjustRightInd w:val="0"/>
              <w:ind w:left="24" w:right="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E77">
              <w:rPr>
                <w:rFonts w:ascii="Arial" w:hAnsi="Arial" w:cs="Arial"/>
                <w:sz w:val="26"/>
                <w:szCs w:val="26"/>
              </w:rPr>
              <w:t xml:space="preserve">- данные о достигнутых и планируемых значениях показателей муниципальных программ в увязке с объемами бюджетных расходов, направленных на их достижение, за отчетный финансовый год, на очередной финансовый год </w:t>
            </w:r>
            <w:r w:rsidRPr="007B7E77">
              <w:rPr>
                <w:rFonts w:ascii="Arial" w:hAnsi="Arial" w:cs="Arial"/>
                <w:bCs/>
                <w:sz w:val="26"/>
                <w:szCs w:val="26"/>
              </w:rPr>
              <w:t xml:space="preserve">и </w:t>
            </w:r>
            <w:r w:rsidRPr="007B7E77">
              <w:rPr>
                <w:rFonts w:ascii="Arial" w:hAnsi="Arial" w:cs="Arial"/>
                <w:sz w:val="26"/>
                <w:szCs w:val="26"/>
              </w:rPr>
              <w:t>плановый период;</w:t>
            </w:r>
          </w:p>
          <w:p w:rsidR="00341FDC" w:rsidRPr="007B7E77" w:rsidRDefault="00341FDC" w:rsidP="001A2EE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41FDC" w:rsidRPr="007B7E77" w:rsidTr="001A2EEF">
        <w:trPr>
          <w:trHeight w:val="555"/>
        </w:trPr>
        <w:tc>
          <w:tcPr>
            <w:tcW w:w="5065" w:type="dxa"/>
            <w:shd w:val="clear" w:color="auto" w:fill="auto"/>
            <w:hideMark/>
          </w:tcPr>
          <w:p w:rsidR="00341FDC" w:rsidRPr="007B7E77" w:rsidRDefault="00341FDC" w:rsidP="001A2EE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E77">
              <w:rPr>
                <w:rFonts w:ascii="Arial" w:hAnsi="Arial" w:cs="Arial"/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4221" w:type="dxa"/>
            <w:shd w:val="clear" w:color="auto" w:fill="auto"/>
            <w:hideMark/>
          </w:tcPr>
          <w:p w:rsidR="00180678" w:rsidRPr="007B7E77" w:rsidRDefault="00180678" w:rsidP="001806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E77">
              <w:rPr>
                <w:rFonts w:ascii="Arial" w:hAnsi="Arial" w:cs="Arial"/>
                <w:sz w:val="26"/>
                <w:szCs w:val="26"/>
              </w:rPr>
              <w:t>- межбюджетные трансферты из федерального бюджета;</w:t>
            </w:r>
          </w:p>
          <w:p w:rsidR="00180678" w:rsidRPr="007B7E77" w:rsidRDefault="00180678" w:rsidP="001806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E77">
              <w:rPr>
                <w:rFonts w:ascii="Arial" w:hAnsi="Arial" w:cs="Arial"/>
                <w:sz w:val="26"/>
                <w:szCs w:val="26"/>
              </w:rPr>
              <w:t>- межбюджетные трансферты, планируемые из иных бюджетов</w:t>
            </w:r>
          </w:p>
          <w:p w:rsidR="00180678" w:rsidRPr="007B7E77" w:rsidRDefault="00180678" w:rsidP="001806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E77">
              <w:rPr>
                <w:rFonts w:ascii="Arial" w:hAnsi="Arial" w:cs="Arial"/>
                <w:sz w:val="26"/>
                <w:szCs w:val="26"/>
              </w:rPr>
              <w:t>-  межбюджетные трансферты, направляемые в иные бюджеты</w:t>
            </w:r>
          </w:p>
          <w:p w:rsidR="00341FDC" w:rsidRPr="007B7E77" w:rsidRDefault="00341FDC" w:rsidP="001A2EEF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41FDC" w:rsidRPr="007B7E77" w:rsidRDefault="00341FDC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7B7E77" w:rsidRDefault="00180678">
      <w:pPr>
        <w:rPr>
          <w:rFonts w:ascii="Arial" w:hAnsi="Arial" w:cs="Arial"/>
          <w:sz w:val="26"/>
          <w:szCs w:val="26"/>
        </w:rPr>
      </w:pPr>
    </w:p>
    <w:p w:rsidR="00180678" w:rsidRPr="00341FDC" w:rsidRDefault="00180678" w:rsidP="00180678">
      <w:pPr>
        <w:widowControl w:val="0"/>
        <w:shd w:val="clear" w:color="auto" w:fill="FFFFFF"/>
        <w:autoSpaceDE w:val="0"/>
        <w:autoSpaceDN w:val="0"/>
        <w:adjustRightInd w:val="0"/>
        <w:ind w:left="3600" w:right="6" w:firstLine="720"/>
        <w:jc w:val="right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 xml:space="preserve">Приложение № </w:t>
      </w:r>
      <w:r w:rsidR="007B7E77">
        <w:rPr>
          <w:rFonts w:ascii="Arial" w:hAnsi="Arial" w:cs="Arial"/>
          <w:sz w:val="26"/>
          <w:szCs w:val="26"/>
        </w:rPr>
        <w:t>2</w:t>
      </w:r>
      <w:r w:rsidRPr="00341FDC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к </w:t>
      </w:r>
      <w:r>
        <w:rPr>
          <w:rFonts w:ascii="Arial" w:hAnsi="Arial" w:cs="Arial"/>
          <w:sz w:val="26"/>
          <w:szCs w:val="26"/>
        </w:rPr>
        <w:t>Порядку</w:t>
      </w:r>
      <w:r w:rsidRPr="00341FDC">
        <w:rPr>
          <w:rFonts w:ascii="Arial" w:hAnsi="Arial" w:cs="Arial"/>
          <w:sz w:val="26"/>
          <w:szCs w:val="26"/>
        </w:rPr>
        <w:t xml:space="preserve"> </w:t>
      </w:r>
    </w:p>
    <w:p w:rsidR="00180678" w:rsidRDefault="00180678" w:rsidP="00180678">
      <w:pPr>
        <w:widowControl w:val="0"/>
        <w:shd w:val="clear" w:color="auto" w:fill="FFFFFF"/>
        <w:autoSpaceDE w:val="0"/>
        <w:autoSpaceDN w:val="0"/>
        <w:adjustRightInd w:val="0"/>
        <w:ind w:left="3600" w:right="6" w:firstLine="720"/>
        <w:jc w:val="right"/>
        <w:rPr>
          <w:rFonts w:ascii="Arial" w:hAnsi="Arial" w:cs="Arial"/>
          <w:sz w:val="26"/>
          <w:szCs w:val="26"/>
        </w:rPr>
      </w:pPr>
      <w:r w:rsidRPr="00341FDC">
        <w:rPr>
          <w:rFonts w:ascii="Arial" w:hAnsi="Arial" w:cs="Arial"/>
          <w:sz w:val="26"/>
          <w:szCs w:val="26"/>
        </w:rPr>
        <w:t>от 21.10.2013  № _____</w:t>
      </w:r>
    </w:p>
    <w:p w:rsidR="00180678" w:rsidRDefault="00180678" w:rsidP="00180678">
      <w:r w:rsidRPr="00341FDC">
        <w:rPr>
          <w:rFonts w:ascii="Arial" w:hAnsi="Arial" w:cs="Arial"/>
          <w:sz w:val="26"/>
          <w:szCs w:val="26"/>
        </w:rPr>
        <w:t xml:space="preserve">Бюджет для граждан на </w:t>
      </w:r>
      <w:r w:rsidR="007B7E77">
        <w:rPr>
          <w:rFonts w:ascii="Arial" w:hAnsi="Arial" w:cs="Arial"/>
          <w:sz w:val="26"/>
          <w:szCs w:val="26"/>
        </w:rPr>
        <w:t xml:space="preserve">основе </w:t>
      </w:r>
      <w:r w:rsidRPr="00341FDC">
        <w:rPr>
          <w:rFonts w:ascii="Arial" w:hAnsi="Arial" w:cs="Arial"/>
          <w:sz w:val="26"/>
          <w:szCs w:val="26"/>
        </w:rPr>
        <w:t>решения</w:t>
      </w:r>
      <w:r>
        <w:rPr>
          <w:rFonts w:ascii="Arial" w:hAnsi="Arial" w:cs="Arial"/>
          <w:sz w:val="26"/>
          <w:szCs w:val="26"/>
        </w:rPr>
        <w:t xml:space="preserve"> </w:t>
      </w:r>
      <w:r w:rsidR="007B7E77">
        <w:rPr>
          <w:rFonts w:ascii="Arial" w:hAnsi="Arial" w:cs="Arial"/>
          <w:sz w:val="26"/>
          <w:szCs w:val="26"/>
        </w:rPr>
        <w:t>об исполнении 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4221"/>
      </w:tblGrid>
      <w:tr w:rsidR="00180678" w:rsidRPr="000D7497" w:rsidTr="001A2EEF">
        <w:trPr>
          <w:trHeight w:val="660"/>
        </w:trPr>
        <w:tc>
          <w:tcPr>
            <w:tcW w:w="5065" w:type="dxa"/>
            <w:shd w:val="clear" w:color="auto" w:fill="auto"/>
            <w:hideMark/>
          </w:tcPr>
          <w:p w:rsidR="00180678" w:rsidRPr="007B7E77" w:rsidRDefault="00180678" w:rsidP="001A2EE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E77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4221" w:type="dxa"/>
            <w:shd w:val="clear" w:color="auto" w:fill="auto"/>
            <w:hideMark/>
          </w:tcPr>
          <w:p w:rsidR="00180678" w:rsidRPr="007B7E77" w:rsidRDefault="00180678" w:rsidP="001A2EE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E77">
              <w:rPr>
                <w:rFonts w:ascii="Arial" w:hAnsi="Arial" w:cs="Arial"/>
                <w:b/>
                <w:bCs/>
                <w:sz w:val="26"/>
                <w:szCs w:val="26"/>
              </w:rPr>
              <w:t>Характеристика раздела</w:t>
            </w:r>
          </w:p>
        </w:tc>
      </w:tr>
      <w:tr w:rsidR="00180678" w:rsidRPr="000D7497" w:rsidTr="001A2EEF">
        <w:trPr>
          <w:trHeight w:val="690"/>
        </w:trPr>
        <w:tc>
          <w:tcPr>
            <w:tcW w:w="5065" w:type="dxa"/>
            <w:shd w:val="clear" w:color="auto" w:fill="auto"/>
            <w:hideMark/>
          </w:tcPr>
          <w:p w:rsidR="00180678" w:rsidRPr="007B7E77" w:rsidRDefault="00180678" w:rsidP="001A2EE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E77">
              <w:rPr>
                <w:rFonts w:ascii="Arial" w:hAnsi="Arial" w:cs="Arial"/>
                <w:b/>
                <w:bCs/>
                <w:sz w:val="26"/>
                <w:szCs w:val="26"/>
              </w:rPr>
              <w:t>Вводная часть</w:t>
            </w:r>
          </w:p>
        </w:tc>
        <w:tc>
          <w:tcPr>
            <w:tcW w:w="4221" w:type="dxa"/>
            <w:shd w:val="clear" w:color="auto" w:fill="auto"/>
          </w:tcPr>
          <w:p w:rsidR="00180678" w:rsidRPr="007B7E77" w:rsidRDefault="00180678" w:rsidP="007B7E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 w:right="3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E77">
              <w:rPr>
                <w:rFonts w:ascii="Arial" w:hAnsi="Arial" w:cs="Arial"/>
                <w:sz w:val="26"/>
                <w:szCs w:val="26"/>
              </w:rPr>
              <w:t>-</w:t>
            </w:r>
            <w:r w:rsidR="007B7E77" w:rsidRPr="007B7E77">
              <w:rPr>
                <w:rFonts w:ascii="Arial" w:hAnsi="Arial" w:cs="Arial"/>
                <w:sz w:val="26"/>
                <w:szCs w:val="26"/>
              </w:rPr>
              <w:t xml:space="preserve"> сопоставление плановых и фактических значений показателей развития экономики, предусмотренных в соответствующем разделе Бюджета для граждан, сформированного на основе решения о бюджете.</w:t>
            </w:r>
          </w:p>
        </w:tc>
      </w:tr>
      <w:tr w:rsidR="00180678" w:rsidRPr="000D7497" w:rsidTr="001A2EEF">
        <w:trPr>
          <w:trHeight w:val="480"/>
        </w:trPr>
        <w:tc>
          <w:tcPr>
            <w:tcW w:w="5065" w:type="dxa"/>
            <w:shd w:val="clear" w:color="auto" w:fill="auto"/>
            <w:hideMark/>
          </w:tcPr>
          <w:p w:rsidR="00180678" w:rsidRPr="007B7E77" w:rsidRDefault="007B7E77" w:rsidP="007B7E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E77">
              <w:rPr>
                <w:rFonts w:ascii="Arial" w:hAnsi="Arial" w:cs="Arial"/>
                <w:b/>
                <w:sz w:val="26"/>
                <w:szCs w:val="26"/>
              </w:rPr>
              <w:t>Исполнение местного бюджета по доходам</w:t>
            </w:r>
          </w:p>
        </w:tc>
        <w:tc>
          <w:tcPr>
            <w:tcW w:w="4221" w:type="dxa"/>
            <w:shd w:val="clear" w:color="auto" w:fill="auto"/>
          </w:tcPr>
          <w:p w:rsidR="00180678" w:rsidRPr="007B7E77" w:rsidRDefault="007B7E77" w:rsidP="007B7E77">
            <w:pPr>
              <w:widowControl w:val="0"/>
              <w:shd w:val="clear" w:color="auto" w:fill="FFFFFF"/>
              <w:tabs>
                <w:tab w:val="left" w:pos="1172"/>
              </w:tabs>
              <w:autoSpaceDE w:val="0"/>
              <w:autoSpaceDN w:val="0"/>
              <w:adjustRightInd w:val="0"/>
              <w:ind w:right="1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E77">
              <w:rPr>
                <w:rFonts w:ascii="Arial" w:hAnsi="Arial" w:cs="Arial"/>
                <w:sz w:val="26"/>
                <w:szCs w:val="26"/>
              </w:rPr>
              <w:t>информация о доходах местного бюджета по видам доходов, предусмотренная решением об исполнении, в сравнении с плановыми значениями.</w:t>
            </w:r>
          </w:p>
        </w:tc>
      </w:tr>
      <w:tr w:rsidR="00180678" w:rsidRPr="000D7497" w:rsidTr="001A2EEF">
        <w:trPr>
          <w:trHeight w:val="795"/>
        </w:trPr>
        <w:tc>
          <w:tcPr>
            <w:tcW w:w="5065" w:type="dxa"/>
            <w:shd w:val="clear" w:color="auto" w:fill="auto"/>
            <w:hideMark/>
          </w:tcPr>
          <w:p w:rsidR="007B7E77" w:rsidRPr="007B7E77" w:rsidRDefault="007B7E77" w:rsidP="007B7E77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E77">
              <w:rPr>
                <w:rFonts w:ascii="Arial" w:hAnsi="Arial" w:cs="Arial"/>
                <w:b/>
                <w:sz w:val="26"/>
                <w:szCs w:val="26"/>
              </w:rPr>
              <w:t xml:space="preserve">Исполнение местного бюджета по расходам </w:t>
            </w:r>
          </w:p>
          <w:p w:rsidR="007B7E77" w:rsidRPr="007B7E77" w:rsidRDefault="007B7E77" w:rsidP="007B7E77">
            <w:pPr>
              <w:widowControl w:val="0"/>
              <w:shd w:val="clear" w:color="auto" w:fill="FFFFFF"/>
              <w:tabs>
                <w:tab w:val="left" w:pos="10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4221" w:type="dxa"/>
            <w:shd w:val="clear" w:color="auto" w:fill="auto"/>
            <w:hideMark/>
          </w:tcPr>
          <w:p w:rsidR="007B7E77" w:rsidRPr="007B7E77" w:rsidRDefault="00180678" w:rsidP="007B7E77">
            <w:pPr>
              <w:widowControl w:val="0"/>
              <w:shd w:val="clear" w:color="auto" w:fill="FFFFFF"/>
              <w:tabs>
                <w:tab w:val="left" w:pos="10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E77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7B7E77" w:rsidRPr="007B7E77">
              <w:rPr>
                <w:rFonts w:ascii="Arial" w:hAnsi="Arial" w:cs="Arial"/>
                <w:sz w:val="26"/>
                <w:szCs w:val="26"/>
              </w:rPr>
              <w:t>о ключевых расходах местного бюджета по видам расходов</w:t>
            </w:r>
          </w:p>
          <w:p w:rsidR="00180678" w:rsidRPr="007B7E77" w:rsidRDefault="007B7E77" w:rsidP="007B7E77">
            <w:pPr>
              <w:widowControl w:val="0"/>
              <w:shd w:val="clear" w:color="auto" w:fill="FFFFFF"/>
              <w:tabs>
                <w:tab w:val="left" w:pos="109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E77">
              <w:rPr>
                <w:rFonts w:ascii="Arial" w:hAnsi="Arial" w:cs="Arial"/>
                <w:sz w:val="26"/>
                <w:szCs w:val="26"/>
              </w:rPr>
              <w:t>- о реализации муниципальных программ в отчётном году, в том числе о достигнутых в отчетном году количественных и качественных показателях в увязке с объемами бюджетных расходов местного бюджета, направленных на их достижение.</w:t>
            </w:r>
          </w:p>
        </w:tc>
      </w:tr>
      <w:tr w:rsidR="00180678" w:rsidRPr="000D7497" w:rsidTr="001A2EEF">
        <w:trPr>
          <w:trHeight w:val="555"/>
        </w:trPr>
        <w:tc>
          <w:tcPr>
            <w:tcW w:w="5065" w:type="dxa"/>
            <w:shd w:val="clear" w:color="auto" w:fill="auto"/>
            <w:hideMark/>
          </w:tcPr>
          <w:p w:rsidR="00180678" w:rsidRPr="007B7E77" w:rsidRDefault="007B7E77" w:rsidP="001A2EE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7E77">
              <w:rPr>
                <w:rFonts w:ascii="Arial" w:hAnsi="Arial" w:cs="Arial"/>
                <w:b/>
                <w:sz w:val="26"/>
                <w:szCs w:val="26"/>
              </w:rPr>
              <w:t>Источники финансирования дефицита местного бюджета (направления использования профицита бюджета)</w:t>
            </w:r>
          </w:p>
        </w:tc>
        <w:tc>
          <w:tcPr>
            <w:tcW w:w="4221" w:type="dxa"/>
            <w:shd w:val="clear" w:color="auto" w:fill="auto"/>
            <w:hideMark/>
          </w:tcPr>
          <w:p w:rsidR="00180678" w:rsidRPr="007B7E77" w:rsidRDefault="00180678" w:rsidP="00730D8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B7E77">
              <w:rPr>
                <w:rFonts w:ascii="Arial" w:hAnsi="Arial" w:cs="Arial"/>
                <w:sz w:val="26"/>
                <w:szCs w:val="26"/>
              </w:rPr>
              <w:t>-</w:t>
            </w:r>
            <w:r w:rsidR="007B7E77" w:rsidRPr="007B7E77">
              <w:rPr>
                <w:rFonts w:ascii="Arial" w:hAnsi="Arial" w:cs="Arial"/>
                <w:sz w:val="26"/>
                <w:szCs w:val="26"/>
              </w:rPr>
              <w:t>данные о плановых и фактических объемах бюджетных ассигнований, направляемых на финансирование дефицита местного бюджета, данные о размерах профицита местного бюджета, объяснения причин его возникновения и отчетные данные об его использовании</w:t>
            </w:r>
          </w:p>
        </w:tc>
      </w:tr>
    </w:tbl>
    <w:p w:rsidR="00180678" w:rsidRDefault="00180678" w:rsidP="00180678"/>
    <w:p w:rsidR="00180678" w:rsidRDefault="00180678"/>
    <w:sectPr w:rsidR="00180678" w:rsidSect="00730D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F8B"/>
    <w:multiLevelType w:val="multilevel"/>
    <w:tmpl w:val="67D852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8" w:hanging="1800"/>
      </w:pPr>
      <w:rPr>
        <w:rFonts w:hint="default"/>
      </w:rPr>
    </w:lvl>
  </w:abstractNum>
  <w:abstractNum w:abstractNumId="1">
    <w:nsid w:val="3C95654E"/>
    <w:multiLevelType w:val="multilevel"/>
    <w:tmpl w:val="67D852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8" w:hanging="1800"/>
      </w:pPr>
      <w:rPr>
        <w:rFonts w:hint="default"/>
      </w:rPr>
    </w:lvl>
  </w:abstractNum>
  <w:abstractNum w:abstractNumId="2">
    <w:nsid w:val="53162E66"/>
    <w:multiLevelType w:val="multilevel"/>
    <w:tmpl w:val="67D852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8" w:hanging="1800"/>
      </w:pPr>
      <w:rPr>
        <w:rFonts w:hint="default"/>
      </w:rPr>
    </w:lvl>
  </w:abstractNum>
  <w:abstractNum w:abstractNumId="3">
    <w:nsid w:val="57441EDA"/>
    <w:multiLevelType w:val="multilevel"/>
    <w:tmpl w:val="F8B260A4"/>
    <w:lvl w:ilvl="0">
      <w:start w:val="1"/>
      <w:numFmt w:val="upperRoman"/>
      <w:lvlText w:val="%1."/>
      <w:lvlJc w:val="left"/>
      <w:pPr>
        <w:ind w:left="1966" w:hanging="720"/>
      </w:pPr>
      <w:rPr>
        <w:rFonts w:hint="default"/>
        <w:sz w:val="26"/>
      </w:rPr>
    </w:lvl>
    <w:lvl w:ilvl="1">
      <w:start w:val="3"/>
      <w:numFmt w:val="decimal"/>
      <w:isLgl/>
      <w:lvlText w:val="%1.%2."/>
      <w:lvlJc w:val="left"/>
      <w:pPr>
        <w:ind w:left="19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6" w:hanging="1800"/>
      </w:pPr>
      <w:rPr>
        <w:rFonts w:hint="default"/>
      </w:rPr>
    </w:lvl>
  </w:abstractNum>
  <w:abstractNum w:abstractNumId="4">
    <w:nsid w:val="664D58A3"/>
    <w:multiLevelType w:val="multilevel"/>
    <w:tmpl w:val="1A605F0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729F0114"/>
    <w:multiLevelType w:val="hybridMultilevel"/>
    <w:tmpl w:val="01EADB52"/>
    <w:lvl w:ilvl="0" w:tplc="86F608A6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35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0678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1FDC"/>
    <w:rsid w:val="00342247"/>
    <w:rsid w:val="00343A85"/>
    <w:rsid w:val="0035700C"/>
    <w:rsid w:val="00357497"/>
    <w:rsid w:val="003609E6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1038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D7D35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0D84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B7E77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5B99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2DD9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7D35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D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D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D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2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7D35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D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D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D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1F9C-2F8D-44A1-9752-445B38EE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</vt:lpstr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3</cp:revision>
  <cp:lastPrinted>2013-10-23T11:26:00Z</cp:lastPrinted>
  <dcterms:created xsi:type="dcterms:W3CDTF">2013-10-23T09:07:00Z</dcterms:created>
  <dcterms:modified xsi:type="dcterms:W3CDTF">2013-10-30T03:10:00Z</dcterms:modified>
</cp:coreProperties>
</file>