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5.0.0 -->
  <w:body>
    <w:p w:rsidR="00A412D9" w:rsidRPr="00356DA1" w:rsidP="00695ED9">
      <w:pPr>
        <w:pStyle w:val="ListParagraph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6DA1">
        <w:rPr>
          <w:rFonts w:ascii="Arial" w:hAnsi="Arial" w:cs="Arial"/>
          <w:sz w:val="24"/>
          <w:szCs w:val="24"/>
        </w:rPr>
        <w:t xml:space="preserve">Прил.1 </w:t>
      </w:r>
      <w:r w:rsidR="00695ED9">
        <w:rPr>
          <w:rFonts w:ascii="Arial" w:hAnsi="Arial" w:cs="Arial"/>
          <w:sz w:val="24"/>
          <w:szCs w:val="24"/>
        </w:rPr>
        <w:t xml:space="preserve">Сведения о качестве воды на распределительной сети холодного водоснабжения </w:t>
      </w:r>
      <w:r w:rsidR="00695ED9">
        <w:rPr>
          <w:rFonts w:ascii="Arial" w:hAnsi="Arial" w:cs="Arial"/>
          <w:sz w:val="24"/>
          <w:szCs w:val="24"/>
        </w:rPr>
        <w:t>п.Боровский</w:t>
      </w:r>
      <w:r w:rsidR="00695ED9">
        <w:rPr>
          <w:rFonts w:ascii="Arial" w:hAnsi="Arial" w:cs="Arial"/>
          <w:sz w:val="24"/>
          <w:szCs w:val="24"/>
        </w:rPr>
        <w:t xml:space="preserve"> Тюменского района </w:t>
      </w:r>
      <w:r w:rsidR="00466B1F">
        <w:rPr>
          <w:rFonts w:ascii="Arial" w:hAnsi="Arial" w:cs="Arial"/>
          <w:sz w:val="24"/>
          <w:szCs w:val="24"/>
        </w:rPr>
        <w:t>*</w:t>
      </w:r>
    </w:p>
    <w:p w:rsidR="00356DA1" w:rsidRPr="00356DA1" w:rsidP="00695ED9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/>
      </w:tblPr>
      <w:tblGrid>
        <w:gridCol w:w="2972"/>
        <w:gridCol w:w="1701"/>
        <w:gridCol w:w="1701"/>
        <w:gridCol w:w="3119"/>
      </w:tblGrid>
      <w:tr w:rsidTr="00695ED9">
        <w:tblPrEx>
          <w:tblW w:w="9493" w:type="dxa"/>
          <w:tblLook w:val="04A0"/>
        </w:tblPrEx>
        <w:tc>
          <w:tcPr>
            <w:tcW w:w="2972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A1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A1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3119" w:type="dxa"/>
          </w:tcPr>
          <w:p w:rsidR="00695ED9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</w:t>
            </w:r>
          </w:p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СанПиН / временно согласованный норматив</w:t>
            </w:r>
            <w:r w:rsidR="00466B1F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Tr="00695ED9">
        <w:tblPrEx>
          <w:tblW w:w="9493" w:type="dxa"/>
          <w:tblLook w:val="04A0"/>
        </w:tblPrEx>
        <w:tc>
          <w:tcPr>
            <w:tcW w:w="2972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356DA1">
              <w:rPr>
                <w:rFonts w:ascii="Arial" w:hAnsi="Arial" w:cs="Arial"/>
                <w:sz w:val="24"/>
                <w:szCs w:val="24"/>
              </w:rPr>
              <w:t>апах 20/60, балл</w:t>
            </w:r>
          </w:p>
        </w:tc>
        <w:tc>
          <w:tcPr>
            <w:tcW w:w="1701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A1">
              <w:rPr>
                <w:rFonts w:ascii="Arial" w:hAnsi="Arial" w:cs="Arial"/>
                <w:sz w:val="24"/>
                <w:szCs w:val="24"/>
              </w:rPr>
              <w:t>2/2</w:t>
            </w:r>
          </w:p>
        </w:tc>
        <w:tc>
          <w:tcPr>
            <w:tcW w:w="1701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A1">
              <w:rPr>
                <w:rFonts w:ascii="Arial" w:hAnsi="Arial" w:cs="Arial"/>
                <w:sz w:val="24"/>
                <w:szCs w:val="24"/>
              </w:rPr>
              <w:t>2/2</w:t>
            </w:r>
          </w:p>
        </w:tc>
        <w:tc>
          <w:tcPr>
            <w:tcW w:w="3119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95ED9">
              <w:rPr>
                <w:rFonts w:ascii="Arial" w:hAnsi="Arial" w:cs="Arial"/>
                <w:sz w:val="24"/>
                <w:szCs w:val="24"/>
              </w:rPr>
              <w:t>/2</w:t>
            </w:r>
          </w:p>
        </w:tc>
      </w:tr>
      <w:tr w:rsidTr="00695ED9">
        <w:tblPrEx>
          <w:tblW w:w="9493" w:type="dxa"/>
          <w:tblLook w:val="04A0"/>
        </w:tblPrEx>
        <w:tc>
          <w:tcPr>
            <w:tcW w:w="2972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356DA1">
              <w:rPr>
                <w:rFonts w:ascii="Arial" w:hAnsi="Arial" w:cs="Arial"/>
                <w:sz w:val="24"/>
                <w:szCs w:val="24"/>
              </w:rPr>
              <w:t xml:space="preserve">ветность, </w:t>
            </w:r>
            <w:r w:rsidRPr="00356DA1">
              <w:rPr>
                <w:rFonts w:ascii="Arial" w:hAnsi="Arial" w:cs="Arial"/>
                <w:sz w:val="24"/>
                <w:szCs w:val="24"/>
              </w:rPr>
              <w:t>гр.цв</w:t>
            </w:r>
          </w:p>
        </w:tc>
        <w:tc>
          <w:tcPr>
            <w:tcW w:w="1701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A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A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/ 35</w:t>
            </w:r>
          </w:p>
        </w:tc>
      </w:tr>
      <w:tr w:rsidTr="00695ED9">
        <w:tblPrEx>
          <w:tblW w:w="9493" w:type="dxa"/>
          <w:tblLook w:val="04A0"/>
        </w:tblPrEx>
        <w:tc>
          <w:tcPr>
            <w:tcW w:w="2972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356DA1">
              <w:rPr>
                <w:rFonts w:ascii="Arial" w:hAnsi="Arial" w:cs="Arial"/>
                <w:sz w:val="24"/>
                <w:szCs w:val="24"/>
              </w:rPr>
              <w:t>утность, ЕМФ</w:t>
            </w:r>
          </w:p>
        </w:tc>
        <w:tc>
          <w:tcPr>
            <w:tcW w:w="1701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A1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701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A1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3119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 / 3,5</w:t>
            </w:r>
          </w:p>
        </w:tc>
      </w:tr>
      <w:tr w:rsidTr="00695ED9">
        <w:tblPrEx>
          <w:tblW w:w="9493" w:type="dxa"/>
          <w:tblLook w:val="04A0"/>
        </w:tblPrEx>
        <w:trPr>
          <w:trHeight w:val="146"/>
        </w:trPr>
        <w:tc>
          <w:tcPr>
            <w:tcW w:w="2972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</w:t>
            </w:r>
            <w:r w:rsidRPr="00356DA1">
              <w:rPr>
                <w:rFonts w:ascii="Arial" w:hAnsi="Arial" w:cs="Arial"/>
                <w:sz w:val="24"/>
                <w:szCs w:val="24"/>
              </w:rPr>
              <w:t>елезо общее, мг/дм³</w:t>
            </w:r>
          </w:p>
        </w:tc>
        <w:tc>
          <w:tcPr>
            <w:tcW w:w="1701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A1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01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A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3119" w:type="dxa"/>
          </w:tcPr>
          <w:p w:rsidR="00356DA1" w:rsidRPr="00356DA1" w:rsidP="00695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 / 1,0</w:t>
            </w:r>
          </w:p>
        </w:tc>
      </w:tr>
    </w:tbl>
    <w:p w:rsidR="00356DA1" w:rsidRPr="00356DA1" w:rsidP="00695ED9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4506" w:rsidP="00695ED9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56DA1">
        <w:rPr>
          <w:rFonts w:ascii="Arial" w:hAnsi="Arial" w:cs="Arial"/>
          <w:sz w:val="24"/>
          <w:szCs w:val="24"/>
        </w:rPr>
        <w:t xml:space="preserve">*Пробы отобраны на распределительной сети по адресу </w:t>
      </w:r>
      <w:r w:rsidRPr="00356DA1">
        <w:rPr>
          <w:rFonts w:ascii="Arial" w:hAnsi="Arial" w:cs="Arial"/>
          <w:sz w:val="24"/>
          <w:szCs w:val="24"/>
        </w:rPr>
        <w:t>п. Боровский, ул. Островского, д. 5 (</w:t>
      </w:r>
      <w:r w:rsidRPr="00356DA1">
        <w:rPr>
          <w:rFonts w:ascii="Arial" w:hAnsi="Arial" w:cs="Arial"/>
          <w:sz w:val="24"/>
          <w:szCs w:val="24"/>
        </w:rPr>
        <w:t>из пожарного гидранта</w:t>
      </w:r>
      <w:r w:rsidRPr="00356DA1">
        <w:rPr>
          <w:rFonts w:ascii="Arial" w:hAnsi="Arial" w:cs="Arial"/>
          <w:sz w:val="24"/>
          <w:szCs w:val="24"/>
        </w:rPr>
        <w:t>)</w:t>
      </w:r>
      <w:r w:rsidRPr="00356DA1">
        <w:rPr>
          <w:rFonts w:ascii="Arial" w:hAnsi="Arial" w:cs="Arial"/>
          <w:sz w:val="24"/>
          <w:szCs w:val="24"/>
        </w:rPr>
        <w:t xml:space="preserve"> в октябре 2020 и</w:t>
      </w:r>
      <w:r w:rsidRPr="00356DA1" w:rsidR="00356DA1">
        <w:rPr>
          <w:rFonts w:ascii="Arial" w:hAnsi="Arial" w:cs="Arial"/>
          <w:sz w:val="24"/>
          <w:szCs w:val="24"/>
        </w:rPr>
        <w:t xml:space="preserve"> октябре</w:t>
      </w:r>
      <w:r w:rsidRPr="00356DA1">
        <w:rPr>
          <w:rFonts w:ascii="Arial" w:hAnsi="Arial" w:cs="Arial"/>
          <w:sz w:val="24"/>
          <w:szCs w:val="24"/>
        </w:rPr>
        <w:t xml:space="preserve"> 2021г</w:t>
      </w:r>
      <w:r w:rsidR="00466B1F">
        <w:rPr>
          <w:rFonts w:ascii="Arial" w:hAnsi="Arial" w:cs="Arial"/>
          <w:sz w:val="24"/>
          <w:szCs w:val="24"/>
        </w:rPr>
        <w:t>.</w:t>
      </w:r>
    </w:p>
    <w:p w:rsidR="00466B1F" w:rsidRPr="00356DA1" w:rsidP="00695ED9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 Временные согласованные нормативы, установленные в соответствии с Предписанием №25476 от 01 сентября 2021 года Управления </w:t>
      </w:r>
      <w:r w:rsidR="00695ED9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оспотребнадзора по Тюменской области.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A64DA"/>
    <w:multiLevelType w:val="hybridMultilevel"/>
    <w:tmpl w:val="96AA920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A55B0"/>
    <w:multiLevelType w:val="hybridMultilevel"/>
    <w:tmpl w:val="4608F1A6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CE02C-69FB-4239-A0A2-88BABBB53240}">
  <ds:schemaRefs/>
</ds:datastoreItem>
</file>

<file path=customXml/itemProps2.xml><?xml version="1.0" encoding="utf-8"?>
<ds:datastoreItem xmlns:ds="http://schemas.openxmlformats.org/officeDocument/2006/customXml" ds:itemID="{D98F8BC5-AB9D-4540-948A-68330774C641}">
  <ds:schemaRefs/>
</ds:datastoreItem>
</file>

<file path=customXml/itemProps3.xml><?xml version="1.0" encoding="utf-8"?>
<ds:datastoreItem xmlns:ds="http://schemas.openxmlformats.org/officeDocument/2006/customXml" ds:itemID="{AA0D8DAF-5D08-4C0D-A64F-6DD26F138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Сундрякова Алла Алексеевна</dc:creator>
  <cp:lastModifiedBy>Фомин Аркадий Владимирович</cp:lastModifiedBy>
  <cp:revision>8</cp:revision>
  <dcterms:created xsi:type="dcterms:W3CDTF">2021-11-18T06:07:00Z</dcterms:created>
  <dcterms:modified xsi:type="dcterms:W3CDTF">2021-11-23T11:40:00Z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0x0101003111EA32FAB35B46838EE3FD87315763</vt:lpwstr>
  </property>
</Properties>
</file>