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0A" w:rsidRDefault="00B32D0A" w:rsidP="00B32D0A">
      <w:pPr>
        <w:jc w:val="both"/>
        <w:rPr>
          <w:rStyle w:val="a6"/>
          <w:rFonts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18</w:t>
      </w:r>
      <w:r>
        <w:rPr>
          <w:rStyle w:val="a7"/>
          <w:rFonts w:ascii="Arial" w:hAnsi="Arial" w:cs="Arial"/>
          <w:color w:val="0070C0"/>
          <w:sz w:val="28"/>
          <w:szCs w:val="28"/>
        </w:rPr>
        <w:t>.0</w:t>
      </w:r>
      <w:r>
        <w:rPr>
          <w:rStyle w:val="a7"/>
          <w:rFonts w:ascii="Arial" w:hAnsi="Arial" w:cs="Arial"/>
          <w:color w:val="0070C0"/>
          <w:sz w:val="28"/>
          <w:szCs w:val="28"/>
        </w:rPr>
        <w:t>5</w:t>
      </w:r>
      <w:r>
        <w:rPr>
          <w:rStyle w:val="a7"/>
          <w:rFonts w:ascii="Arial" w:hAnsi="Arial" w:cs="Arial"/>
          <w:color w:val="0070C0"/>
          <w:sz w:val="28"/>
          <w:szCs w:val="28"/>
        </w:rPr>
        <w:t>.20</w:t>
      </w:r>
      <w:r>
        <w:rPr>
          <w:rStyle w:val="a7"/>
          <w:rFonts w:ascii="Arial" w:hAnsi="Arial" w:cs="Arial"/>
          <w:color w:val="0070C0"/>
          <w:sz w:val="28"/>
          <w:szCs w:val="28"/>
        </w:rPr>
        <w:t>21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25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5</w:t>
      </w:r>
      <w:r>
        <w:rPr>
          <w:rStyle w:val="a7"/>
          <w:rFonts w:ascii="Arial" w:hAnsi="Arial" w:cs="Arial"/>
          <w:color w:val="333333"/>
          <w:sz w:val="28"/>
          <w:szCs w:val="28"/>
        </w:rPr>
        <w:t>.20</w:t>
      </w:r>
      <w:r>
        <w:rPr>
          <w:rStyle w:val="a7"/>
          <w:rFonts w:ascii="Arial" w:hAnsi="Arial" w:cs="Arial"/>
          <w:color w:val="333333"/>
          <w:sz w:val="28"/>
          <w:szCs w:val="28"/>
        </w:rPr>
        <w:t>21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1</w:t>
      </w:r>
      <w:r>
        <w:rPr>
          <w:rStyle w:val="a7"/>
          <w:rFonts w:ascii="Arial" w:hAnsi="Arial" w:cs="Arial"/>
          <w:color w:val="333333"/>
          <w:sz w:val="28"/>
          <w:szCs w:val="28"/>
        </w:rPr>
        <w:t>8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5</w:t>
      </w:r>
      <w:r>
        <w:rPr>
          <w:rStyle w:val="a7"/>
          <w:rFonts w:ascii="Arial" w:hAnsi="Arial" w:cs="Arial"/>
          <w:color w:val="333333"/>
          <w:sz w:val="28"/>
          <w:szCs w:val="28"/>
        </w:rPr>
        <w:t>.20</w:t>
      </w:r>
      <w:r>
        <w:rPr>
          <w:rStyle w:val="a7"/>
          <w:rFonts w:ascii="Arial" w:hAnsi="Arial" w:cs="Arial"/>
          <w:color w:val="333333"/>
          <w:sz w:val="28"/>
          <w:szCs w:val="28"/>
        </w:rPr>
        <w:t>21</w:t>
      </w:r>
      <w:bookmarkStart w:id="0" w:name="_GoBack"/>
      <w:bookmarkEnd w:id="0"/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cs="Arial"/>
            <w:sz w:val="28"/>
            <w:szCs w:val="28"/>
          </w:rPr>
          <w:t>borovskiy-m.o@inbox.ru</w:t>
        </w:r>
      </w:hyperlink>
    </w:p>
    <w:p w:rsidR="00B32D0A" w:rsidRDefault="00B32D0A" w:rsidP="00215B9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15B9A" w:rsidRDefault="00215B9A" w:rsidP="00215B9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7A03F93" wp14:editId="69B3B52E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9A" w:rsidRPr="007464C2" w:rsidRDefault="00215B9A" w:rsidP="00215B9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15B9A" w:rsidRPr="007464C2" w:rsidRDefault="00215B9A" w:rsidP="00215B9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215B9A" w:rsidRPr="007464C2" w:rsidRDefault="00215B9A" w:rsidP="00215B9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215B9A" w:rsidRDefault="00215B9A" w:rsidP="00215B9A">
      <w:pPr>
        <w:jc w:val="center"/>
        <w:rPr>
          <w:b/>
          <w:sz w:val="28"/>
          <w:szCs w:val="28"/>
        </w:rPr>
      </w:pPr>
    </w:p>
    <w:p w:rsidR="00215B9A" w:rsidRPr="007464C2" w:rsidRDefault="00215B9A" w:rsidP="00215B9A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215B9A" w:rsidRPr="007464C2" w:rsidRDefault="00215B9A" w:rsidP="00215B9A">
      <w:pPr>
        <w:jc w:val="both"/>
        <w:rPr>
          <w:sz w:val="28"/>
          <w:szCs w:val="28"/>
        </w:rPr>
      </w:pPr>
    </w:p>
    <w:p w:rsidR="00215B9A" w:rsidRPr="007464C2" w:rsidRDefault="00215B9A" w:rsidP="00215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7464C2">
        <w:rPr>
          <w:sz w:val="28"/>
          <w:szCs w:val="28"/>
        </w:rPr>
        <w:t xml:space="preserve"> 20</w:t>
      </w:r>
      <w:r>
        <w:rPr>
          <w:sz w:val="28"/>
          <w:szCs w:val="28"/>
        </w:rPr>
        <w:t>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№ ___</w:t>
      </w:r>
    </w:p>
    <w:p w:rsidR="00215B9A" w:rsidRPr="007464C2" w:rsidRDefault="00215B9A" w:rsidP="00215B9A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215B9A" w:rsidRPr="007464C2" w:rsidRDefault="00215B9A" w:rsidP="00215B9A">
      <w:pPr>
        <w:jc w:val="center"/>
      </w:pPr>
      <w:r w:rsidRPr="007464C2">
        <w:t>Тюменского муниципального района</w:t>
      </w:r>
    </w:p>
    <w:p w:rsidR="00215B9A" w:rsidRDefault="00215B9A" w:rsidP="00215B9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98425</wp:posOffset>
                </wp:positionV>
                <wp:extent cx="3686175" cy="174307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9A" w:rsidRPr="00E566B4" w:rsidRDefault="00215B9A" w:rsidP="00215B9A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от 13.04.2018 №36 «</w:t>
                            </w:r>
                            <w:r w:rsidRPr="00E566B4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Об утверждении порядка и условий размещения нестационарных торговых объектов на землях или земельных участках,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находящихся в собственности муниципального образования поселок Боровский»</w:t>
                            </w:r>
                          </w:p>
                          <w:p w:rsidR="00215B9A" w:rsidRPr="00BB29D0" w:rsidRDefault="00215B9A" w:rsidP="00215B9A">
                            <w:pPr>
                              <w:pStyle w:val="ConsPlusNormal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8pt;margin-top:7.75pt;width:290.2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" strokecolor="white">
                <v:textbox>
                  <w:txbxContent>
                    <w:p w:rsidR="00215B9A" w:rsidRPr="00E566B4" w:rsidRDefault="00215B9A" w:rsidP="00215B9A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от 13.04.2018 №36 «</w:t>
                      </w:r>
                      <w:r w:rsidRPr="00E566B4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Об утверждении порядка и условий размещения нестационарных торговых объектов на землях или земельных участках, </w:t>
                      </w: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находящихся в собственности муниципального образования поселок Боровский»</w:t>
                      </w:r>
                    </w:p>
                    <w:p w:rsidR="00215B9A" w:rsidRPr="00BB29D0" w:rsidRDefault="00215B9A" w:rsidP="00215B9A">
                      <w:pPr>
                        <w:pStyle w:val="ConsPlusNormal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B9A" w:rsidRDefault="00215B9A" w:rsidP="00215B9A"/>
    <w:p w:rsidR="00215B9A" w:rsidRDefault="00215B9A" w:rsidP="00215B9A"/>
    <w:p w:rsidR="00215B9A" w:rsidRDefault="00215B9A" w:rsidP="00215B9A">
      <w:pPr>
        <w:pStyle w:val="ConsPlusNormal"/>
        <w:jc w:val="both"/>
      </w:pPr>
    </w:p>
    <w:p w:rsidR="00215B9A" w:rsidRDefault="00215B9A" w:rsidP="00215B9A">
      <w:pPr>
        <w:pStyle w:val="ConsPlusNormal"/>
        <w:jc w:val="both"/>
      </w:pPr>
    </w:p>
    <w:p w:rsidR="00215B9A" w:rsidRDefault="00215B9A" w:rsidP="00215B9A">
      <w:pPr>
        <w:pStyle w:val="ConsPlusNormal"/>
        <w:jc w:val="both"/>
      </w:pPr>
    </w:p>
    <w:p w:rsidR="00215B9A" w:rsidRDefault="00215B9A" w:rsidP="00215B9A">
      <w:pPr>
        <w:pStyle w:val="ConsPlusNormal"/>
        <w:jc w:val="both"/>
      </w:pPr>
    </w:p>
    <w:p w:rsidR="00215B9A" w:rsidRDefault="00215B9A" w:rsidP="00215B9A">
      <w:pPr>
        <w:rPr>
          <w:rFonts w:ascii="Arial" w:hAnsi="Arial" w:cs="Arial"/>
        </w:rPr>
      </w:pPr>
    </w:p>
    <w:p w:rsidR="00215B9A" w:rsidRPr="00F675D4" w:rsidRDefault="00215B9A" w:rsidP="00215B9A">
      <w:pPr>
        <w:rPr>
          <w:rFonts w:ascii="Arial" w:hAnsi="Arial" w:cs="Arial"/>
        </w:rPr>
      </w:pPr>
    </w:p>
    <w:p w:rsidR="00215B9A" w:rsidRPr="00F675D4" w:rsidRDefault="00215B9A" w:rsidP="00215B9A">
      <w:pPr>
        <w:rPr>
          <w:rFonts w:ascii="Arial" w:hAnsi="Arial" w:cs="Arial"/>
        </w:rPr>
      </w:pPr>
    </w:p>
    <w:p w:rsidR="00215B9A" w:rsidRPr="00F675D4" w:rsidRDefault="00215B9A" w:rsidP="00215B9A">
      <w:pPr>
        <w:rPr>
          <w:rFonts w:ascii="Arial" w:hAnsi="Arial" w:cs="Arial"/>
        </w:rPr>
      </w:pPr>
    </w:p>
    <w:p w:rsidR="00215B9A" w:rsidRDefault="00215B9A" w:rsidP="00215B9A">
      <w:pPr>
        <w:rPr>
          <w:rFonts w:ascii="Arial" w:hAnsi="Arial" w:cs="Arial"/>
        </w:rPr>
      </w:pPr>
    </w:p>
    <w:p w:rsidR="00215B9A" w:rsidRPr="00D27BEB" w:rsidRDefault="00215B9A" w:rsidP="00215B9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D27BEB">
          <w:rPr>
            <w:rFonts w:ascii="Arial" w:hAnsi="Arial" w:cs="Arial"/>
            <w:sz w:val="26"/>
            <w:szCs w:val="26"/>
          </w:rPr>
          <w:t>Законом</w:t>
        </w:r>
      </w:hyperlink>
      <w:r w:rsidRPr="00D27BEB">
        <w:rPr>
          <w:rFonts w:ascii="Arial" w:hAnsi="Arial" w:cs="Arial"/>
          <w:sz w:val="26"/>
          <w:szCs w:val="26"/>
        </w:rPr>
        <w:t xml:space="preserve"> Тюменской области от 05.07.2001 N 354 "О регулировании торговой деятельности в Тюменской области", руководствуясь Уставом муниципального образования поселок Боровский:</w:t>
      </w:r>
    </w:p>
    <w:p w:rsidR="00215B9A" w:rsidRPr="00D27BEB" w:rsidRDefault="00215B9A" w:rsidP="00215B9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В постановление администрации муниципального образования поселок Боровский от 13.04.2018 №36 «Об утверждении порядка и условий размещения нестационарных торговых объектов на землях или земельных участках, находящихся в собственности муниципального образования поселок Боровский»  (далее – постановление) внести  следующие изменения:</w:t>
      </w:r>
    </w:p>
    <w:p w:rsidR="00215B9A" w:rsidRPr="00D27BEB" w:rsidRDefault="00215B9A" w:rsidP="00215B9A">
      <w:pPr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 xml:space="preserve">- в пункт 2.8. приложения  1 к постановлению слова «Порядком определения размера арендной платы, условия, сроки ее внесения за пользование земельными участками» заменить </w:t>
      </w:r>
      <w:proofErr w:type="gramStart"/>
      <w:r w:rsidRPr="00D27BEB">
        <w:rPr>
          <w:rFonts w:ascii="Arial" w:hAnsi="Arial" w:cs="Arial"/>
          <w:sz w:val="26"/>
          <w:szCs w:val="26"/>
        </w:rPr>
        <w:t>на</w:t>
      </w:r>
      <w:proofErr w:type="gramEnd"/>
      <w:r w:rsidRPr="00D27BEB">
        <w:rPr>
          <w:rFonts w:ascii="Arial" w:hAnsi="Arial" w:cs="Arial"/>
          <w:sz w:val="26"/>
          <w:szCs w:val="26"/>
        </w:rPr>
        <w:t xml:space="preserve"> «</w:t>
      </w:r>
      <w:proofErr w:type="gramStart"/>
      <w:r w:rsidRPr="00D27BEB">
        <w:rPr>
          <w:rFonts w:ascii="Arial" w:hAnsi="Arial" w:cs="Arial"/>
          <w:sz w:val="26"/>
          <w:szCs w:val="26"/>
        </w:rPr>
        <w:t>Методикой</w:t>
      </w:r>
      <w:proofErr w:type="gramEnd"/>
      <w:r w:rsidRPr="00D27BEB">
        <w:rPr>
          <w:rFonts w:ascii="Arial" w:hAnsi="Arial" w:cs="Arial"/>
          <w:sz w:val="26"/>
          <w:szCs w:val="26"/>
        </w:rPr>
        <w:t xml:space="preserve"> расчета платежей за пользование муниципальным имуществом муниципального образования поселок Боровский»;</w:t>
      </w:r>
    </w:p>
    <w:p w:rsidR="00215B9A" w:rsidRPr="00D27BEB" w:rsidRDefault="00215B9A" w:rsidP="00215B9A">
      <w:pPr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- в пункт 2.</w:t>
      </w:r>
      <w:r>
        <w:rPr>
          <w:rFonts w:ascii="Arial" w:hAnsi="Arial" w:cs="Arial"/>
          <w:sz w:val="26"/>
          <w:szCs w:val="26"/>
        </w:rPr>
        <w:t>9</w:t>
      </w:r>
      <w:r w:rsidRPr="00D27BEB">
        <w:rPr>
          <w:rFonts w:ascii="Arial" w:hAnsi="Arial" w:cs="Arial"/>
          <w:sz w:val="26"/>
          <w:szCs w:val="26"/>
        </w:rPr>
        <w:t>. приложения  1 к постановлению  исключить слова</w:t>
      </w:r>
      <w:proofErr w:type="gramStart"/>
      <w:r w:rsidRPr="00D27BEB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D27BEB">
        <w:rPr>
          <w:rFonts w:ascii="Arial" w:hAnsi="Arial" w:cs="Arial"/>
          <w:sz w:val="26"/>
          <w:szCs w:val="26"/>
        </w:rPr>
        <w:t xml:space="preserve"> «архитектуре и»; </w:t>
      </w:r>
    </w:p>
    <w:p w:rsidR="00215B9A" w:rsidRPr="00D27BEB" w:rsidRDefault="00215B9A" w:rsidP="00215B9A">
      <w:pPr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lastRenderedPageBreak/>
        <w:t>- пункт 3.1. приложения 1 к постановлению изложить в новой редакции «3.1. Решение о проведен</w:t>
      </w:r>
      <w:proofErr w:type="gramStart"/>
      <w:r w:rsidRPr="00D27BEB">
        <w:rPr>
          <w:rFonts w:ascii="Arial" w:hAnsi="Arial" w:cs="Arial"/>
          <w:sz w:val="26"/>
          <w:szCs w:val="26"/>
        </w:rPr>
        <w:t>ии ау</w:t>
      </w:r>
      <w:proofErr w:type="gramEnd"/>
      <w:r w:rsidRPr="00D27BEB">
        <w:rPr>
          <w:rFonts w:ascii="Arial" w:hAnsi="Arial" w:cs="Arial"/>
          <w:sz w:val="26"/>
          <w:szCs w:val="26"/>
        </w:rPr>
        <w:t>кциона принимается распоряжением администрации муниципального образования поселок Боровский (далее - Администрация»)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-пункт 4.1 приложения  1 к постановлению изложить в следующей редакции: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"4.1. Заключение договора на размещение нестационарного торгового объекта осуществляется без проведения аукциона в случаях: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заключения договора на размещение нестационарного торгового объекта с юридическим лицом или индивидуальным предпринимателем (далее - хозяйствующий субъект),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 xml:space="preserve"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</w:t>
      </w:r>
      <w:proofErr w:type="gramStart"/>
      <w:r w:rsidRPr="00D27BEB">
        <w:rPr>
          <w:rFonts w:ascii="Arial" w:hAnsi="Arial" w:cs="Arial"/>
          <w:sz w:val="26"/>
          <w:szCs w:val="26"/>
        </w:rPr>
        <w:t>образом</w:t>
      </w:r>
      <w:proofErr w:type="gramEnd"/>
      <w:r w:rsidRPr="00D27BEB">
        <w:rPr>
          <w:rFonts w:ascii="Arial" w:hAnsi="Arial" w:cs="Arial"/>
          <w:sz w:val="26"/>
          <w:szCs w:val="26"/>
        </w:rPr>
        <w:t xml:space="preserve"> исполнявшим свои обязанности по договору на размещение указанного нестационарного торгового объекта;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</w:t>
      </w:r>
      <w:proofErr w:type="gramStart"/>
      <w:r w:rsidRPr="00D27BEB">
        <w:rPr>
          <w:rFonts w:ascii="Arial" w:hAnsi="Arial" w:cs="Arial"/>
          <w:sz w:val="26"/>
          <w:szCs w:val="26"/>
        </w:rPr>
        <w:t>ии ау</w:t>
      </w:r>
      <w:proofErr w:type="gramEnd"/>
      <w:r w:rsidRPr="00D27BEB">
        <w:rPr>
          <w:rFonts w:ascii="Arial" w:hAnsi="Arial" w:cs="Arial"/>
          <w:sz w:val="26"/>
          <w:szCs w:val="26"/>
        </w:rPr>
        <w:t>кциона;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 xml:space="preserve"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</w:t>
      </w:r>
      <w:hyperlink r:id="rId9" w:history="1">
        <w:r w:rsidRPr="00D27BEB">
          <w:rPr>
            <w:rFonts w:ascii="Arial" w:hAnsi="Arial" w:cs="Arial"/>
            <w:sz w:val="26"/>
            <w:szCs w:val="26"/>
          </w:rPr>
          <w:t>кодексом</w:t>
        </w:r>
      </w:hyperlink>
      <w:r w:rsidRPr="00D27BEB">
        <w:rPr>
          <w:rFonts w:ascii="Arial" w:hAnsi="Arial" w:cs="Arial"/>
          <w:sz w:val="26"/>
          <w:szCs w:val="26"/>
        </w:rPr>
        <w:t xml:space="preserve"> Российской Федерации.</w:t>
      </w:r>
    </w:p>
    <w:p w:rsidR="00215B9A" w:rsidRPr="00D27BEB" w:rsidRDefault="00215B9A" w:rsidP="00215B9A">
      <w:pPr>
        <w:spacing w:line="305" w:lineRule="atLeast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В вышеуказанных случаях хозяйствующий субъект вправе направить в Администрацию заявление и документы, предусмотренные пунктом 4.2 настоящего Порядка</w:t>
      </w:r>
      <w:proofErr w:type="gramStart"/>
      <w:r w:rsidRPr="00D27BEB">
        <w:rPr>
          <w:rFonts w:ascii="Arial" w:hAnsi="Arial" w:cs="Arial"/>
          <w:sz w:val="26"/>
          <w:szCs w:val="26"/>
        </w:rPr>
        <w:t>.";</w:t>
      </w:r>
      <w:proofErr w:type="gramEnd"/>
    </w:p>
    <w:p w:rsidR="00215B9A" w:rsidRPr="00D27BEB" w:rsidRDefault="00215B9A" w:rsidP="00215B9A">
      <w:pPr>
        <w:spacing w:line="305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 xml:space="preserve">- абзац седьмой </w:t>
      </w:r>
      <w:r w:rsidRPr="002958A2">
        <w:rPr>
          <w:rFonts w:ascii="Arial" w:hAnsi="Arial" w:cs="Arial"/>
          <w:sz w:val="26"/>
          <w:szCs w:val="26"/>
        </w:rPr>
        <w:t xml:space="preserve">пункта </w:t>
      </w:r>
      <w:r w:rsidRPr="00D27BEB">
        <w:rPr>
          <w:rFonts w:ascii="Arial" w:hAnsi="Arial" w:cs="Arial"/>
          <w:sz w:val="26"/>
          <w:szCs w:val="26"/>
        </w:rPr>
        <w:t>4.2 приложения 1 к постановлению изложить в следующей редакции: "испрашиваемый срок действия Договора (но не более чем на 5 лет)</w:t>
      </w:r>
      <w:proofErr w:type="gramStart"/>
      <w:r w:rsidRPr="00D27BEB">
        <w:rPr>
          <w:rFonts w:ascii="Arial" w:hAnsi="Arial" w:cs="Arial"/>
          <w:sz w:val="26"/>
          <w:szCs w:val="26"/>
        </w:rPr>
        <w:t>."</w:t>
      </w:r>
      <w:proofErr w:type="gramEnd"/>
    </w:p>
    <w:p w:rsidR="00215B9A" w:rsidRPr="00CE56C2" w:rsidRDefault="00215B9A" w:rsidP="00215B9A">
      <w:pPr>
        <w:spacing w:line="305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 xml:space="preserve">- </w:t>
      </w:r>
      <w:hyperlink r:id="rId10" w:history="1">
        <w:r w:rsidRPr="00D27BEB">
          <w:rPr>
            <w:rFonts w:ascii="Arial" w:hAnsi="Arial" w:cs="Arial"/>
            <w:sz w:val="26"/>
            <w:szCs w:val="26"/>
          </w:rPr>
          <w:t>подпункт г) пункта 4.6</w:t>
        </w:r>
      </w:hyperlink>
      <w:r w:rsidRPr="00D27BEB">
        <w:rPr>
          <w:rFonts w:ascii="Arial" w:hAnsi="Arial" w:cs="Arial"/>
          <w:sz w:val="26"/>
          <w:szCs w:val="26"/>
        </w:rPr>
        <w:t xml:space="preserve"> приложения 1 к постановлению изложить в следующей редакции:</w:t>
      </w:r>
    </w:p>
    <w:p w:rsidR="00215B9A" w:rsidRPr="00D27BEB" w:rsidRDefault="00215B9A" w:rsidP="00215B9A">
      <w:pPr>
        <w:spacing w:line="305" w:lineRule="atLeast"/>
        <w:ind w:firstLine="540"/>
        <w:jc w:val="both"/>
        <w:rPr>
          <w:rFonts w:ascii="Arial" w:hAnsi="Arial" w:cs="Arial"/>
          <w:sz w:val="26"/>
          <w:szCs w:val="26"/>
        </w:rPr>
      </w:pPr>
      <w:r w:rsidRPr="00D27BEB">
        <w:rPr>
          <w:rFonts w:ascii="Arial" w:hAnsi="Arial" w:cs="Arial"/>
          <w:sz w:val="26"/>
          <w:szCs w:val="26"/>
        </w:rPr>
        <w:t>"г) неисполнение заявителем условий договора аренды земельного участка для размещения нестационарного торгового объекта, заключенного до 1 января 2018 года</w:t>
      </w:r>
      <w:proofErr w:type="gramStart"/>
      <w:r w:rsidRPr="00D27BEB">
        <w:rPr>
          <w:rFonts w:ascii="Arial" w:hAnsi="Arial" w:cs="Arial"/>
          <w:sz w:val="26"/>
          <w:szCs w:val="26"/>
        </w:rPr>
        <w:t>;"</w:t>
      </w:r>
      <w:proofErr w:type="gramEnd"/>
      <w:r w:rsidRPr="00D27BEB">
        <w:rPr>
          <w:rFonts w:ascii="Arial" w:hAnsi="Arial" w:cs="Arial"/>
          <w:sz w:val="26"/>
          <w:szCs w:val="26"/>
        </w:rPr>
        <w:t>.</w:t>
      </w:r>
    </w:p>
    <w:p w:rsidR="00215B9A" w:rsidRPr="00D27BEB" w:rsidRDefault="00215B9A" w:rsidP="00215B9A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6"/>
          <w:szCs w:val="26"/>
          <w:lang w:eastAsia="en-US"/>
        </w:rPr>
      </w:pPr>
      <w:r w:rsidRPr="00D27BEB">
        <w:rPr>
          <w:rFonts w:ascii="Arial" w:eastAsiaTheme="minorHAnsi" w:hAnsi="Arial" w:cs="Arial"/>
          <w:sz w:val="26"/>
          <w:szCs w:val="26"/>
          <w:lang w:eastAsia="en-US"/>
        </w:rPr>
        <w:t xml:space="preserve">- подпункт 3.1. Приложение 2 к постановлению </w:t>
      </w:r>
      <w:r w:rsidRPr="00D27BEB">
        <w:rPr>
          <w:rFonts w:ascii="Arial" w:hAnsi="Arial" w:cs="Arial"/>
          <w:sz w:val="26"/>
          <w:szCs w:val="26"/>
        </w:rPr>
        <w:t>изложить в следующей редакции: «</w:t>
      </w:r>
      <w:r w:rsidRPr="00D27BEB">
        <w:rPr>
          <w:rFonts w:ascii="Arial" w:eastAsiaTheme="minorHAnsi" w:hAnsi="Arial" w:cs="Arial"/>
          <w:sz w:val="26"/>
          <w:szCs w:val="26"/>
          <w:lang w:eastAsia="en-US"/>
        </w:rPr>
        <w:t xml:space="preserve">Размер платы по настоящему Договору устанавливается </w:t>
      </w:r>
      <w:r w:rsidRPr="00D27BEB">
        <w:rPr>
          <w:rFonts w:ascii="Arial" w:hAnsi="Arial" w:cs="Arial"/>
          <w:sz w:val="26"/>
          <w:szCs w:val="26"/>
        </w:rPr>
        <w:t xml:space="preserve">Методикой расчета платежей за пользование муниципальным имуществом муниципального образования поселок Боровский, утвержденным решением </w:t>
      </w:r>
      <w:proofErr w:type="spellStart"/>
      <w:r w:rsidRPr="00D27BEB">
        <w:rPr>
          <w:rFonts w:ascii="Arial" w:hAnsi="Arial" w:cs="Arial"/>
          <w:sz w:val="26"/>
          <w:szCs w:val="26"/>
        </w:rPr>
        <w:t>Боровской</w:t>
      </w:r>
      <w:proofErr w:type="spellEnd"/>
      <w:r w:rsidRPr="00D27BEB">
        <w:rPr>
          <w:rFonts w:ascii="Arial" w:hAnsi="Arial" w:cs="Arial"/>
          <w:sz w:val="26"/>
          <w:szCs w:val="26"/>
        </w:rPr>
        <w:t xml:space="preserve"> поселковой Думы</w:t>
      </w:r>
      <w:r w:rsidRPr="00D27BEB">
        <w:rPr>
          <w:rFonts w:ascii="Arial" w:eastAsiaTheme="minorHAnsi" w:hAnsi="Arial" w:cs="Arial"/>
          <w:sz w:val="26"/>
          <w:szCs w:val="26"/>
          <w:lang w:eastAsia="en-US"/>
        </w:rPr>
        <w:t xml:space="preserve"> и составляет __________________________________.»;</w:t>
      </w:r>
    </w:p>
    <w:p w:rsidR="00215B9A" w:rsidRPr="00D27BEB" w:rsidRDefault="00215B9A" w:rsidP="00215B9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27BEB">
        <w:rPr>
          <w:rFonts w:ascii="Arial" w:eastAsiaTheme="minorHAnsi" w:hAnsi="Arial" w:cs="Arial"/>
          <w:sz w:val="26"/>
          <w:szCs w:val="26"/>
          <w:lang w:eastAsia="en-US"/>
        </w:rPr>
        <w:t>- по тексту постановления слова «Уполномоченный орган» заменить на «Администрация»</w:t>
      </w:r>
    </w:p>
    <w:p w:rsidR="00215B9A" w:rsidRPr="00E566B4" w:rsidRDefault="00215B9A" w:rsidP="00215B9A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2. </w:t>
      </w:r>
      <w:r w:rsidRPr="00DC250C"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администрации муниципального образования посёлок Боровский в сети интернет.</w:t>
      </w:r>
    </w:p>
    <w:p w:rsidR="00215B9A" w:rsidRDefault="00215B9A" w:rsidP="00215B9A">
      <w:pPr>
        <w:rPr>
          <w:rFonts w:ascii="Arial" w:hAnsi="Arial" w:cs="Arial"/>
        </w:rPr>
      </w:pPr>
    </w:p>
    <w:p w:rsidR="00215B9A" w:rsidRPr="00827307" w:rsidRDefault="00215B9A" w:rsidP="00215B9A">
      <w:pPr>
        <w:rPr>
          <w:rFonts w:ascii="Arial" w:hAnsi="Arial" w:cs="Arial"/>
        </w:rPr>
      </w:pPr>
    </w:p>
    <w:p w:rsidR="00215B9A" w:rsidRPr="00E566B4" w:rsidRDefault="00215B9A" w:rsidP="00215B9A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215B9A" w:rsidRDefault="00215B9A" w:rsidP="00215B9A">
      <w:pPr>
        <w:pStyle w:val="ConsPlusNormal"/>
        <w:jc w:val="both"/>
      </w:pPr>
    </w:p>
    <w:p w:rsidR="00215B9A" w:rsidRDefault="00215B9A" w:rsidP="00215B9A">
      <w:pPr>
        <w:spacing w:line="305" w:lineRule="atLeast"/>
        <w:ind w:firstLine="540"/>
        <w:rPr>
          <w:rFonts w:ascii="Segoe UI" w:hAnsi="Segoe UI" w:cs="Segoe UI"/>
          <w:sz w:val="30"/>
          <w:szCs w:val="30"/>
        </w:rPr>
      </w:pPr>
    </w:p>
    <w:p w:rsidR="00215B9A" w:rsidRDefault="00215B9A" w:rsidP="00215B9A">
      <w:pPr>
        <w:spacing w:line="305" w:lineRule="atLeast"/>
        <w:ind w:firstLine="540"/>
        <w:rPr>
          <w:rFonts w:ascii="Segoe UI" w:hAnsi="Segoe UI" w:cs="Segoe UI"/>
          <w:sz w:val="30"/>
          <w:szCs w:val="30"/>
        </w:rPr>
      </w:pPr>
    </w:p>
    <w:p w:rsidR="00215B9A" w:rsidRDefault="00215B9A" w:rsidP="00215B9A">
      <w:pPr>
        <w:spacing w:line="305" w:lineRule="atLeast"/>
        <w:ind w:firstLine="540"/>
        <w:rPr>
          <w:rFonts w:ascii="Segoe UI" w:hAnsi="Segoe UI" w:cs="Segoe UI"/>
          <w:sz w:val="30"/>
          <w:szCs w:val="30"/>
        </w:rPr>
      </w:pPr>
    </w:p>
    <w:p w:rsidR="00215B9A" w:rsidRDefault="00215B9A" w:rsidP="00215B9A">
      <w:pPr>
        <w:spacing w:line="305" w:lineRule="atLeast"/>
        <w:ind w:firstLine="540"/>
        <w:rPr>
          <w:rFonts w:ascii="Segoe UI" w:hAnsi="Segoe UI" w:cs="Segoe UI"/>
          <w:sz w:val="30"/>
          <w:szCs w:val="30"/>
        </w:rPr>
      </w:pPr>
    </w:p>
    <w:p w:rsidR="00215B9A" w:rsidRDefault="00215B9A" w:rsidP="00215B9A">
      <w:pPr>
        <w:spacing w:line="305" w:lineRule="atLeast"/>
        <w:ind w:firstLine="540"/>
        <w:rPr>
          <w:rFonts w:ascii="Segoe UI" w:hAnsi="Segoe UI" w:cs="Segoe UI"/>
          <w:sz w:val="30"/>
          <w:szCs w:val="30"/>
        </w:rPr>
      </w:pPr>
    </w:p>
    <w:p w:rsidR="006A762F" w:rsidRDefault="006A762F"/>
    <w:sectPr w:rsidR="006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2A9"/>
    <w:multiLevelType w:val="hybridMultilevel"/>
    <w:tmpl w:val="94A64F54"/>
    <w:lvl w:ilvl="0" w:tplc="244AA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9A"/>
    <w:rsid w:val="00215B9A"/>
    <w:rsid w:val="006A762F"/>
    <w:rsid w:val="00B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B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B9A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215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5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9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32D0A"/>
    <w:rPr>
      <w:color w:val="0679BF"/>
      <w:u w:val="single"/>
    </w:rPr>
  </w:style>
  <w:style w:type="character" w:styleId="a7">
    <w:name w:val="Strong"/>
    <w:basedOn w:val="a0"/>
    <w:uiPriority w:val="22"/>
    <w:qFormat/>
    <w:rsid w:val="00B32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B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B9A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215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15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9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32D0A"/>
    <w:rPr>
      <w:color w:val="0679BF"/>
      <w:u w:val="single"/>
    </w:rPr>
  </w:style>
  <w:style w:type="character" w:styleId="a7">
    <w:name w:val="Strong"/>
    <w:basedOn w:val="a0"/>
    <w:uiPriority w:val="22"/>
    <w:qFormat/>
    <w:rsid w:val="00B32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cgi/online.cgi?rnd=B5BE17145AAD43CC8E01E23785CB752B&amp;req=doc&amp;base=RLAW026&amp;n=160622&amp;REFFIELD=134&amp;REFDST=100004&amp;REFDOC=165488&amp;REFBASE=RLAW026&amp;stat=refcode%3D16876%3Bindex%3D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vmf2.consultant.ru/cgi/online.cgi?rnd=B5BE17145AAD43CC8E01E23785CB752B&amp;req=doc&amp;base=RLAW026&amp;n=157942&amp;dst=100121&amp;fld=134&amp;REFFIELD=134&amp;REFDST=100015&amp;REFDOC=165488&amp;REFBASE=RLAW026&amp;stat=refcode%3D10677%3Bdstident%3D100121%3Bindex%3D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mf2.consultant.ru/cgi/online.cgi?rnd=B5BE17145AAD43CC8E01E23785CB752B&amp;req=doc&amp;base=LAW&amp;n=373104&amp;REFFIELD=134&amp;REFDST=100011&amp;REFDOC=165488&amp;REFBASE=RLAW026&amp;stat=refcode%3D16876%3Bindex%3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2021-05-18T10:53:00Z</dcterms:created>
  <dcterms:modified xsi:type="dcterms:W3CDTF">2021-05-18T10:53:00Z</dcterms:modified>
</cp:coreProperties>
</file>