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bidi w:val="0"/>
        <w:spacing w:beforeAutospacing="1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Экспертные заключения, предложения к проекту направлять в администрацию  муниципального образования поселок Боровский в течение 7 дней по 28.11.2023 (в течение 7 дней со дня, следующего за днем размещения проекта – 22.11.2023) по адресу электронной почты: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lang w:val="en-US" w:eastAsia="ru-RU" w:bidi="ar-SA"/>
          </w:rPr>
          <w:t>Borovskiy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ru-RU" w:eastAsia="ru-RU" w:bidi="ar-S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 w:eastAsia="ru-RU" w:bidi="ar-SA"/>
          </w:rPr>
          <w:t>mo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ru-RU" w:eastAsia="ru-RU" w:bidi="ar-SA"/>
          </w:rPr>
          <w:t>@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 w:eastAsia="ru-RU" w:bidi="ar-SA"/>
          </w:rPr>
          <w:t>inbox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ru-RU" w:eastAsia="ru-RU" w:bidi="ar-SA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 w:eastAsia="ru-RU" w:bidi="ar-SA"/>
          </w:rPr>
          <w:t>ru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 xml:space="preserve">  или на официальный сайт администрации муниципального образования поселок Боровский </w:t>
      </w: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color w:val="auto"/>
          <w:sz w:val="28"/>
          <w:szCs w:val="28"/>
        </w:rPr>
        <w:t>:// www.borovskiy-adm.ru/, раздел «Интернет-приемная</w:t>
      </w:r>
      <w:r>
        <w:rPr>
          <w:rFonts w:ascii="PT Astra Serif" w:hAnsi="PT Astra Serif"/>
          <w:sz w:val="28"/>
          <w:szCs w:val="28"/>
        </w:rPr>
        <w:t xml:space="preserve">». </w:t>
      </w:r>
    </w:p>
    <w:p>
      <w:pPr>
        <w:pStyle w:val="Normal"/>
        <w:jc w:val="center"/>
        <w:rPr/>
      </w:pPr>
      <w:hyperlink r:id="rId3">
        <w:r>
          <w:rPr/>
        </w:r>
      </w:hyperlink>
    </w:p>
    <w:p>
      <w:pPr>
        <w:pStyle w:val="Normal"/>
        <w:jc w:val="center"/>
        <w:rPr/>
      </w:pPr>
      <w:hyperlink r:id="rId4">
        <w:r>
          <w:rPr/>
        </w:r>
      </w:hyperlink>
    </w:p>
    <w:p>
      <w:pPr>
        <w:pStyle w:val="Normal"/>
        <w:jc w:val="center"/>
        <w:rPr/>
      </w:pPr>
      <w:hyperlink r:id="rId5">
        <w:r>
          <w:rPr/>
          <w:drawing>
            <wp:inline distT="0" distB="0" distL="0" distR="0">
              <wp:extent cx="571500" cy="800100"/>
              <wp:effectExtent l="0" t="0" r="0" b="0"/>
              <wp:docPr id="1" name="Рисунок 1" descr="Герб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 descr="Герб1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pStyle w:val="Normal"/>
        <w:jc w:val="center"/>
        <w:rPr>
          <w:rFonts w:ascii="Arial" w:hAnsi="Arial" w:cs="Arial"/>
          <w:sz w:val="12"/>
          <w:szCs w:val="12"/>
        </w:rPr>
      </w:pPr>
      <w:hyperlink r:id="rId7">
        <w:r>
          <w:rPr>
            <w:rFonts w:cs="Arial" w:ascii="Arial" w:hAnsi="Arial"/>
            <w:sz w:val="12"/>
            <w:szCs w:val="12"/>
          </w:rPr>
        </w:r>
      </w:hyperlink>
    </w:p>
    <w:p>
      <w:pPr>
        <w:pStyle w:val="Normal"/>
        <w:jc w:val="center"/>
        <w:rPr>
          <w:b/>
          <w:b/>
          <w:bCs/>
          <w:sz w:val="28"/>
          <w:szCs w:val="28"/>
        </w:rPr>
      </w:pPr>
      <w:hyperlink r:id="rId8">
        <w:r>
          <w:rPr>
            <w:b/>
            <w:bCs/>
            <w:sz w:val="28"/>
            <w:szCs w:val="28"/>
          </w:rPr>
          <w:t xml:space="preserve">ДУМА </w:t>
        </w:r>
      </w:hyperlink>
    </w:p>
    <w:p>
      <w:pPr>
        <w:pStyle w:val="Normal"/>
        <w:jc w:val="center"/>
        <w:rPr>
          <w:b/>
          <w:b/>
          <w:bCs/>
          <w:sz w:val="28"/>
          <w:szCs w:val="28"/>
        </w:rPr>
      </w:pPr>
      <w:hyperlink r:id="rId9">
        <w:r>
          <w:rPr>
            <w:b/>
            <w:bCs/>
            <w:sz w:val="28"/>
            <w:szCs w:val="28"/>
          </w:rPr>
          <w:t xml:space="preserve">МУНИЦИПАЛЬНОГО ОБРАЗОВАНИЯ </w:t>
        </w:r>
      </w:hyperlink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hyperlink r:id="rId10">
        <w:r>
          <w:rPr>
            <w:b/>
            <w:bCs/>
            <w:sz w:val="28"/>
            <w:szCs w:val="28"/>
          </w:rPr>
          <w:t>ПОСЕЛОК БОРОВСКИЙ</w:t>
        </w:r>
      </w:hyperlink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hyperlink r:id="rId11">
        <w:r>
          <w:rPr>
            <w:rFonts w:cs="Arial" w:ascii="Arial" w:hAnsi="Arial"/>
            <w:b/>
            <w:sz w:val="28"/>
            <w:szCs w:val="28"/>
          </w:rPr>
        </w:r>
      </w:hyperlink>
    </w:p>
    <w:p>
      <w:pPr>
        <w:pStyle w:val="Normal"/>
        <w:jc w:val="center"/>
        <w:rPr>
          <w:b/>
          <w:b/>
          <w:sz w:val="28"/>
          <w:szCs w:val="28"/>
        </w:rPr>
      </w:pPr>
      <w:hyperlink r:id="rId12">
        <w:r>
          <w:rPr>
            <w:b/>
            <w:sz w:val="28"/>
            <w:szCs w:val="28"/>
          </w:rPr>
          <w:t>РЕШЕНИЕ</w:t>
        </w:r>
      </w:hyperlink>
    </w:p>
    <w:p>
      <w:pPr>
        <w:pStyle w:val="Normal"/>
        <w:jc w:val="center"/>
        <w:rPr>
          <w:b/>
          <w:b/>
          <w:sz w:val="28"/>
          <w:szCs w:val="28"/>
        </w:rPr>
      </w:pPr>
      <w:hyperlink r:id="rId13">
        <w:r>
          <w:rPr>
            <w:b/>
            <w:sz w:val="28"/>
            <w:szCs w:val="28"/>
          </w:rPr>
        </w:r>
      </w:hyperlink>
    </w:p>
    <w:p>
      <w:pPr>
        <w:pStyle w:val="Normal"/>
        <w:jc w:val="both"/>
        <w:rPr>
          <w:sz w:val="28"/>
          <w:szCs w:val="28"/>
        </w:rPr>
      </w:pPr>
      <w:hyperlink r:id="rId14">
        <w:r>
          <w:rPr>
            <w:sz w:val="28"/>
            <w:szCs w:val="28"/>
          </w:rPr>
          <w:t>_________ 202</w:t>
        </w:r>
        <w:r>
          <w:rPr>
            <w:rFonts w:eastAsia="Times New Roman" w:cs="Times New Roman"/>
            <w:sz w:val="28"/>
            <w:szCs w:val="28"/>
            <w:lang w:eastAsia="ru-RU"/>
          </w:rPr>
          <w:t xml:space="preserve">3 </w:t>
        </w:r>
        <w:r>
          <w:rPr>
            <w:sz w:val="28"/>
            <w:szCs w:val="28"/>
          </w:rPr>
          <w:t>г.</w:t>
          <w:tab/>
          <w:tab/>
          <w:tab/>
          <w:tab/>
          <w:tab/>
          <w:tab/>
          <w:tab/>
          <w:t xml:space="preserve">                       № ____</w:t>
        </w:r>
      </w:hyperlink>
    </w:p>
    <w:p>
      <w:pPr>
        <w:pStyle w:val="Normal"/>
        <w:jc w:val="center"/>
        <w:rPr/>
      </w:pPr>
      <w:hyperlink r:id="rId15">
        <w:r>
          <w:rPr/>
          <w:t>рп. Боровский</w:t>
        </w:r>
      </w:hyperlink>
    </w:p>
    <w:p>
      <w:pPr>
        <w:pStyle w:val="Normal"/>
        <w:jc w:val="center"/>
        <w:rPr/>
      </w:pPr>
      <w:hyperlink r:id="rId16">
        <w:r>
          <w:rPr/>
          <w:t>Тюменского муниципального района</w:t>
        </w:r>
      </w:hyperlink>
    </w:p>
    <w:p>
      <w:pPr>
        <w:pStyle w:val="Normal"/>
        <w:shd w:val="clear" w:color="auto" w:fill="FFFFFF"/>
        <w:jc w:val="right"/>
        <w:rPr>
          <w:color w:val="000000"/>
        </w:rPr>
      </w:pPr>
      <w:hyperlink r:id="rId17">
        <w:r>
          <w:rPr>
            <w:color w:val="000000"/>
          </w:rPr>
          <w:t xml:space="preserve">ПРОЕКТ </w:t>
        </w:r>
      </w:hyperlink>
    </w:p>
    <w:p>
      <w:pPr>
        <w:pStyle w:val="Normal"/>
        <w:shd w:val="clear" w:color="auto" w:fill="FFFFFF"/>
        <w:jc w:val="right"/>
        <w:rPr>
          <w:color w:val="000000"/>
        </w:rPr>
      </w:pPr>
      <w:hyperlink r:id="rId18">
        <w:r>
          <w:rPr>
            <w:color w:val="000000"/>
          </w:rPr>
          <mc:AlternateContent>
            <mc:Choice Requires="wps">
              <w:drawing>
                <wp:anchor behindDoc="0" distT="4445" distB="0" distL="4445" distR="0" simplePos="0" locked="0" layoutInCell="0" allowOverlap="1" relativeHeight="3" wp14:anchorId="0938C25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3526790" cy="1787525"/>
                  <wp:effectExtent l="0" t="0" r="19050" b="19050"/>
                  <wp:wrapNone/>
                  <wp:docPr id="2" name="Надпись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26200" cy="178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Style21"/>
                                <w:spacing w:lineRule="auto" w:line="360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№273)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Надпись 2" path="m0,0l-2147483645,0l-2147483645,-2147483646l0,-2147483646xe" fillcolor="white" stroked="t" style="position:absolute;margin-left:0.45pt;margin-top:0.4pt;width:277.6pt;height:140.65pt;mso-wrap-style:square;v-text-anchor:top" wp14:anchorId="0938C25B">
                  <v:fill o:detectmouseclick="t" type="solid" color2="black"/>
                  <v:stroke color="white" weight="9360" joinstyle="miter" endcap="flat"/>
                  <v:textbox>
                    <w:txbxContent>
                      <w:p>
                        <w:pPr>
                          <w:pStyle w:val="Style21"/>
                          <w:spacing w:lineRule="auto" w:line="36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rFonts w:cs="Arial" w:ascii="Arial" w:hAnsi="Arial"/>
                            <w:color w:val="000000"/>
                            <w:sz w:val="26"/>
                            <w:szCs w:val="26"/>
                          </w:rPr>
  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№273)</w:t>
                        </w:r>
                      </w:p>
                    </w:txbxContent>
                  </v:textbox>
                  <w10:wrap type="none"/>
                </v:rect>
              </w:pict>
            </mc:Fallback>
          </mc:AlternateContent>
        </w:r>
      </w:hyperlink>
    </w:p>
    <w:tbl>
      <w:tblPr>
        <w:tblStyle w:val="a6"/>
        <w:tblW w:w="97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7"/>
        <w:gridCol w:w="4312"/>
      </w:tblGrid>
      <w:tr>
        <w:trPr/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63" w:hanging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hyperlink r:id="rId19">
              <w:r>
                <w:rPr>
                  <w:rFonts w:cs="Arial" w:ascii="Arial" w:hAnsi="Arial"/>
                  <w:sz w:val="26"/>
                  <w:szCs w:val="26"/>
                </w:rPr>
              </w:r>
            </w:hyperlink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hyperlink r:id="rId20">
              <w:r>
                <w:rPr>
                  <w:rFonts w:cs="Arial" w:ascii="Arial" w:hAnsi="Arial"/>
                  <w:sz w:val="26"/>
                  <w:szCs w:val="26"/>
                </w:rPr>
              </w:r>
            </w:hyperlink>
          </w:p>
        </w:tc>
      </w:tr>
    </w:tbl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hyperlink r:id="rId21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hyperlink r:id="rId22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hyperlink r:id="rId23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hyperlink r:id="rId24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hyperlink r:id="rId25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6"/>
          <w:szCs w:val="26"/>
        </w:rPr>
      </w:pPr>
      <w:hyperlink r:id="rId26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6"/>
          <w:szCs w:val="26"/>
        </w:rPr>
      </w:pPr>
      <w:hyperlink r:id="rId27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28">
        <w:r>
          <w:rPr>
            <w:rFonts w:cs="Arial" w:ascii="PT Astra Serif" w:hAnsi="PT Astra Serif"/>
            <w:sz w:val="28"/>
            <w:szCs w:val="28"/>
            <w:shd w:fill="auto" w:val="clear"/>
          </w:rPr>
          <w:t>В соответствии с Налоговым кодексом Российской Федерации Уставом муниципального образования поселок Боровский, Дума муниципального образования поселок Боровский</w:t>
        </w:r>
      </w:hyperlink>
    </w:p>
    <w:p>
      <w:pPr>
        <w:pStyle w:val="Normal"/>
        <w:spacing w:lineRule="auto" w:line="36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29">
        <w:r>
          <w:rPr>
            <w:rFonts w:cs="Arial" w:ascii="PT Astra Serif" w:hAnsi="PT Astra Serif"/>
            <w:sz w:val="28"/>
            <w:szCs w:val="28"/>
            <w:shd w:fill="auto" w:val="clear"/>
          </w:rPr>
          <w:t>РЕШИЛА:</w:t>
        </w:r>
      </w:hyperlink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30">
        <w:r>
          <w:rPr>
            <w:rFonts w:cs="Arial" w:ascii="PT Astra Serif" w:hAnsi="PT Astra Serif"/>
            <w:sz w:val="28"/>
            <w:szCs w:val="28"/>
            <w:shd w:fill="auto" w:val="clear"/>
          </w:rPr>
          <w:t xml:space="preserve">Подпункт б) пункта  5.2 решения Боровской поселковой Думы от 23.11.2016 №206 «О земельном налоге» (далее – Решение) </w:t>
        </w:r>
        <w:r>
          <w:rPr>
            <w:rFonts w:eastAsia="Times New Roman" w:cs="Arial" w:ascii="PT Astra Serif" w:hAnsi="PT Astra Serif"/>
            <w:sz w:val="28"/>
            <w:szCs w:val="28"/>
            <w:shd w:fill="auto" w:val="clear"/>
            <w:lang w:eastAsia="ru-RU"/>
          </w:rPr>
          <w:t>изложить в новой редакции</w:t>
        </w:r>
        <w:r>
          <w:rPr>
            <w:rFonts w:cs="Arial" w:ascii="PT Astra Serif" w:hAnsi="PT Astra Serif"/>
            <w:sz w:val="28"/>
            <w:szCs w:val="28"/>
            <w:shd w:fill="auto" w:val="clear"/>
          </w:rPr>
          <w:t xml:space="preserve">: </w:t>
        </w:r>
      </w:hyperlink>
    </w:p>
    <w:p>
      <w:pPr>
        <w:pStyle w:val="Western"/>
        <w:spacing w:lineRule="auto" w:line="360" w:beforeAutospacing="0" w:before="0" w:after="0"/>
        <w:jc w:val="both"/>
        <w:rPr/>
      </w:pPr>
      <w:hyperlink r:id="rId31">
        <w:r>
          <w:rPr>
            <w:rFonts w:ascii="PT Astra Serif" w:hAnsi="PT Astra Serif"/>
            <w:bCs/>
            <w:sz w:val="28"/>
            <w:szCs w:val="28"/>
            <w:shd w:fill="auto" w:val="clear"/>
          </w:rPr>
          <w:t xml:space="preserve"> </w:t>
        </w:r>
        <w:r>
          <w:rPr>
            <w:rFonts w:ascii="PT Astra Serif" w:hAnsi="PT Astra Serif"/>
            <w:bCs/>
            <w:sz w:val="28"/>
            <w:szCs w:val="28"/>
            <w:shd w:fill="auto" w:val="clear"/>
          </w:rPr>
          <w:t xml:space="preserve">б) </w:t>
        </w:r>
        <w:r>
          <w:rPr>
            <w:rFonts w:ascii="PT Astra Serif" w:hAnsi="PT Astra Serif"/>
            <w:b w:val="false"/>
            <w:bCs/>
            <w:i w:val="false"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занятых жилищным фондом и </w:t>
        </w:r>
        <w:r>
          <w:rPr>
            <w:rFonts w:ascii="PT Astra Serif" w:hAnsi="PT Astra Serif"/>
            <w:b w:val="false"/>
            <w:bCs/>
            <w:i w:val="false"/>
            <w:iCs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(или)</w:t>
        </w:r>
        <w:r>
          <w:rPr>
            <w:rFonts w:ascii="PT Astra Serif" w:hAnsi="PT Astra Serif"/>
            <w:bCs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 </w:t>
        </w:r>
        <w:r>
          <w:rPr>
            <w:rFonts w:ascii="PT Astra Serif" w:hAnsi="PT Astra Serif"/>
            <w:b w:val="false"/>
            <w:bCs/>
            <w:i w:val="false"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объектами инженерной инфраструктуры жилищно-коммунального комплекса (за исключением </w:t>
        </w:r>
        <w:bookmarkStart w:id="0" w:name="ext-gen1451"/>
        <w:bookmarkEnd w:id="0"/>
        <w:r>
          <w:rPr>
            <w:rFonts w:ascii="PT Astra Serif" w:hAnsi="PT Astra Serif"/>
            <w:b w:val="false"/>
            <w:bCs/>
            <w:i w:val="false"/>
            <w:iCs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части земельного участка</w:t>
        </w:r>
        <w:r>
          <w:rPr>
            <w:rFonts w:ascii="PT Astra Serif" w:hAnsi="PT Astra Serif"/>
            <w:b w:val="false"/>
            <w:bCs/>
            <w:i w:val="false"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, приходящейся на объект </w:t>
        </w:r>
        <w:r>
          <w:rPr>
            <w:rFonts w:ascii="PT Astra Serif" w:hAnsi="PT Astra Serif"/>
            <w:b w:val="false"/>
            <w:bCs/>
            <w:i w:val="false"/>
            <w:iCs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недвижимого имущества</w:t>
        </w:r>
        <w:r>
          <w:rPr>
            <w:rFonts w:ascii="PT Astra Serif" w:hAnsi="PT Astra Serif"/>
            <w:b w:val="false"/>
            <w:bCs/>
            <w:i w:val="false"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, не относящийся к жилищному фонду и </w:t>
        </w:r>
        <w:r>
          <w:rPr>
            <w:rFonts w:ascii="PT Astra Serif" w:hAnsi="PT Astra Serif"/>
            <w:b w:val="false"/>
            <w:bCs/>
            <w:i w:val="false"/>
            <w:iCs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(или)</w:t>
        </w:r>
        <w:r>
          <w:rPr>
            <w:rFonts w:ascii="PT Astra Serif" w:hAnsi="PT Astra Serif"/>
            <w:bCs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 </w:t>
        </w:r>
        <w:r>
          <w:rPr>
            <w:rFonts w:ascii="PT Astra Serif" w:hAnsi="PT Astra Serif"/>
            <w:b w:val="false"/>
            <w:bCs/>
            <w:i w:val="false"/>
            <w:caps w:val="false"/>
            <w:smallCaps w:val="false"/>
            <w:color w:val="22272F"/>
            <w:spacing w:val="0"/>
            <w:sz w:val="28"/>
            <w:szCs w:val="28"/>
            <w:shd w:fill="auto" w:val="clear"/>
          </w:rPr>
  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</w:r>
      </w:hyperlink>
    </w:p>
    <w:p>
      <w:pPr>
        <w:pStyle w:val="Normal"/>
        <w:widowControl/>
        <w:numPr>
          <w:ilvl w:val="0"/>
          <w:numId w:val="2"/>
        </w:numPr>
        <w:bidi w:val="0"/>
        <w:spacing w:lineRule="auto" w:line="360" w:before="0" w:after="0"/>
        <w:ind w:left="0" w:right="0" w:hanging="0"/>
        <w:jc w:val="both"/>
        <w:rPr/>
      </w:pPr>
      <w:hyperlink r:id="rId32">
        <w:r>
          <w:rPr>
            <w:rFonts w:cs="Arial" w:ascii="PT Astra Serif" w:hAnsi="PT Astra Serif"/>
            <w:bCs/>
            <w:color w:val="000000"/>
            <w:sz w:val="28"/>
            <w:szCs w:val="28"/>
            <w:shd w:fill="auto" w:val="clear"/>
          </w:rPr>
          <w:t>Настоящее решение вступает в силу не ранее чем по истечении одного месяца со дня его </w:t>
        </w:r>
        <w:r>
          <w:rPr>
            <w:rFonts w:cs="Arial" w:ascii="PT Astra Serif" w:hAnsi="PT Astra Serif"/>
            <w:bCs/>
            <w:color w:val="000000"/>
            <w:sz w:val="28"/>
            <w:szCs w:val="28"/>
            <w:u w:val="none"/>
            <w:shd w:fill="auto" w:val="clear"/>
          </w:rPr>
          <w:t>официального опубликования</w:t>
        </w:r>
        <w:r>
          <w:rPr>
            <w:rFonts w:cs="Arial" w:ascii="PT Astra Serif" w:hAnsi="PT Astra Serif"/>
            <w:bCs/>
            <w:color w:val="000000"/>
            <w:sz w:val="28"/>
            <w:szCs w:val="28"/>
            <w:shd w:fill="auto" w:val="clear"/>
          </w:rPr>
          <w:t> и не ранее 01 января 2024 года.</w:t>
        </w:r>
      </w:hyperlink>
    </w:p>
    <w:p>
      <w:pPr>
        <w:pStyle w:val="ListParagraph"/>
        <w:numPr>
          <w:ilvl w:val="0"/>
          <w:numId w:val="2"/>
        </w:numPr>
        <w:spacing w:lineRule="auto" w:line="360"/>
        <w:ind w:left="0" w:hanging="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33">
        <w:r>
          <w:rPr>
            <w:rFonts w:cs="Arial" w:ascii="PT Astra Serif" w:hAnsi="PT Astra Serif"/>
            <w:sz w:val="28"/>
            <w:szCs w:val="28"/>
            <w:shd w:fill="auto" w:val="clear"/>
          </w:rPr>
          <w:t xml:space="preserve"> </w:t>
        </w:r>
        <w:r>
          <w:rPr>
            <w:rFonts w:cs="Arial" w:ascii="PT Astra Serif" w:hAnsi="PT Astra Serif"/>
            <w:sz w:val="28"/>
            <w:szCs w:val="28"/>
            <w:shd w:fill="auto" w:val="clear"/>
          </w:rPr>
          <w:t>Опубликовать настоящее решение в газете "Боровские вести"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Интернет.</w:t>
        </w:r>
      </w:hyperlink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  <w:sz w:val="26"/>
          <w:szCs w:val="26"/>
        </w:rPr>
      </w:pPr>
      <w:hyperlink r:id="rId34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sz w:val="26"/>
          <w:szCs w:val="26"/>
        </w:rPr>
      </w:pPr>
      <w:hyperlink r:id="rId35">
        <w:r>
          <w:rPr>
            <w:rFonts w:cs="Arial" w:ascii="Arial" w:hAnsi="Arial"/>
            <w:sz w:val="26"/>
            <w:szCs w:val="26"/>
          </w:rPr>
        </w:r>
      </w:hyperlink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hyperlink r:id="rId36">
        <w:r>
          <w:rPr>
            <w:rFonts w:cs="Arial" w:ascii="PT Astra Serif" w:hAnsi="PT Astra Serif"/>
            <w:sz w:val="28"/>
            <w:szCs w:val="28"/>
          </w:rPr>
          <w:t>Председатель Думы                                                                      В.Н.Самохвалов</w:t>
        </w:r>
      </w:hyperlink>
    </w:p>
    <w:p>
      <w:pPr>
        <w:pStyle w:val="ListParagraph"/>
        <w:ind w:left="0" w:hanging="0"/>
        <w:jc w:val="both"/>
        <w:rPr>
          <w:rFonts w:ascii="PT Astra Serif" w:hAnsi="PT Astra Serif" w:cs="Arial"/>
          <w:sz w:val="28"/>
          <w:szCs w:val="28"/>
        </w:rPr>
      </w:pPr>
      <w:hyperlink r:id="rId37">
        <w:r>
          <w:rPr>
            <w:rFonts w:cs="Arial" w:ascii="PT Astra Serif" w:hAnsi="PT Astra Serif"/>
            <w:sz w:val="28"/>
            <w:szCs w:val="28"/>
          </w:rPr>
        </w:r>
      </w:hyperlink>
    </w:p>
    <w:p>
      <w:pPr>
        <w:pStyle w:val="ListParagraph"/>
        <w:ind w:left="0" w:hanging="0"/>
        <w:jc w:val="both"/>
        <w:rPr>
          <w:rFonts w:ascii="PT Astra Serif" w:hAnsi="PT Astra Serif" w:cs="Arial"/>
          <w:sz w:val="28"/>
          <w:szCs w:val="28"/>
        </w:rPr>
      </w:pPr>
      <w:hyperlink r:id="rId38">
        <w:r>
          <w:rPr>
            <w:rFonts w:cs="Arial" w:ascii="PT Astra Serif" w:hAnsi="PT Astra Serif"/>
            <w:sz w:val="28"/>
            <w:szCs w:val="28"/>
          </w:rPr>
        </w:r>
      </w:hyperlink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hyperlink r:id="rId39">
        <w:r>
          <w:rPr>
            <w:rFonts w:cs="Arial" w:ascii="PT Astra Serif" w:hAnsi="PT Astra Serif"/>
            <w:sz w:val="28"/>
            <w:szCs w:val="28"/>
          </w:rPr>
          <w:t>Глава муниципального образования                                                  С.В. Сычева</w:t>
        </w:r>
      </w:hyperlink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hyperlink r:id="rId40">
        <w:r>
          <w:rPr>
            <w:rFonts w:cs="Arial" w:ascii="PT Astra Serif" w:hAnsi="PT Astra Serif"/>
            <w:sz w:val="28"/>
            <w:szCs w:val="28"/>
          </w:rPr>
        </w:r>
      </w:hyperlink>
    </w:p>
    <w:p>
      <w:pPr>
        <w:pStyle w:val="ListParagraph"/>
        <w:ind w:left="0" w:hanging="0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41">
        <w:r>
          <w:rPr>
            <w:rFonts w:cs="Arial" w:ascii="PT Astra Serif" w:hAnsi="PT Astra Serif"/>
            <w:color w:val="000000"/>
            <w:sz w:val="28"/>
            <w:szCs w:val="28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2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3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4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5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6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7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8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49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0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1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2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3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4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5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6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7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8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59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60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61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62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63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64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65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ListParagraph"/>
        <w:ind w:left="0" w:hanging="0"/>
        <w:jc w:val="both"/>
        <w:rPr>
          <w:rFonts w:ascii="Arial" w:hAnsi="Arial" w:cs="Arial"/>
          <w:color w:val="000000"/>
          <w:sz w:val="26"/>
          <w:szCs w:val="26"/>
        </w:rPr>
      </w:pPr>
      <w:hyperlink r:id="rId66">
        <w:r>
          <w:rPr>
            <w:rFonts w:cs="Arial" w:ascii="Arial" w:hAnsi="Arial"/>
            <w:color w:val="000000"/>
            <w:sz w:val="26"/>
            <w:szCs w:val="26"/>
          </w:rPr>
        </w:r>
      </w:hyperlink>
    </w:p>
    <w:p>
      <w:pPr>
        <w:pStyle w:val="Normal"/>
        <w:spacing w:before="240" w:after="0"/>
        <w:jc w:val="center"/>
        <w:rPr>
          <w:rFonts w:ascii="Arial" w:hAnsi="Arial" w:cs="Arial"/>
          <w:b/>
          <w:b/>
          <w:sz w:val="26"/>
          <w:szCs w:val="26"/>
        </w:rPr>
      </w:pPr>
      <w:hyperlink r:id="rId67">
        <w:r>
          <w:rPr>
            <w:rFonts w:cs="Arial" w:ascii="Arial" w:hAnsi="Arial"/>
            <w:b/>
            <w:sz w:val="26"/>
            <w:szCs w:val="26"/>
          </w:rPr>
        </w:r>
      </w:hyperlink>
    </w:p>
    <w:p>
      <w:pPr>
        <w:pStyle w:val="Normal"/>
        <w:spacing w:before="240" w:after="0"/>
        <w:jc w:val="center"/>
        <w:rPr>
          <w:rFonts w:ascii="Arial" w:hAnsi="Arial" w:cs="Arial"/>
          <w:b/>
          <w:b/>
          <w:sz w:val="26"/>
          <w:szCs w:val="26"/>
        </w:rPr>
      </w:pPr>
      <w:hyperlink r:id="rId68">
        <w:r>
          <w:rPr>
            <w:rFonts w:cs="Arial" w:ascii="Arial" w:hAnsi="Arial"/>
            <w:b/>
            <w:sz w:val="26"/>
            <w:szCs w:val="26"/>
          </w:rPr>
        </w:r>
      </w:hyperlink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hyperlink r:id="rId69">
        <w:r>
          <w:rPr>
            <w:rFonts w:cs="Arial" w:ascii="PT Astra Serif" w:hAnsi="PT Astra Serif"/>
            <w:b/>
            <w:sz w:val="24"/>
            <w:szCs w:val="24"/>
          </w:rPr>
          <w:t>Пояснительная записка к решению Думы муниципального образования поселок Боровский от ______ № ___ «О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№273 )»</w:t>
        </w:r>
      </w:hyperlink>
    </w:p>
    <w:tbl>
      <w:tblPr>
        <w:tblStyle w:val="a6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454"/>
        <w:gridCol w:w="3285"/>
      </w:tblGrid>
      <w:tr>
        <w:trPr/>
        <w:tc>
          <w:tcPr>
            <w:tcW w:w="311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jc w:val="center"/>
              <w:rPr>
                <w:rFonts w:ascii="PT Astra Serif" w:hAnsi="PT Astra Serif"/>
                <w:b/>
                <w:b/>
                <w:kern w:val="0"/>
                <w:sz w:val="24"/>
                <w:szCs w:val="24"/>
                <w:lang w:val="ru-RU" w:bidi="ar-SA"/>
              </w:rPr>
            </w:pPr>
            <w:hyperlink r:id="rId70">
              <w:r>
                <w:rPr>
                  <w:rFonts w:ascii="PT Astra Serif" w:hAnsi="PT Astra Serif"/>
                  <w:b/>
                  <w:kern w:val="0"/>
                  <w:sz w:val="24"/>
                  <w:szCs w:val="24"/>
                  <w:lang w:val="ru-RU" w:bidi="ar-SA"/>
                </w:rPr>
                <w:t>Действующая редакция</w:t>
              </w:r>
            </w:hyperlink>
          </w:p>
        </w:tc>
        <w:tc>
          <w:tcPr>
            <w:tcW w:w="3454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jc w:val="center"/>
              <w:rPr>
                <w:rFonts w:ascii="PT Astra Serif" w:hAnsi="PT Astra Serif"/>
                <w:b/>
                <w:b/>
                <w:kern w:val="0"/>
                <w:sz w:val="24"/>
                <w:szCs w:val="24"/>
                <w:lang w:val="ru-RU" w:bidi="ar-SA"/>
              </w:rPr>
            </w:pPr>
            <w:hyperlink r:id="rId71">
              <w:r>
                <w:rPr>
                  <w:rFonts w:ascii="PT Astra Serif" w:hAnsi="PT Astra Serif"/>
                  <w:b/>
                  <w:kern w:val="0"/>
                  <w:sz w:val="24"/>
                  <w:szCs w:val="24"/>
                  <w:lang w:val="ru-RU" w:bidi="ar-SA"/>
                </w:rPr>
                <w:t>Предлагаемая редакция</w:t>
              </w:r>
            </w:hyperlink>
          </w:p>
        </w:tc>
        <w:tc>
          <w:tcPr>
            <w:tcW w:w="328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jc w:val="center"/>
              <w:rPr>
                <w:rFonts w:ascii="PT Astra Serif" w:hAnsi="PT Astra Serif"/>
                <w:b/>
                <w:b/>
                <w:kern w:val="0"/>
                <w:sz w:val="24"/>
                <w:szCs w:val="24"/>
                <w:lang w:val="ru-RU" w:bidi="ar-SA"/>
              </w:rPr>
            </w:pPr>
            <w:hyperlink r:id="rId72">
              <w:r>
                <w:rPr>
                  <w:rFonts w:ascii="PT Astra Serif" w:hAnsi="PT Astra Serif"/>
                  <w:b/>
                  <w:kern w:val="0"/>
                  <w:sz w:val="24"/>
                  <w:szCs w:val="24"/>
                  <w:lang w:val="ru-RU" w:bidi="ar-SA"/>
                </w:rPr>
                <w:t>Основание</w:t>
              </w:r>
            </w:hyperlink>
          </w:p>
        </w:tc>
      </w:tr>
      <w:tr>
        <w:trPr/>
        <w:tc>
          <w:tcPr>
            <w:tcW w:w="3115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before="0" w:after="0"/>
              <w:ind w:left="360" w:hanging="0"/>
              <w:jc w:val="both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hyperlink r:id="rId73">
              <w:r>
                <w:rPr>
                  <w:rFonts w:ascii="PT Astra Serif" w:hAnsi="PT Astra Serif"/>
                  <w:kern w:val="0"/>
                  <w:sz w:val="24"/>
                  <w:szCs w:val="24"/>
                  <w:lang w:val="ru-RU" w:bidi="ar-SA"/>
                </w:rPr>
                <w:t>Пункт 5.2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before="0" w:after="0"/>
              <w:ind w:left="360" w:hanging="0"/>
              <w:jc w:val="both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hyperlink r:id="rId74">
              <w:r>
                <w:rPr>
                  <w:rFonts w:ascii="PT Astra Serif" w:hAnsi="PT Astra Serif"/>
                  <w:kern w:val="0"/>
                  <w:sz w:val="24"/>
                  <w:szCs w:val="24"/>
                  <w:lang w:val="ru-RU" w:bidi="ar-SA"/>
                </w:rPr>
                <w:t>б)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предоставленных для жилищного строительства, предоставленных (или приобретаемых) для индивидуального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предпринимательской;</w:t>
              </w:r>
            </w:hyperlink>
          </w:p>
          <w:p>
            <w:pPr>
              <w:pStyle w:val="ListParagraph"/>
              <w:widowControl w:val="false"/>
              <w:shd w:val="clear" w:color="auto" w:fill="FFFFFF"/>
              <w:tabs>
                <w:tab w:val="clear" w:pos="709"/>
                <w:tab w:val="left" w:pos="0" w:leader="none"/>
                <w:tab w:val="left" w:pos="851" w:leader="none"/>
                <w:tab w:val="left" w:pos="993" w:leader="none"/>
              </w:tabs>
              <w:suppressAutoHyphens w:val="true"/>
              <w:spacing w:before="0" w:after="0"/>
              <w:ind w:left="360" w:hanging="0"/>
              <w:contextualSpacing/>
              <w:jc w:val="both"/>
              <w:rPr>
                <w:rFonts w:ascii="PT Astra Serif" w:hAnsi="PT Astra Serif" w:eastAsia="Calibri" w:eastAsiaTheme="minorHAnsi"/>
                <w:kern w:val="0"/>
                <w:sz w:val="24"/>
                <w:szCs w:val="24"/>
                <w:lang w:val="ru-RU" w:eastAsia="en-US" w:bidi="ar-SA"/>
              </w:rPr>
            </w:pPr>
            <w:hyperlink r:id="rId75">
              <w:r>
                <w:rPr>
                  <w:rFonts w:eastAsia="Calibri" w:eastAsiaTheme="minorHAnsi" w:ascii="PT Astra Serif" w:hAnsi="PT Astra Serif"/>
                  <w:kern w:val="0"/>
                  <w:sz w:val="24"/>
                  <w:szCs w:val="24"/>
                  <w:lang w:val="ru-RU" w:eastAsia="en-US" w:bidi="ar-SA"/>
                </w:rPr>
              </w:r>
            </w:hyperlink>
          </w:p>
        </w:tc>
        <w:tc>
          <w:tcPr>
            <w:tcW w:w="345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before="0" w:after="0"/>
              <w:ind w:left="360" w:hanging="0"/>
              <w:jc w:val="both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hyperlink r:id="rId76">
              <w:r>
                <w:rPr>
                  <w:rFonts w:ascii="PT Astra Serif" w:hAnsi="PT Astra Serif"/>
                  <w:kern w:val="0"/>
                  <w:sz w:val="24"/>
                  <w:szCs w:val="24"/>
                  <w:lang w:val="ru-RU" w:bidi="ar-SA"/>
                </w:rPr>
                <w:t>Пункт 5.2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hyperlink r:id="rId77">
              <w:r>
                <w:rPr>
                  <w:rFonts w:eastAsia="Calibri" w:ascii="PT Astra Serif" w:hAnsi="PT Astra Serif" w:eastAsiaTheme="minorHAns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б)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занятых жилищным фондом и 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iCs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shd w:fill="ABE0FF" w:val="clear"/>
                  <w:lang w:val="ru-RU" w:eastAsia="en-US" w:bidi="ar-SA"/>
                </w:rPr>
                <w:t>(или)</w:t>
              </w:r>
              <w:r>
                <w:rPr>
                  <w:rFonts w:eastAsia="Calibri" w:ascii="PT Astra Serif" w:hAnsi="PT Astra Serif" w:eastAsiaTheme="minorHAnsi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 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объектами инженерной инфраструктуры жилищно-коммунального комплекса (за исключением </w:t>
              </w:r>
              <w:bookmarkStart w:id="1" w:name="ext-gen14511"/>
              <w:bookmarkEnd w:id="1"/>
              <w:r>
                <w:rPr>
                  <w:rFonts w:eastAsia="Calibri" w:ascii="PT Astra Serif" w:hAnsi="PT Astra Serif" w:eastAsiaTheme="minorHAnsi"/>
                  <w:b w:val="false"/>
                  <w:i w:val="false"/>
                  <w:iCs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shd w:fill="ABE0FF" w:val="clear"/>
                  <w:lang w:val="ru-RU" w:eastAsia="en-US" w:bidi="ar-SA"/>
                </w:rPr>
                <w:t>части земельного участка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, приходящейся на объект 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iCs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shd w:fill="ABE0FF" w:val="clear"/>
                  <w:lang w:val="ru-RU" w:eastAsia="en-US" w:bidi="ar-SA"/>
                </w:rPr>
                <w:t>недвижимого имущества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, не относящийся к жилищному фонду и 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iCs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shd w:fill="ABE0FF" w:val="clear"/>
                  <w:lang w:val="ru-RU" w:eastAsia="en-US" w:bidi="ar-SA"/>
                </w:rPr>
                <w:t>(или)</w:t>
              </w:r>
              <w:r>
                <w:rPr>
                  <w:rFonts w:eastAsia="Calibri" w:ascii="PT Astra Serif" w:hAnsi="PT Astra Serif" w:eastAsiaTheme="minorHAnsi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 </w:t>
              </w:r>
              <w:r>
                <w:rPr>
                  <w:rFonts w:eastAsia="Calibri" w:ascii="PT Astra Serif" w:hAnsi="PT Astra Serif" w:eastAsiaTheme="minorHAnsi"/>
                  <w:b w:val="false"/>
                  <w:i w:val="false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eastAsia="en-US" w:bidi="ar-SA"/>
                </w:rPr>
        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hyperlink r:id="rId78">
              <w:r>
                <w:rPr>
                  <w:rFonts w:ascii="PT Astra Serif" w:hAnsi="PT Astra Serif"/>
                  <w:kern w:val="0"/>
                  <w:sz w:val="24"/>
                  <w:szCs w:val="24"/>
                  <w:lang w:val="ru-RU" w:bidi="ar-SA"/>
                </w:rPr>
              </w:r>
            </w:hyperlink>
          </w:p>
        </w:tc>
        <w:tc>
          <w:tcPr>
            <w:tcW w:w="3285" w:type="dxa"/>
            <w:tcBorders/>
          </w:tcPr>
          <w:p>
            <w:pPr>
              <w:pStyle w:val="Style17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b/>
                <w:b/>
                <w:i w:val="false"/>
                <w:i w:val="false"/>
                <w:caps w:val="false"/>
                <w:smallCaps w:val="false"/>
                <w:color w:val="22272F"/>
                <w:spacing w:val="0"/>
                <w:kern w:val="0"/>
                <w:sz w:val="24"/>
                <w:szCs w:val="24"/>
                <w:lang w:val="ru-RU" w:bidi="ar-SA"/>
              </w:rPr>
            </w:pPr>
            <w:hyperlink r:id="rId79">
              <w:bookmarkStart w:id="2" w:name="p_2"/>
              <w:bookmarkEnd w:id="2"/>
              <w:r>
                <w:rPr>
                  <w:rFonts w:ascii="PT Astra Serif" w:hAnsi="PT Astra Serif"/>
                  <w:b w:val="false"/>
                  <w:i w:val="false"/>
                  <w:caps w:val="false"/>
                  <w:smallCaps w:val="false"/>
                  <w:color w:val="22272F"/>
                  <w:spacing w:val="0"/>
                  <w:kern w:val="0"/>
                  <w:sz w:val="24"/>
                  <w:szCs w:val="24"/>
                  <w:lang w:val="ru-RU" w:bidi="ar-SA"/>
                </w:rPr>
                <w:t>Федеральный закон от 31 июля 2023 г. N 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        </w:r>
            </w:hyperlink>
          </w:p>
          <w:p>
            <w:pPr>
              <w:pStyle w:val="Style17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PT Astra Serif" w:hAnsi="PT Astra Serif"/>
                <w:caps w:val="false"/>
                <w:smallCaps w:val="false"/>
                <w:color w:val="22272F"/>
                <w:spacing w:val="0"/>
                <w:sz w:val="24"/>
                <w:szCs w:val="24"/>
              </w:rPr>
            </w:pPr>
            <w:hyperlink r:id="rId80">
              <w:r>
                <w:rPr>
                  <w:rFonts w:ascii="PT Astra Serif" w:hAnsi="PT Astra Serif"/>
                  <w:caps w:val="false"/>
                  <w:smallCaps w:val="false"/>
                  <w:color w:val="22272F"/>
                  <w:spacing w:val="0"/>
                  <w:sz w:val="24"/>
                  <w:szCs w:val="24"/>
                </w:rPr>
              </w:r>
            </w:hyperlink>
          </w:p>
          <w:p>
            <w:pPr>
              <w:pStyle w:val="Style17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hyperlink r:id="rId81">
              <w:bookmarkStart w:id="3" w:name="p_8"/>
              <w:bookmarkEnd w:id="3"/>
              <w:r>
                <w:rPr>
                  <w:rFonts w:ascii="PT Astra Serif" w:hAnsi="PT Astra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3272C0"/>
                  <w:spacing w:val="0"/>
                  <w:sz w:val="24"/>
                  <w:szCs w:val="24"/>
                  <w:u w:val="none"/>
                  <w:effect w:val="none"/>
                </w:rPr>
                <w:t>Вступает в силу</w:t>
              </w:r>
              <w:r>
                <w:rPr>
                  <w:rFonts w:ascii="PT Astra Serif" w:hAnsi="PT Astra Serif"/>
                  <w:b w:val="false"/>
                  <w:i w:val="false"/>
                  <w:caps w:val="false"/>
                  <w:smallCaps w:val="false"/>
                  <w:color w:val="22272F"/>
                  <w:spacing w:val="0"/>
                  <w:sz w:val="24"/>
                  <w:szCs w:val="24"/>
                </w:rPr>
                <w:t> с  1 января 2024 г.</w:t>
              </w:r>
            </w:hyperlink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b/>
                <w:b/>
                <w:kern w:val="0"/>
                <w:sz w:val="24"/>
                <w:szCs w:val="24"/>
                <w:lang w:val="ru-RU" w:bidi="ar-SA"/>
              </w:rPr>
            </w:pPr>
            <w:hyperlink r:id="rId82">
              <w:r>
                <w:rPr>
                  <w:rFonts w:ascii="PT Astra Serif" w:hAnsi="PT Astra Serif"/>
                  <w:b/>
                  <w:kern w:val="0"/>
                  <w:sz w:val="24"/>
                  <w:szCs w:val="24"/>
                  <w:lang w:val="ru-RU" w:bidi="ar-SA"/>
                </w:rPr>
              </w:r>
            </w:hyperlink>
          </w:p>
        </w:tc>
      </w:tr>
    </w:tbl>
    <w:p>
      <w:pPr>
        <w:pStyle w:val="Normal"/>
        <w:spacing w:before="240" w:after="0"/>
        <w:jc w:val="center"/>
        <w:rPr>
          <w:rFonts w:ascii="PT Astra Serif" w:hAnsi="PT Astra Serif"/>
          <w:sz w:val="24"/>
          <w:szCs w:val="24"/>
        </w:rPr>
      </w:pPr>
      <w:hyperlink r:id="rId83">
        <w:r>
          <w:rPr>
            <w:rFonts w:cs="Arial" w:ascii="PT Astra Serif" w:hAnsi="PT Astra Serif"/>
            <w:sz w:val="24"/>
            <w:szCs w:val="24"/>
          </w:rPr>
          <w:t>Заместитель главы сельского поселения</w:t>
          <w:tab/>
          <w:tab/>
          <w:tab/>
          <w:tab/>
          <w:t>О.В. Суппес</w:t>
        </w:r>
      </w:hyperlink>
    </w:p>
    <w:p>
      <w:pPr>
        <w:pStyle w:val="Normal"/>
        <w:spacing w:before="240" w:after="0"/>
        <w:jc w:val="center"/>
        <w:rPr>
          <w:rFonts w:ascii="PT Astra Serif" w:hAnsi="PT Astra Serif"/>
          <w:sz w:val="24"/>
          <w:szCs w:val="24"/>
        </w:rPr>
      </w:pPr>
      <w:hyperlink r:id="rId84">
        <w:r>
          <w:rPr>
            <w:sz w:val="28"/>
            <w:szCs w:val="28"/>
          </w:rPr>
        </w:r>
      </w:hyperlink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4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704a9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704a9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1704a9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da2971"/>
    <w:rPr>
      <w:color w:val="0679BF"/>
      <w:u w:val="single"/>
    </w:rPr>
  </w:style>
  <w:style w:type="character" w:styleId="Strong">
    <w:name w:val="Strong"/>
    <w:basedOn w:val="DefaultParagraphFont"/>
    <w:uiPriority w:val="22"/>
    <w:qFormat/>
    <w:rsid w:val="00da2971"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704a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4a9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892274"/>
    <w:pPr>
      <w:spacing w:lineRule="auto" w:line="288" w:beforeAutospacing="1" w:after="142"/>
    </w:pPr>
    <w:rPr>
      <w:rFonts w:ascii="Arial" w:hAnsi="Arial" w:cs="Arial"/>
      <w:sz w:val="26"/>
      <w:szCs w:val="26"/>
    </w:rPr>
  </w:style>
  <w:style w:type="paragraph" w:styleId="ConsPlusNormal" w:customStyle="1">
    <w:name w:val="ConsPlusNormal"/>
    <w:qFormat/>
    <w:rsid w:val="000a213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Textbody" w:customStyle="1">
    <w:name w:val="Text body"/>
    <w:basedOn w:val="Normal"/>
    <w:qFormat/>
    <w:rsid w:val="004b5aa3"/>
    <w:pPr>
      <w:suppressAutoHyphens w:val="true"/>
      <w:spacing w:lineRule="atLeast" w:line="240" w:before="360" w:after="60"/>
    </w:pPr>
    <w:rPr>
      <w:rFonts w:eastAsia="Calibri"/>
      <w:color w:val="000000"/>
      <w:kern w:val="2"/>
      <w:sz w:val="25"/>
      <w:szCs w:val="25"/>
      <w:lang w:eastAsia="zh-CN"/>
    </w:rPr>
  </w:style>
  <w:style w:type="paragraph" w:styleId="Style21">
    <w:name w:val="Содержимое врезки"/>
    <w:basedOn w:val="Normal"/>
    <w:qFormat/>
    <w:pPr/>
    <w:rPr/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PT Astra Serif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ovskiy-mo@inbox.ru" TargetMode="External"/><Relationship Id="rId3" Type="http://schemas.openxmlformats.org/officeDocument/2006/relationships/hyperlink" Target="mailto:Borovskiy-mo@inbox.ru" TargetMode="External"/><Relationship Id="rId4" Type="http://schemas.openxmlformats.org/officeDocument/2006/relationships/hyperlink" Target="mailto:Borovskiy-mo@inbox.ru" TargetMode="External"/><Relationship Id="rId5" Type="http://schemas.openxmlformats.org/officeDocument/2006/relationships/hyperlink" Target="mailto:Borovskiy-mo@inbox.ru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Borovskiy-mo@inbox.ru" TargetMode="External"/><Relationship Id="rId8" Type="http://schemas.openxmlformats.org/officeDocument/2006/relationships/hyperlink" Target="mailto:Borovskiy-mo@inbox.ru" TargetMode="External"/><Relationship Id="rId9" Type="http://schemas.openxmlformats.org/officeDocument/2006/relationships/hyperlink" Target="mailto:Borovskiy-mo@inbox.ru" TargetMode="External"/><Relationship Id="rId10" Type="http://schemas.openxmlformats.org/officeDocument/2006/relationships/hyperlink" Target="mailto:Borovskiy-mo@inbox.ru" TargetMode="External"/><Relationship Id="rId11" Type="http://schemas.openxmlformats.org/officeDocument/2006/relationships/hyperlink" Target="mailto:Borovskiy-mo@inbox.ru" TargetMode="External"/><Relationship Id="rId12" Type="http://schemas.openxmlformats.org/officeDocument/2006/relationships/hyperlink" Target="mailto:Borovskiy-mo@inbox.ru" TargetMode="External"/><Relationship Id="rId13" Type="http://schemas.openxmlformats.org/officeDocument/2006/relationships/hyperlink" Target="mailto:Borovskiy-mo@inbox.ru" TargetMode="External"/><Relationship Id="rId14" Type="http://schemas.openxmlformats.org/officeDocument/2006/relationships/hyperlink" Target="mailto:Borovskiy-mo@inbox.ru" TargetMode="External"/><Relationship Id="rId15" Type="http://schemas.openxmlformats.org/officeDocument/2006/relationships/hyperlink" Target="mailto:Borovskiy-mo@inbox.ru" TargetMode="External"/><Relationship Id="rId16" Type="http://schemas.openxmlformats.org/officeDocument/2006/relationships/hyperlink" Target="mailto:Borovskiy-mo@inbox.ru" TargetMode="External"/><Relationship Id="rId17" Type="http://schemas.openxmlformats.org/officeDocument/2006/relationships/hyperlink" Target="mailto:Borovskiy-mo@inbox.ru" TargetMode="External"/><Relationship Id="rId18" Type="http://schemas.openxmlformats.org/officeDocument/2006/relationships/hyperlink" Target="mailto:Borovskiy-mo@inbox.ru" TargetMode="External"/><Relationship Id="rId19" Type="http://schemas.openxmlformats.org/officeDocument/2006/relationships/hyperlink" Target="mailto:Borovskiy-mo@inbox.ru" TargetMode="External"/><Relationship Id="rId20" Type="http://schemas.openxmlformats.org/officeDocument/2006/relationships/hyperlink" Target="mailto:Borovskiy-mo@inbox.ru" TargetMode="External"/><Relationship Id="rId21" Type="http://schemas.openxmlformats.org/officeDocument/2006/relationships/hyperlink" Target="mailto:Borovskiy-mo@inbox.ru" TargetMode="External"/><Relationship Id="rId22" Type="http://schemas.openxmlformats.org/officeDocument/2006/relationships/hyperlink" Target="mailto:Borovskiy-mo@inbox.ru" TargetMode="External"/><Relationship Id="rId23" Type="http://schemas.openxmlformats.org/officeDocument/2006/relationships/hyperlink" Target="mailto:Borovskiy-mo@inbox.ru" TargetMode="External"/><Relationship Id="rId24" Type="http://schemas.openxmlformats.org/officeDocument/2006/relationships/hyperlink" Target="mailto:Borovskiy-mo@inbox.ru" TargetMode="External"/><Relationship Id="rId25" Type="http://schemas.openxmlformats.org/officeDocument/2006/relationships/hyperlink" Target="mailto:Borovskiy-mo@inbox.ru" TargetMode="External"/><Relationship Id="rId26" Type="http://schemas.openxmlformats.org/officeDocument/2006/relationships/hyperlink" Target="mailto:Borovskiy-mo@inbox.ru" TargetMode="External"/><Relationship Id="rId27" Type="http://schemas.openxmlformats.org/officeDocument/2006/relationships/hyperlink" Target="mailto:Borovskiy-mo@inbox.ru" TargetMode="External"/><Relationship Id="rId28" Type="http://schemas.openxmlformats.org/officeDocument/2006/relationships/hyperlink" Target="mailto:Borovskiy-mo@inbox.ru" TargetMode="External"/><Relationship Id="rId29" Type="http://schemas.openxmlformats.org/officeDocument/2006/relationships/hyperlink" Target="mailto:Borovskiy-mo@inbox.ru" TargetMode="External"/><Relationship Id="rId30" Type="http://schemas.openxmlformats.org/officeDocument/2006/relationships/hyperlink" Target="mailto:Borovskiy-mo@inbox.ru" TargetMode="External"/><Relationship Id="rId31" Type="http://schemas.openxmlformats.org/officeDocument/2006/relationships/hyperlink" Target="mailto:Borovskiy-mo@inbox.ru" TargetMode="External"/><Relationship Id="rId32" Type="http://schemas.openxmlformats.org/officeDocument/2006/relationships/hyperlink" Target="mailto:Borovskiy-mo@inbox.ru" TargetMode="External"/><Relationship Id="rId33" Type="http://schemas.openxmlformats.org/officeDocument/2006/relationships/hyperlink" Target="mailto:Borovskiy-mo@inbox.ru" TargetMode="External"/><Relationship Id="rId34" Type="http://schemas.openxmlformats.org/officeDocument/2006/relationships/hyperlink" Target="mailto:Borovskiy-mo@inbox.ru" TargetMode="External"/><Relationship Id="rId35" Type="http://schemas.openxmlformats.org/officeDocument/2006/relationships/hyperlink" Target="mailto:Borovskiy-mo@inbox.ru" TargetMode="External"/><Relationship Id="rId36" Type="http://schemas.openxmlformats.org/officeDocument/2006/relationships/hyperlink" Target="mailto:Borovskiy-mo@inbox.ru" TargetMode="External"/><Relationship Id="rId37" Type="http://schemas.openxmlformats.org/officeDocument/2006/relationships/hyperlink" Target="mailto:Borovskiy-mo@inbox.ru" TargetMode="External"/><Relationship Id="rId38" Type="http://schemas.openxmlformats.org/officeDocument/2006/relationships/hyperlink" Target="mailto:Borovskiy-mo@inbox.ru" TargetMode="External"/><Relationship Id="rId39" Type="http://schemas.openxmlformats.org/officeDocument/2006/relationships/hyperlink" Target="mailto:Borovskiy-mo@inbox.ru" TargetMode="External"/><Relationship Id="rId40" Type="http://schemas.openxmlformats.org/officeDocument/2006/relationships/hyperlink" Target="mailto:Borovskiy-mo@inbox.ru" TargetMode="External"/><Relationship Id="rId41" Type="http://schemas.openxmlformats.org/officeDocument/2006/relationships/hyperlink" Target="mailto:Borovskiy-mo@inbox.ru" TargetMode="External"/><Relationship Id="rId42" Type="http://schemas.openxmlformats.org/officeDocument/2006/relationships/hyperlink" Target="mailto:Borovskiy-mo@inbox.ru" TargetMode="External"/><Relationship Id="rId43" Type="http://schemas.openxmlformats.org/officeDocument/2006/relationships/hyperlink" Target="mailto:Borovskiy-mo@inbox.ru" TargetMode="External"/><Relationship Id="rId44" Type="http://schemas.openxmlformats.org/officeDocument/2006/relationships/hyperlink" Target="mailto:Borovskiy-mo@inbox.ru" TargetMode="External"/><Relationship Id="rId45" Type="http://schemas.openxmlformats.org/officeDocument/2006/relationships/hyperlink" Target="mailto:Borovskiy-mo@inbox.ru" TargetMode="External"/><Relationship Id="rId46" Type="http://schemas.openxmlformats.org/officeDocument/2006/relationships/hyperlink" Target="mailto:Borovskiy-mo@inbox.ru" TargetMode="External"/><Relationship Id="rId47" Type="http://schemas.openxmlformats.org/officeDocument/2006/relationships/hyperlink" Target="mailto:Borovskiy-mo@inbox.ru" TargetMode="External"/><Relationship Id="rId48" Type="http://schemas.openxmlformats.org/officeDocument/2006/relationships/hyperlink" Target="mailto:Borovskiy-mo@inbox.ru" TargetMode="External"/><Relationship Id="rId49" Type="http://schemas.openxmlformats.org/officeDocument/2006/relationships/hyperlink" Target="mailto:Borovskiy-mo@inbox.ru" TargetMode="External"/><Relationship Id="rId50" Type="http://schemas.openxmlformats.org/officeDocument/2006/relationships/hyperlink" Target="mailto:Borovskiy-mo@inbox.ru" TargetMode="External"/><Relationship Id="rId51" Type="http://schemas.openxmlformats.org/officeDocument/2006/relationships/hyperlink" Target="mailto:Borovskiy-mo@inbox.ru" TargetMode="External"/><Relationship Id="rId52" Type="http://schemas.openxmlformats.org/officeDocument/2006/relationships/hyperlink" Target="mailto:Borovskiy-mo@inbox.ru" TargetMode="External"/><Relationship Id="rId53" Type="http://schemas.openxmlformats.org/officeDocument/2006/relationships/hyperlink" Target="mailto:Borovskiy-mo@inbox.ru" TargetMode="External"/><Relationship Id="rId54" Type="http://schemas.openxmlformats.org/officeDocument/2006/relationships/hyperlink" Target="mailto:Borovskiy-mo@inbox.ru" TargetMode="External"/><Relationship Id="rId55" Type="http://schemas.openxmlformats.org/officeDocument/2006/relationships/hyperlink" Target="mailto:Borovskiy-mo@inbox.ru" TargetMode="External"/><Relationship Id="rId56" Type="http://schemas.openxmlformats.org/officeDocument/2006/relationships/hyperlink" Target="mailto:Borovskiy-mo@inbox.ru" TargetMode="External"/><Relationship Id="rId57" Type="http://schemas.openxmlformats.org/officeDocument/2006/relationships/hyperlink" Target="mailto:Borovskiy-mo@inbox.ru" TargetMode="External"/><Relationship Id="rId58" Type="http://schemas.openxmlformats.org/officeDocument/2006/relationships/hyperlink" Target="mailto:Borovskiy-mo@inbox.ru" TargetMode="External"/><Relationship Id="rId59" Type="http://schemas.openxmlformats.org/officeDocument/2006/relationships/hyperlink" Target="mailto:Borovskiy-mo@inbox.ru" TargetMode="External"/><Relationship Id="rId60" Type="http://schemas.openxmlformats.org/officeDocument/2006/relationships/hyperlink" Target="mailto:Borovskiy-mo@inbox.ru" TargetMode="External"/><Relationship Id="rId61" Type="http://schemas.openxmlformats.org/officeDocument/2006/relationships/hyperlink" Target="mailto:Borovskiy-mo@inbox.ru" TargetMode="External"/><Relationship Id="rId62" Type="http://schemas.openxmlformats.org/officeDocument/2006/relationships/hyperlink" Target="mailto:Borovskiy-mo@inbox.ru" TargetMode="External"/><Relationship Id="rId63" Type="http://schemas.openxmlformats.org/officeDocument/2006/relationships/hyperlink" Target="mailto:Borovskiy-mo@inbox.ru" TargetMode="External"/><Relationship Id="rId64" Type="http://schemas.openxmlformats.org/officeDocument/2006/relationships/hyperlink" Target="mailto:Borovskiy-mo@inbox.ru" TargetMode="External"/><Relationship Id="rId65" Type="http://schemas.openxmlformats.org/officeDocument/2006/relationships/hyperlink" Target="mailto:Borovskiy-mo@inbox.ru" TargetMode="External"/><Relationship Id="rId66" Type="http://schemas.openxmlformats.org/officeDocument/2006/relationships/hyperlink" Target="mailto:Borovskiy-mo@inbox.ru" TargetMode="External"/><Relationship Id="rId67" Type="http://schemas.openxmlformats.org/officeDocument/2006/relationships/hyperlink" Target="mailto:Borovskiy-mo@inbox.ru" TargetMode="External"/><Relationship Id="rId68" Type="http://schemas.openxmlformats.org/officeDocument/2006/relationships/hyperlink" Target="mailto:Borovskiy-mo@inbox.ru" TargetMode="External"/><Relationship Id="rId69" Type="http://schemas.openxmlformats.org/officeDocument/2006/relationships/hyperlink" Target="mailto:Borovskiy-mo@inbox.ru" TargetMode="External"/><Relationship Id="rId70" Type="http://schemas.openxmlformats.org/officeDocument/2006/relationships/hyperlink" Target="mailto:Borovskiy-mo@inbox.ru" TargetMode="External"/><Relationship Id="rId71" Type="http://schemas.openxmlformats.org/officeDocument/2006/relationships/hyperlink" Target="mailto:Borovskiy-mo@inbox.ru" TargetMode="External"/><Relationship Id="rId72" Type="http://schemas.openxmlformats.org/officeDocument/2006/relationships/hyperlink" Target="mailto:Borovskiy-mo@inbox.ru" TargetMode="External"/><Relationship Id="rId73" Type="http://schemas.openxmlformats.org/officeDocument/2006/relationships/hyperlink" Target="mailto:Borovskiy-mo@inbox.ru" TargetMode="External"/><Relationship Id="rId74" Type="http://schemas.openxmlformats.org/officeDocument/2006/relationships/hyperlink" Target="mailto:Borovskiy-mo@inbox.ru" TargetMode="External"/><Relationship Id="rId75" Type="http://schemas.openxmlformats.org/officeDocument/2006/relationships/hyperlink" Target="mailto:Borovskiy-mo@inbox.ru" TargetMode="External"/><Relationship Id="rId76" Type="http://schemas.openxmlformats.org/officeDocument/2006/relationships/hyperlink" Target="mailto:Borovskiy-mo@inbox.ru" TargetMode="External"/><Relationship Id="rId77" Type="http://schemas.openxmlformats.org/officeDocument/2006/relationships/hyperlink" Target="mailto:Borovskiy-mo@inbox.ru" TargetMode="External"/><Relationship Id="rId78" Type="http://schemas.openxmlformats.org/officeDocument/2006/relationships/hyperlink" Target="mailto:Borovskiy-mo@inbox.ru" TargetMode="External"/><Relationship Id="rId79" Type="http://schemas.openxmlformats.org/officeDocument/2006/relationships/hyperlink" Target="mailto:Borovskiy-mo@inbox.ru" TargetMode="External"/><Relationship Id="rId80" Type="http://schemas.openxmlformats.org/officeDocument/2006/relationships/hyperlink" Target="mailto:Borovskiy-mo@inbox.ru" TargetMode="External"/><Relationship Id="rId81" Type="http://schemas.openxmlformats.org/officeDocument/2006/relationships/hyperlink" Target="mailto:Borovskiy-mo@inbox.ru" TargetMode="External"/><Relationship Id="rId82" Type="http://schemas.openxmlformats.org/officeDocument/2006/relationships/hyperlink" Target="mailto:Borovskiy-mo@inbox.ru" TargetMode="External"/><Relationship Id="rId83" Type="http://schemas.openxmlformats.org/officeDocument/2006/relationships/hyperlink" Target="mailto:Borovskiy-mo@inbox.ru" TargetMode="External"/><Relationship Id="rId84" Type="http://schemas.openxmlformats.org/officeDocument/2006/relationships/hyperlink" Target="mailto:Borovskiy-mo@inbox.ru" TargetMode="External"/><Relationship Id="rId85" Type="http://schemas.openxmlformats.org/officeDocument/2006/relationships/numbering" Target="numbering.xml"/><Relationship Id="rId86" Type="http://schemas.openxmlformats.org/officeDocument/2006/relationships/fontTable" Target="fontTable.xml"/><Relationship Id="rId87" Type="http://schemas.openxmlformats.org/officeDocument/2006/relationships/settings" Target="settings.xml"/><Relationship Id="rId88" Type="http://schemas.openxmlformats.org/officeDocument/2006/relationships/theme" Target="theme/theme1.xml"/><Relationship Id="rId8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5742-5FF1-4CF1-B7FE-B069642C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LibreOffice/7.1.5.2$Windows_X86_64 LibreOffice_project/85f04e9f809797b8199d13c421bd8a2b025d52b5</Application>
  <AppVersion>15.0000</AppVersion>
  <Pages>4</Pages>
  <Words>465</Words>
  <Characters>3440</Characters>
  <CharactersWithSpaces>4036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2022-09-13T08:40:00Z</dcterms:created>
  <dc:creator>Фадеева</dc:creator>
  <dc:description/>
  <dc:language>ru-RU</dc:language>
  <cp:lastModifiedBy/>
  <cp:lastPrinted>2022-09-08T09:49:00Z</cp:lastPrinted>
  <dcterms:modified xsi:type="dcterms:W3CDTF">2023-11-23T17:01:32Z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