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EB" w:rsidRDefault="00400BEB" w:rsidP="00400BEB">
      <w:r>
        <w:rPr>
          <w:rStyle w:val="Strong"/>
          <w:rFonts w:eastAsia="Arial"/>
          <w:i/>
          <w:color w:val="0070C0"/>
          <w:sz w:val="28"/>
          <w:szCs w:val="28"/>
          <w:lang w:eastAsia="en-US"/>
        </w:rPr>
        <w:t xml:space="preserve">09.03.2022 </w:t>
      </w:r>
      <w:r>
        <w:rPr>
          <w:rStyle w:val="Strong"/>
          <w:color w:val="333333"/>
          <w:sz w:val="28"/>
          <w:szCs w:val="28"/>
          <w:lang w:eastAsia="en-US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15.03.2022 (в течение 7 дней со дня размещения проекта – 09.03.2022) по адресу: п. Боровский, ул. Островского, д.33, 2 этаж, кабинет 3 (приемная)  и по электронной почте: </w:t>
      </w:r>
      <w:r>
        <w:rPr>
          <w:rStyle w:val="a7"/>
          <w:sz w:val="28"/>
          <w:szCs w:val="28"/>
          <w:lang w:eastAsia="en-US"/>
        </w:rPr>
        <w:t>borovskiy-m.o@inbox.ru</w:t>
      </w:r>
    </w:p>
    <w:p w:rsidR="00400BEB" w:rsidRDefault="00400BEB" w:rsidP="00400BE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</w:p>
    <w:p w:rsidR="00400BEB" w:rsidRPr="00E4784D" w:rsidRDefault="00F62425" w:rsidP="00400BE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4040" cy="797560"/>
            <wp:effectExtent l="0" t="0" r="0" b="254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25" w:rsidRPr="00E4784D" w:rsidRDefault="00F62425" w:rsidP="00F62425">
      <w:pPr>
        <w:widowControl/>
        <w:autoSpaceDE/>
        <w:autoSpaceDN/>
        <w:adjustRightInd/>
        <w:jc w:val="center"/>
        <w:rPr>
          <w:sz w:val="12"/>
          <w:szCs w:val="12"/>
        </w:rPr>
      </w:pPr>
    </w:p>
    <w:p w:rsidR="00F62425" w:rsidRPr="00542AF8" w:rsidRDefault="00F62425" w:rsidP="00F6242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542AF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ДУМА </w:t>
      </w:r>
    </w:p>
    <w:p w:rsidR="00F62425" w:rsidRPr="00542AF8" w:rsidRDefault="00F62425" w:rsidP="00F6242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542AF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F62425" w:rsidRPr="00542AF8" w:rsidRDefault="00F62425" w:rsidP="00F6242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542AF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F62425" w:rsidRDefault="00F62425" w:rsidP="00F624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25" w:rsidRPr="00E4784D" w:rsidRDefault="00F62425" w:rsidP="00F624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4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2425" w:rsidRPr="00907704" w:rsidRDefault="00F62425" w:rsidP="00F6242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F62425" w:rsidRPr="00907704" w:rsidRDefault="0029766B" w:rsidP="00F62425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F62425" w:rsidRPr="00907704">
        <w:rPr>
          <w:sz w:val="26"/>
          <w:szCs w:val="26"/>
        </w:rPr>
        <w:t>20</w:t>
      </w:r>
      <w:r w:rsidR="00E506D3">
        <w:rPr>
          <w:sz w:val="26"/>
          <w:szCs w:val="26"/>
        </w:rPr>
        <w:t>22</w:t>
      </w:r>
      <w:r w:rsidR="00F62425" w:rsidRPr="00907704">
        <w:rPr>
          <w:sz w:val="26"/>
          <w:szCs w:val="26"/>
        </w:rPr>
        <w:t xml:space="preserve"> г.</w:t>
      </w:r>
      <w:r w:rsidR="00F62425" w:rsidRPr="00907704">
        <w:rPr>
          <w:sz w:val="26"/>
          <w:szCs w:val="26"/>
        </w:rPr>
        <w:tab/>
      </w:r>
      <w:r w:rsidR="00F62425" w:rsidRPr="00907704">
        <w:rPr>
          <w:sz w:val="26"/>
          <w:szCs w:val="26"/>
        </w:rPr>
        <w:tab/>
      </w:r>
      <w:r w:rsidR="00F62425">
        <w:rPr>
          <w:sz w:val="26"/>
          <w:szCs w:val="26"/>
        </w:rPr>
        <w:tab/>
      </w:r>
      <w:r w:rsidR="00F62425">
        <w:rPr>
          <w:sz w:val="26"/>
          <w:szCs w:val="26"/>
        </w:rPr>
        <w:tab/>
      </w:r>
      <w:r w:rsidR="00F62425">
        <w:rPr>
          <w:sz w:val="26"/>
          <w:szCs w:val="26"/>
        </w:rPr>
        <w:tab/>
      </w:r>
      <w:r w:rsidR="00F62425">
        <w:rPr>
          <w:sz w:val="26"/>
          <w:szCs w:val="26"/>
        </w:rPr>
        <w:tab/>
        <w:t xml:space="preserve">                      </w:t>
      </w:r>
      <w:r w:rsidR="00F62425" w:rsidRPr="00907704">
        <w:rPr>
          <w:sz w:val="26"/>
          <w:szCs w:val="26"/>
        </w:rPr>
        <w:t xml:space="preserve"> </w:t>
      </w:r>
      <w:r w:rsidR="00F62425">
        <w:rPr>
          <w:sz w:val="26"/>
          <w:szCs w:val="26"/>
        </w:rPr>
        <w:t xml:space="preserve">      №_____  </w:t>
      </w:r>
    </w:p>
    <w:p w:rsidR="00F62425" w:rsidRPr="00040EDF" w:rsidRDefault="00F62425" w:rsidP="00F624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0ED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040EDF">
        <w:rPr>
          <w:rFonts w:ascii="Times New Roman" w:hAnsi="Times New Roman" w:cs="Times New Roman"/>
          <w:sz w:val="24"/>
          <w:szCs w:val="24"/>
        </w:rPr>
        <w:t>. Боровский</w:t>
      </w:r>
    </w:p>
    <w:p w:rsidR="00F62425" w:rsidRPr="00040EDF" w:rsidRDefault="00F62425" w:rsidP="00323B7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040EDF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927"/>
      </w:tblGrid>
      <w:tr w:rsidR="00F62425" w:rsidRPr="00F7209A" w:rsidTr="00323B74">
        <w:tc>
          <w:tcPr>
            <w:tcW w:w="5637" w:type="dxa"/>
          </w:tcPr>
          <w:p w:rsidR="00F62425" w:rsidRPr="00F7209A" w:rsidRDefault="00F62425" w:rsidP="003250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F62425" w:rsidRPr="00F7209A" w:rsidRDefault="00F62425" w:rsidP="00323B74">
            <w:pPr>
              <w:jc w:val="both"/>
              <w:rPr>
                <w:sz w:val="26"/>
                <w:szCs w:val="26"/>
              </w:rPr>
            </w:pPr>
          </w:p>
        </w:tc>
      </w:tr>
    </w:tbl>
    <w:tbl>
      <w:tblPr>
        <w:tblW w:w="0" w:type="auto"/>
        <w:tblLook w:val="01E0"/>
      </w:tblPr>
      <w:tblGrid>
        <w:gridCol w:w="5148"/>
      </w:tblGrid>
      <w:tr w:rsidR="00323B74" w:rsidRPr="0029766B" w:rsidTr="00323B74">
        <w:tc>
          <w:tcPr>
            <w:tcW w:w="5148" w:type="dxa"/>
            <w:shd w:val="clear" w:color="auto" w:fill="auto"/>
          </w:tcPr>
          <w:p w:rsidR="00323B74" w:rsidRPr="00CF60EA" w:rsidRDefault="0029766B" w:rsidP="00323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положения о порядке организации и проведения публичных слушаний в муниципальном образовании</w:t>
            </w:r>
            <w:r w:rsidR="00323B74" w:rsidRPr="00CF60EA">
              <w:rPr>
                <w:sz w:val="26"/>
                <w:szCs w:val="26"/>
              </w:rPr>
              <w:t xml:space="preserve"> </w:t>
            </w:r>
            <w:r w:rsidR="00323B74">
              <w:rPr>
                <w:sz w:val="26"/>
                <w:szCs w:val="26"/>
              </w:rPr>
              <w:t>поселок Боровский</w:t>
            </w:r>
            <w:r w:rsidR="00CF26A7">
              <w:rPr>
                <w:sz w:val="26"/>
                <w:szCs w:val="26"/>
              </w:rPr>
              <w:t>»</w:t>
            </w:r>
          </w:p>
        </w:tc>
      </w:tr>
    </w:tbl>
    <w:p w:rsidR="00323B74" w:rsidRPr="00CF60EA" w:rsidRDefault="00323B74" w:rsidP="00323B74">
      <w:pPr>
        <w:outlineLvl w:val="0"/>
        <w:rPr>
          <w:sz w:val="26"/>
          <w:szCs w:val="26"/>
        </w:rPr>
      </w:pPr>
    </w:p>
    <w:p w:rsidR="00323B74" w:rsidRPr="00CF60EA" w:rsidRDefault="00323B74" w:rsidP="00323B74">
      <w:pPr>
        <w:jc w:val="both"/>
        <w:outlineLvl w:val="0"/>
        <w:rPr>
          <w:sz w:val="26"/>
          <w:szCs w:val="26"/>
        </w:rPr>
      </w:pPr>
      <w:r w:rsidRPr="00CF60EA">
        <w:rPr>
          <w:sz w:val="26"/>
          <w:szCs w:val="26"/>
        </w:rPr>
        <w:tab/>
      </w:r>
      <w:r w:rsidR="005541DD">
        <w:rPr>
          <w:sz w:val="26"/>
          <w:szCs w:val="26"/>
        </w:rPr>
        <w:t xml:space="preserve">В соответствии со </w:t>
      </w:r>
      <w:r w:rsidR="0029766B">
        <w:rPr>
          <w:sz w:val="26"/>
          <w:szCs w:val="26"/>
        </w:rPr>
        <w:t>статьей</w:t>
      </w:r>
      <w:r w:rsidR="005541DD">
        <w:rPr>
          <w:sz w:val="26"/>
          <w:szCs w:val="26"/>
        </w:rPr>
        <w:t xml:space="preserve"> 28 Федерального закона от 06.10.2003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в соответствии с Уставом </w:t>
      </w:r>
      <w:r w:rsidRPr="00CF60EA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поселок Боровский, Дума</w:t>
      </w:r>
      <w:r w:rsidRPr="00CF60EA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поселок Боровский</w:t>
      </w:r>
    </w:p>
    <w:p w:rsidR="00323B74" w:rsidRPr="00CF60EA" w:rsidRDefault="00323B74" w:rsidP="00323B74">
      <w:pPr>
        <w:outlineLvl w:val="0"/>
        <w:rPr>
          <w:sz w:val="26"/>
          <w:szCs w:val="26"/>
        </w:rPr>
      </w:pPr>
      <w:r w:rsidRPr="00CF60EA">
        <w:rPr>
          <w:sz w:val="26"/>
          <w:szCs w:val="26"/>
        </w:rPr>
        <w:t>РЕШИЛА:</w:t>
      </w:r>
    </w:p>
    <w:p w:rsidR="00CF26A7" w:rsidRPr="0029766B" w:rsidRDefault="0029766B" w:rsidP="0029766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Утвердить положение о порядке организации и проведения публичных слушаний в муниципальном образовании поселок Боровский (дале</w:t>
      </w:r>
      <w:proofErr w:type="gramStart"/>
      <w:r>
        <w:rPr>
          <w:rFonts w:ascii="Arial" w:hAnsi="Arial" w:cs="Arial"/>
          <w:sz w:val="26"/>
          <w:szCs w:val="26"/>
        </w:rPr>
        <w:t>е-</w:t>
      </w:r>
      <w:proofErr w:type="gramEnd"/>
      <w:r>
        <w:rPr>
          <w:rFonts w:ascii="Arial" w:hAnsi="Arial" w:cs="Arial"/>
          <w:sz w:val="26"/>
          <w:szCs w:val="26"/>
        </w:rPr>
        <w:t xml:space="preserve"> Положение) согласно приложению к настоящему решению.</w:t>
      </w:r>
    </w:p>
    <w:p w:rsidR="00323B74" w:rsidRPr="0029766B" w:rsidRDefault="00323B74" w:rsidP="00323B7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F60EA">
        <w:rPr>
          <w:rFonts w:ascii="Arial" w:eastAsia="Times New Roman" w:hAnsi="Arial" w:cs="Arial"/>
          <w:sz w:val="26"/>
          <w:szCs w:val="26"/>
          <w:lang w:eastAsia="ru-RU"/>
        </w:rPr>
        <w:t>Обнародовать настоящее решение посредством размещения на информационных стендах в местах, установленных администрацией  муниципального образования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CF60EA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gramStart"/>
      <w:r w:rsidRPr="00CF60EA">
        <w:rPr>
          <w:rFonts w:ascii="Arial" w:eastAsia="Times New Roman" w:hAnsi="Arial" w:cs="Arial"/>
          <w:sz w:val="26"/>
          <w:szCs w:val="26"/>
          <w:lang w:eastAsia="ru-RU"/>
        </w:rPr>
        <w:t>разместить его</w:t>
      </w:r>
      <w:proofErr w:type="gramEnd"/>
      <w:r w:rsidRPr="00CF60EA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r>
        <w:rPr>
          <w:rFonts w:ascii="Arial" w:eastAsia="Times New Roman" w:hAnsi="Arial" w:cs="Arial"/>
          <w:sz w:val="26"/>
          <w:szCs w:val="26"/>
          <w:lang w:eastAsia="ru-RU"/>
        </w:rPr>
        <w:t>официальном сайте администрации муниципального образования поселок Боровский</w:t>
      </w:r>
      <w:r w:rsidRPr="00CF60EA">
        <w:rPr>
          <w:rFonts w:ascii="Arial" w:eastAsia="Times New Roman" w:hAnsi="Arial" w:cs="Arial"/>
          <w:sz w:val="26"/>
          <w:szCs w:val="26"/>
          <w:lang w:eastAsia="ru-RU"/>
        </w:rPr>
        <w:t xml:space="preserve"> в информационно-коммуникационной сети «Интернет».</w:t>
      </w:r>
    </w:p>
    <w:p w:rsidR="0029766B" w:rsidRPr="00CF60EA" w:rsidRDefault="001912D7" w:rsidP="00323B7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Признать утратившим силу Решение Думы муниципального образования поселок Боровский от 27.03.2019 №562 (с изменениями от 26.01.2021 №59, от 27.10.2021 №174).</w:t>
      </w:r>
    </w:p>
    <w:p w:rsidR="00323B74" w:rsidRPr="0029766B" w:rsidRDefault="0029766B" w:rsidP="0029766B">
      <w:pPr>
        <w:widowControl/>
        <w:numPr>
          <w:ilvl w:val="0"/>
          <w:numId w:val="1"/>
        </w:numPr>
        <w:suppressAutoHyphens/>
        <w:autoSpaceDE/>
        <w:autoSpaceDN/>
        <w:adjustRightInd/>
        <w:ind w:left="0" w:firstLine="705"/>
        <w:jc w:val="both"/>
        <w:rPr>
          <w:sz w:val="26"/>
          <w:szCs w:val="26"/>
        </w:rPr>
      </w:pPr>
      <w:proofErr w:type="gramStart"/>
      <w:r w:rsidRPr="00A82777">
        <w:rPr>
          <w:color w:val="000000"/>
          <w:sz w:val="26"/>
          <w:szCs w:val="26"/>
        </w:rPr>
        <w:t>Контроль за</w:t>
      </w:r>
      <w:proofErr w:type="gramEnd"/>
      <w:r w:rsidRPr="00A82777">
        <w:rPr>
          <w:color w:val="000000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323B74" w:rsidRDefault="00323B74" w:rsidP="00323B74">
      <w:pPr>
        <w:pStyle w:val="a6"/>
        <w:widowControl w:val="0"/>
        <w:autoSpaceDE w:val="0"/>
        <w:autoSpaceDN w:val="0"/>
        <w:adjustRightInd w:val="0"/>
        <w:ind w:left="705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3B74" w:rsidRPr="00CF60EA" w:rsidRDefault="00323B74" w:rsidP="00323B74">
      <w:pPr>
        <w:pStyle w:val="a6"/>
        <w:widowControl w:val="0"/>
        <w:autoSpaceDE w:val="0"/>
        <w:autoSpaceDN w:val="0"/>
        <w:adjustRightInd w:val="0"/>
        <w:ind w:left="705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3B74" w:rsidRDefault="00323B74" w:rsidP="00323B74">
      <w:pPr>
        <w:suppressAutoHyphens/>
        <w:jc w:val="both"/>
        <w:rPr>
          <w:sz w:val="26"/>
          <w:szCs w:val="26"/>
          <w:lang w:eastAsia="ar-SA"/>
        </w:rPr>
      </w:pPr>
      <w:r w:rsidRPr="00CF60EA">
        <w:rPr>
          <w:sz w:val="26"/>
          <w:szCs w:val="26"/>
          <w:lang w:eastAsia="ar-SA"/>
        </w:rPr>
        <w:t xml:space="preserve">Председатель Думы                                                                </w:t>
      </w:r>
      <w:r>
        <w:rPr>
          <w:sz w:val="26"/>
          <w:szCs w:val="26"/>
          <w:lang w:eastAsia="ar-SA"/>
        </w:rPr>
        <w:t xml:space="preserve">     В.Н. Самохвалов</w:t>
      </w:r>
    </w:p>
    <w:p w:rsidR="00323B74" w:rsidRPr="00CF60EA" w:rsidRDefault="00323B74" w:rsidP="00323B74">
      <w:pPr>
        <w:suppressAutoHyphens/>
        <w:jc w:val="both"/>
        <w:rPr>
          <w:sz w:val="26"/>
          <w:szCs w:val="26"/>
          <w:lang w:eastAsia="ar-SA"/>
        </w:rPr>
      </w:pPr>
    </w:p>
    <w:p w:rsidR="00323B74" w:rsidRPr="00CF60EA" w:rsidRDefault="00323B74" w:rsidP="00323B74">
      <w:pPr>
        <w:suppressAutoHyphens/>
        <w:jc w:val="both"/>
        <w:rPr>
          <w:sz w:val="26"/>
          <w:szCs w:val="26"/>
          <w:lang w:eastAsia="ar-SA"/>
        </w:rPr>
      </w:pPr>
      <w:r w:rsidRPr="00CF60EA">
        <w:rPr>
          <w:sz w:val="26"/>
          <w:szCs w:val="26"/>
          <w:lang w:eastAsia="ar-SA"/>
        </w:rPr>
        <w:t xml:space="preserve">Глава муниципального образования                                      </w:t>
      </w:r>
      <w:r>
        <w:rPr>
          <w:sz w:val="26"/>
          <w:szCs w:val="26"/>
          <w:lang w:eastAsia="ar-SA"/>
        </w:rPr>
        <w:t xml:space="preserve">         С.В. Сычева</w:t>
      </w:r>
    </w:p>
    <w:p w:rsidR="00CF26A7" w:rsidRDefault="00CF26A7" w:rsidP="00CF26A7">
      <w:pPr>
        <w:ind w:left="4820"/>
        <w:outlineLvl w:val="0"/>
        <w:rPr>
          <w:szCs w:val="28"/>
        </w:rPr>
      </w:pPr>
    </w:p>
    <w:p w:rsidR="005541DD" w:rsidRDefault="005541DD" w:rsidP="00811B32">
      <w:pPr>
        <w:pStyle w:val="a8"/>
        <w:spacing w:before="0" w:beforeAutospacing="0" w:after="0" w:line="240" w:lineRule="auto"/>
        <w:jc w:val="both"/>
      </w:pPr>
    </w:p>
    <w:p w:rsidR="005541DD" w:rsidRDefault="00811B32" w:rsidP="00811B32">
      <w:pPr>
        <w:pStyle w:val="a8"/>
        <w:pageBreakBefore/>
        <w:spacing w:before="0" w:beforeAutospacing="0" w:after="0" w:line="240" w:lineRule="auto"/>
        <w:jc w:val="right"/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  </w:t>
      </w:r>
      <w:r w:rsidR="005541DD">
        <w:rPr>
          <w:rFonts w:ascii="Arial" w:hAnsi="Arial" w:cs="Arial"/>
          <w:sz w:val="26"/>
          <w:szCs w:val="26"/>
        </w:rPr>
        <w:t>Приложение к решению</w:t>
      </w:r>
    </w:p>
    <w:p w:rsidR="00811B32" w:rsidRDefault="00811B32" w:rsidP="00811B32">
      <w:pPr>
        <w:pStyle w:val="a8"/>
        <w:spacing w:before="0" w:beforeAutospacing="0"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Думы муниципального                                                                образования поселок Боровский</w:t>
      </w:r>
      <w:r w:rsidR="005541DD">
        <w:rPr>
          <w:rFonts w:ascii="Arial" w:hAnsi="Arial" w:cs="Arial"/>
          <w:sz w:val="26"/>
          <w:szCs w:val="26"/>
        </w:rPr>
        <w:t xml:space="preserve"> </w:t>
      </w:r>
    </w:p>
    <w:p w:rsidR="005541DD" w:rsidRDefault="005541DD" w:rsidP="00811B32">
      <w:pPr>
        <w:pStyle w:val="a8"/>
        <w:spacing w:before="0" w:beforeAutospacing="0" w:after="0" w:line="240" w:lineRule="auto"/>
        <w:ind w:firstLine="709"/>
        <w:jc w:val="right"/>
      </w:pPr>
      <w:r>
        <w:rPr>
          <w:rFonts w:ascii="Arial" w:hAnsi="Arial" w:cs="Arial"/>
          <w:sz w:val="26"/>
          <w:szCs w:val="26"/>
        </w:rPr>
        <w:t>от ___</w:t>
      </w:r>
      <w:r w:rsidR="00811B32">
        <w:rPr>
          <w:rFonts w:ascii="Arial" w:hAnsi="Arial" w:cs="Arial"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 xml:space="preserve"> № ___</w:t>
      </w:r>
      <w:r w:rsidR="00811B32">
        <w:rPr>
          <w:rFonts w:ascii="Arial" w:hAnsi="Arial" w:cs="Arial"/>
          <w:sz w:val="26"/>
          <w:szCs w:val="26"/>
        </w:rPr>
        <w:t xml:space="preserve">   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Default="005541DD" w:rsidP="00811B32">
      <w:pPr>
        <w:pStyle w:val="a8"/>
        <w:spacing w:before="0" w:beforeAutospacing="0" w:after="0" w:line="240" w:lineRule="auto"/>
        <w:ind w:firstLine="709"/>
        <w:jc w:val="center"/>
      </w:pPr>
      <w:bookmarkStart w:id="0" w:name="P34"/>
      <w:bookmarkStart w:id="1" w:name="P341"/>
      <w:bookmarkStart w:id="2" w:name="P342"/>
      <w:bookmarkStart w:id="3" w:name="P343"/>
      <w:bookmarkEnd w:id="0"/>
      <w:bookmarkEnd w:id="1"/>
      <w:bookmarkEnd w:id="2"/>
      <w:bookmarkEnd w:id="3"/>
    </w:p>
    <w:p w:rsidR="005541DD" w:rsidRDefault="005541DD" w:rsidP="00811B32">
      <w:pPr>
        <w:pStyle w:val="a8"/>
        <w:spacing w:before="0" w:beforeAutospacing="0" w:after="0" w:line="240" w:lineRule="auto"/>
        <w:ind w:firstLine="709"/>
        <w:jc w:val="center"/>
      </w:pPr>
      <w:r>
        <w:rPr>
          <w:rFonts w:ascii="Arial" w:hAnsi="Arial" w:cs="Arial"/>
          <w:b/>
          <w:bCs/>
          <w:sz w:val="26"/>
          <w:szCs w:val="26"/>
        </w:rPr>
        <w:t>ПОЛОЖЕНИЕ О ПОРЯДКЕ</w:t>
      </w:r>
    </w:p>
    <w:p w:rsidR="005541DD" w:rsidRDefault="005541DD" w:rsidP="00811B32">
      <w:pPr>
        <w:pStyle w:val="a8"/>
        <w:spacing w:before="0" w:beforeAutospacing="0" w:after="0" w:line="240" w:lineRule="auto"/>
        <w:ind w:firstLine="709"/>
        <w:jc w:val="center"/>
      </w:pPr>
      <w:r>
        <w:rPr>
          <w:rFonts w:ascii="Arial" w:hAnsi="Arial" w:cs="Arial"/>
          <w:b/>
          <w:bCs/>
          <w:sz w:val="26"/>
          <w:szCs w:val="26"/>
        </w:rPr>
        <w:t xml:space="preserve">ОРГАНИЗАЦИИ И ПРОВЕДЕНИЯ ПУБЛИЧНЫХ СЛУШАНИЙ В </w:t>
      </w:r>
      <w:r w:rsidR="00811B32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МУНИЦИПАЛЬНОМ </w:t>
      </w:r>
      <w:r w:rsidR="00811B32">
        <w:rPr>
          <w:rFonts w:ascii="Arial" w:hAnsi="Arial" w:cs="Arial"/>
          <w:b/>
          <w:bCs/>
          <w:sz w:val="26"/>
          <w:szCs w:val="26"/>
        </w:rPr>
        <w:t>ОБРАЗОВАНИИ ПОСЕЛОК БОРОВСКИЙ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1. Общие положения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1.1. Настоящее Положение устанавливает порядок организации и </w:t>
      </w:r>
      <w:r w:rsidR="00811B32">
        <w:rPr>
          <w:rFonts w:ascii="Arial" w:hAnsi="Arial" w:cs="Arial"/>
          <w:sz w:val="26"/>
          <w:szCs w:val="26"/>
        </w:rPr>
        <w:t>проведения публичных слушаний в муниципальном образовании поселок Боровский</w:t>
      </w:r>
      <w:r>
        <w:rPr>
          <w:rFonts w:ascii="Arial" w:hAnsi="Arial" w:cs="Arial"/>
          <w:sz w:val="26"/>
          <w:szCs w:val="26"/>
        </w:rPr>
        <w:t>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1.2. Публичные слушания - форма реализации </w:t>
      </w:r>
      <w:r w:rsidRPr="00811B32">
        <w:rPr>
          <w:rFonts w:ascii="Arial" w:hAnsi="Arial" w:cs="Arial"/>
          <w:sz w:val="26"/>
          <w:szCs w:val="26"/>
        </w:rPr>
        <w:t>прав</w:t>
      </w:r>
      <w:r w:rsidRPr="00811B32">
        <w:rPr>
          <w:rFonts w:ascii="Arial" w:hAnsi="Arial" w:cs="Arial"/>
          <w:bCs/>
          <w:sz w:val="26"/>
          <w:szCs w:val="26"/>
          <w:shd w:val="clear" w:color="auto" w:fill="FFFF00"/>
        </w:rPr>
        <w:t>а</w:t>
      </w:r>
      <w:r>
        <w:rPr>
          <w:rFonts w:ascii="Arial" w:hAnsi="Arial" w:cs="Arial"/>
          <w:sz w:val="26"/>
          <w:szCs w:val="26"/>
        </w:rPr>
        <w:t xml:space="preserve"> населения,</w:t>
      </w:r>
      <w:r w:rsidR="00811B32">
        <w:rPr>
          <w:rFonts w:ascii="Arial" w:hAnsi="Arial" w:cs="Arial"/>
          <w:sz w:val="26"/>
          <w:szCs w:val="26"/>
        </w:rPr>
        <w:t xml:space="preserve"> проживающего на территории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, на участие в процессе принятия решений органами местного самоуправления посредством проведения собрания для публичного обсуждения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проектов нормативных правовых актов муниципального образования и </w:t>
      </w:r>
      <w:r>
        <w:rPr>
          <w:rFonts w:ascii="Arial" w:hAnsi="Arial" w:cs="Arial"/>
          <w:sz w:val="26"/>
          <w:szCs w:val="26"/>
        </w:rPr>
        <w:t>других общественно значимых вопросов.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1.3. </w:t>
      </w:r>
      <w:proofErr w:type="gramStart"/>
      <w:r>
        <w:rPr>
          <w:rFonts w:ascii="Arial" w:hAnsi="Arial" w:cs="Arial"/>
          <w:sz w:val="26"/>
          <w:szCs w:val="26"/>
        </w:rPr>
        <w:t>Участники публичных слушаний - жители муниципального образования, достигшие восемнадцатилетнего возраста, зарегистрированные на территории муниципального образования, представители органов государственной власти Тюменской области, федеральных органов государственной власти, органов местного самоуправления, представители общественности.</w:t>
      </w:r>
      <w:proofErr w:type="gramEnd"/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1.4. На публичные слушания должны выноситься:</w:t>
      </w:r>
    </w:p>
    <w:p w:rsidR="005541DD" w:rsidRDefault="00811B32" w:rsidP="005541DD">
      <w:pPr>
        <w:pStyle w:val="a8"/>
        <w:spacing w:before="0" w:beforeAutospacing="0" w:after="0" w:line="240" w:lineRule="auto"/>
        <w:ind w:firstLine="709"/>
        <w:jc w:val="both"/>
      </w:pPr>
      <w:proofErr w:type="gramStart"/>
      <w:r>
        <w:rPr>
          <w:rFonts w:ascii="Arial" w:hAnsi="Arial" w:cs="Arial"/>
          <w:sz w:val="26"/>
          <w:szCs w:val="26"/>
        </w:rPr>
        <w:t>1) проект устава</w:t>
      </w:r>
      <w:r w:rsidR="005541DD">
        <w:rPr>
          <w:rFonts w:ascii="Arial" w:hAnsi="Arial" w:cs="Arial"/>
          <w:sz w:val="26"/>
          <w:szCs w:val="26"/>
        </w:rPr>
        <w:t xml:space="preserve"> 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  <w:r w:rsidR="005541DD">
        <w:rPr>
          <w:rFonts w:ascii="Arial" w:hAnsi="Arial" w:cs="Arial"/>
          <w:sz w:val="26"/>
          <w:szCs w:val="26"/>
        </w:rPr>
        <w:t>, а также проект муниципального нормативного правового акта о внесении изменений и дополнений в</w:t>
      </w:r>
      <w:r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811B32">
        <w:rPr>
          <w:rFonts w:ascii="Arial" w:hAnsi="Arial" w:cs="Arial"/>
          <w:bCs/>
          <w:sz w:val="26"/>
          <w:szCs w:val="26"/>
          <w:shd w:val="clear" w:color="auto" w:fill="FFFF00"/>
        </w:rPr>
        <w:t>устав</w:t>
      </w:r>
      <w:r w:rsidR="005541DD" w:rsidRPr="00811B32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 муниципального образования</w:t>
      </w:r>
      <w:r w:rsidRPr="00811B32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 поселок Боровский</w:t>
      </w:r>
      <w:r w:rsidR="005541DD" w:rsidRPr="00811B32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 (далее – Устав)</w:t>
      </w:r>
      <w:r w:rsidR="005541DD" w:rsidRPr="00811B32">
        <w:rPr>
          <w:rFonts w:ascii="Arial" w:hAnsi="Arial" w:cs="Arial"/>
          <w:sz w:val="26"/>
          <w:szCs w:val="26"/>
        </w:rPr>
        <w:t>,</w:t>
      </w:r>
      <w:r w:rsidR="005541DD">
        <w:rPr>
          <w:rFonts w:ascii="Arial" w:hAnsi="Arial" w:cs="Arial"/>
          <w:sz w:val="26"/>
          <w:szCs w:val="26"/>
        </w:rPr>
        <w:t xml:space="preserve">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Тюменской области или законов Тюменской области в целях приведения данного </w:t>
      </w:r>
      <w:r w:rsidR="005541DD" w:rsidRPr="001912D7">
        <w:rPr>
          <w:rFonts w:ascii="Arial" w:hAnsi="Arial" w:cs="Arial"/>
          <w:bCs/>
          <w:sz w:val="26"/>
          <w:szCs w:val="26"/>
          <w:shd w:val="clear" w:color="auto" w:fill="FFFF00"/>
        </w:rPr>
        <w:t>У</w:t>
      </w:r>
      <w:r w:rsidR="005541DD">
        <w:rPr>
          <w:rFonts w:ascii="Arial" w:hAnsi="Arial" w:cs="Arial"/>
          <w:sz w:val="26"/>
          <w:szCs w:val="26"/>
        </w:rPr>
        <w:t>става в соответствие с этими</w:t>
      </w:r>
      <w:proofErr w:type="gramEnd"/>
      <w:r w:rsidR="005541DD">
        <w:rPr>
          <w:rFonts w:ascii="Arial" w:hAnsi="Arial" w:cs="Arial"/>
          <w:sz w:val="26"/>
          <w:szCs w:val="26"/>
        </w:rPr>
        <w:t xml:space="preserve"> нормативными правовыми актами;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2) проект местного бюджета и отчет о его исполнении;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811B32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3) </w:t>
      </w:r>
      <w:proofErr w:type="spellStart"/>
      <w:proofErr w:type="gramStart"/>
      <w:r w:rsidRPr="00811B32">
        <w:rPr>
          <w:rFonts w:ascii="Arial" w:hAnsi="Arial" w:cs="Arial"/>
          <w:bCs/>
          <w:sz w:val="26"/>
          <w:szCs w:val="26"/>
          <w:shd w:val="clear" w:color="auto" w:fill="FFFF00"/>
        </w:rPr>
        <w:t>п</w:t>
      </w:r>
      <w:r w:rsidRPr="00811B32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роект</w:t>
      </w:r>
      <w:proofErr w:type="spellEnd"/>
      <w:proofErr w:type="gramEnd"/>
      <w:r w:rsidR="00811B32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 </w:t>
      </w:r>
      <w:r w:rsidRPr="00811B32">
        <w:rPr>
          <w:rFonts w:ascii="Arial" w:hAnsi="Arial" w:cs="Arial"/>
          <w:bCs/>
          <w:sz w:val="26"/>
          <w:szCs w:val="26"/>
          <w:shd w:val="clear" w:color="auto" w:fill="FFFF00"/>
        </w:rPr>
        <w:t>стратегии социально-экономического развития муниципального образования</w:t>
      </w:r>
      <w:r>
        <w:rPr>
          <w:rFonts w:ascii="Arial" w:hAnsi="Arial" w:cs="Arial"/>
          <w:sz w:val="26"/>
          <w:szCs w:val="26"/>
          <w:shd w:val="clear" w:color="auto" w:fill="FFFF00"/>
        </w:rPr>
        <w:t>;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4) вопросы о преобразовании муниципального образования, за исключением случаев, если в соответствии со ст</w:t>
      </w:r>
      <w:r w:rsidRPr="00811B32">
        <w:rPr>
          <w:rFonts w:ascii="Arial" w:hAnsi="Arial" w:cs="Arial"/>
          <w:bCs/>
          <w:sz w:val="26"/>
          <w:szCs w:val="26"/>
          <w:shd w:val="clear" w:color="auto" w:fill="FFFF00"/>
        </w:rPr>
        <w:t>атьей</w:t>
      </w:r>
      <w:r>
        <w:rPr>
          <w:rFonts w:ascii="Arial" w:hAnsi="Arial" w:cs="Arial"/>
          <w:sz w:val="26"/>
          <w:szCs w:val="26"/>
        </w:rPr>
        <w:t xml:space="preserve"> 13 Федерального закона от 06.10.2003 № 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Arial" w:hAnsi="Arial" w:cs="Arial"/>
          <w:sz w:val="26"/>
          <w:szCs w:val="26"/>
        </w:rPr>
        <w:t>голосования</w:t>
      </w:r>
      <w:proofErr w:type="gramEnd"/>
      <w:r>
        <w:rPr>
          <w:rFonts w:ascii="Arial" w:hAnsi="Arial" w:cs="Arial"/>
          <w:sz w:val="26"/>
          <w:szCs w:val="26"/>
        </w:rPr>
        <w:t xml:space="preserve"> либо на сходах граждан.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Pr="00811B32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811B32">
        <w:rPr>
          <w:rFonts w:ascii="Arial" w:hAnsi="Arial" w:cs="Arial"/>
          <w:bCs/>
          <w:sz w:val="26"/>
          <w:szCs w:val="26"/>
          <w:shd w:val="clear" w:color="auto" w:fill="FFFF00"/>
        </w:rPr>
        <w:lastRenderedPageBreak/>
        <w:t>На публичные слушания могут выноситься иные вопросы, проекты других муниципальных правовых актов по вопросам местного значения.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1.5. Действие настоящего Положения не распространяется на организацию и проведение публичных слушаний</w:t>
      </w:r>
      <w:r w:rsidRPr="001912D7">
        <w:rPr>
          <w:rFonts w:ascii="Arial" w:hAnsi="Arial" w:cs="Arial"/>
          <w:bCs/>
          <w:sz w:val="26"/>
          <w:szCs w:val="26"/>
          <w:shd w:val="clear" w:color="auto" w:fill="FFF200"/>
        </w:rPr>
        <w:t>,</w:t>
      </w:r>
      <w:r>
        <w:rPr>
          <w:rFonts w:ascii="Arial" w:hAnsi="Arial" w:cs="Arial"/>
          <w:b/>
          <w:bCs/>
          <w:sz w:val="26"/>
          <w:szCs w:val="26"/>
          <w:shd w:val="clear" w:color="auto" w:fill="FFF200"/>
        </w:rPr>
        <w:t xml:space="preserve"> </w:t>
      </w:r>
      <w:r>
        <w:rPr>
          <w:rFonts w:ascii="Arial" w:hAnsi="Arial" w:cs="Arial"/>
          <w:sz w:val="26"/>
          <w:szCs w:val="26"/>
        </w:rPr>
        <w:t>проводимых по вопросам, регулирующим отношения в сфере градостроительной деятельности.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1.6. Источником финансирования расходов на проведение публичных слу</w:t>
      </w:r>
      <w:r w:rsidR="00811B32">
        <w:rPr>
          <w:rFonts w:ascii="Arial" w:hAnsi="Arial" w:cs="Arial"/>
          <w:sz w:val="26"/>
          <w:szCs w:val="26"/>
        </w:rPr>
        <w:t>шаний являются средства бюджета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>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 2. Инициаторы проведения публичных слушаний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2.1. Публичные слушания проводятся по </w:t>
      </w:r>
      <w:r w:rsidR="00811B32">
        <w:rPr>
          <w:rFonts w:ascii="Arial" w:hAnsi="Arial" w:cs="Arial"/>
          <w:sz w:val="26"/>
          <w:szCs w:val="26"/>
        </w:rPr>
        <w:t>инициативе населения, Думы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(далее – Дума муниципального образования), главы муниципального образования.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bookmarkStart w:id="4" w:name="P3411"/>
      <w:bookmarkEnd w:id="4"/>
      <w:r>
        <w:rPr>
          <w:rFonts w:ascii="Arial" w:hAnsi="Arial" w:cs="Arial"/>
          <w:sz w:val="26"/>
          <w:szCs w:val="26"/>
        </w:rPr>
        <w:t>2.2. Инициатива населения муниципального образования о проведении публичных слушаний осуществляется посредством создания инициативной группы из числа жителей муниципального образования, обладающих избирательным п</w:t>
      </w:r>
      <w:r w:rsidR="009147F1">
        <w:rPr>
          <w:rFonts w:ascii="Arial" w:hAnsi="Arial" w:cs="Arial"/>
          <w:sz w:val="26"/>
          <w:szCs w:val="26"/>
        </w:rPr>
        <w:t>равом, численностью не менее 50</w:t>
      </w:r>
      <w:r>
        <w:rPr>
          <w:rFonts w:ascii="Arial" w:hAnsi="Arial" w:cs="Arial"/>
          <w:sz w:val="26"/>
          <w:szCs w:val="26"/>
        </w:rPr>
        <w:t xml:space="preserve"> человек (далее - инициативная группа).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3. Сроки проведения публичных слушаний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3.1. </w:t>
      </w:r>
      <w:proofErr w:type="gramStart"/>
      <w:r w:rsidRPr="009147F1">
        <w:rPr>
          <w:rFonts w:ascii="Arial" w:hAnsi="Arial" w:cs="Arial"/>
          <w:bCs/>
          <w:sz w:val="26"/>
          <w:szCs w:val="26"/>
          <w:shd w:val="clear" w:color="auto" w:fill="FFF200"/>
        </w:rPr>
        <w:t xml:space="preserve">Муниципальный правовой акт </w:t>
      </w:r>
      <w:r w:rsidRPr="009147F1">
        <w:rPr>
          <w:rFonts w:ascii="Arial" w:hAnsi="Arial" w:cs="Arial"/>
          <w:sz w:val="26"/>
          <w:szCs w:val="26"/>
        </w:rPr>
        <w:t>о</w:t>
      </w:r>
      <w:r w:rsidRPr="009147F1">
        <w:rPr>
          <w:rFonts w:ascii="Arial" w:hAnsi="Arial" w:cs="Arial"/>
          <w:sz w:val="26"/>
          <w:szCs w:val="26"/>
          <w:shd w:val="clear" w:color="auto" w:fill="FFFF00"/>
        </w:rPr>
        <w:t xml:space="preserve">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назначении </w:t>
      </w:r>
      <w:r w:rsidRPr="009147F1">
        <w:rPr>
          <w:rFonts w:ascii="Arial" w:hAnsi="Arial" w:cs="Arial"/>
          <w:sz w:val="26"/>
          <w:szCs w:val="26"/>
        </w:rPr>
        <w:t xml:space="preserve">публичных слушаний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по вопросам, указанным в подпунктах 2, 3, 4 пункта 1.4 настоящего Положения</w:t>
      </w:r>
      <w:r>
        <w:rPr>
          <w:rFonts w:ascii="Arial" w:hAnsi="Arial" w:cs="Arial"/>
          <w:b/>
          <w:bCs/>
          <w:sz w:val="26"/>
          <w:szCs w:val="26"/>
          <w:shd w:val="clear" w:color="auto" w:fill="FFFF00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200"/>
        </w:rPr>
        <w:t>долж</w:t>
      </w:r>
      <w:r>
        <w:rPr>
          <w:rFonts w:ascii="Arial" w:hAnsi="Arial" w:cs="Arial"/>
          <w:b/>
          <w:bCs/>
          <w:sz w:val="26"/>
          <w:szCs w:val="26"/>
          <w:shd w:val="clear" w:color="auto" w:fill="FFF200"/>
        </w:rPr>
        <w:t>е</w:t>
      </w:r>
      <w:r>
        <w:rPr>
          <w:rFonts w:ascii="Arial" w:hAnsi="Arial" w:cs="Arial"/>
          <w:sz w:val="26"/>
          <w:szCs w:val="26"/>
          <w:shd w:val="clear" w:color="auto" w:fill="FFF200"/>
        </w:rPr>
        <w:t>н</w:t>
      </w:r>
      <w:r>
        <w:rPr>
          <w:rFonts w:ascii="Arial" w:hAnsi="Arial" w:cs="Arial"/>
          <w:sz w:val="26"/>
          <w:szCs w:val="26"/>
        </w:rPr>
        <w:t xml:space="preserve"> приниматься не менее чем за 15 дней до даты рассмотрения Думой муниципального образования или главой муниципального образования</w:t>
      </w:r>
      <w:r>
        <w:rPr>
          <w:rFonts w:ascii="Arial" w:hAnsi="Arial" w:cs="Arial"/>
          <w:sz w:val="26"/>
          <w:szCs w:val="26"/>
          <w:shd w:val="clear" w:color="auto" w:fill="FFFF00"/>
        </w:rPr>
        <w:t xml:space="preserve">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проекта муниципального правового акта, выносимого на публичные слушания, или вопроса, подлежащего рассмотрению на публичных слушаниях.</w:t>
      </w:r>
      <w:proofErr w:type="gramEnd"/>
    </w:p>
    <w:p w:rsidR="005541DD" w:rsidRPr="009147F1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3.2. </w:t>
      </w:r>
      <w:proofErr w:type="gramStart"/>
      <w:r w:rsidRPr="009147F1">
        <w:rPr>
          <w:rFonts w:ascii="Arial" w:hAnsi="Arial" w:cs="Arial"/>
          <w:bCs/>
          <w:sz w:val="26"/>
          <w:szCs w:val="26"/>
          <w:shd w:val="clear" w:color="auto" w:fill="FFF200"/>
        </w:rPr>
        <w:t xml:space="preserve">Муниципальный правовой акт </w:t>
      </w:r>
      <w:r w:rsidRPr="009147F1">
        <w:rPr>
          <w:rFonts w:ascii="Arial" w:hAnsi="Arial" w:cs="Arial"/>
          <w:sz w:val="26"/>
          <w:szCs w:val="26"/>
        </w:rPr>
        <w:t>о</w:t>
      </w:r>
      <w:r w:rsidRPr="009147F1">
        <w:rPr>
          <w:rFonts w:ascii="Arial" w:hAnsi="Arial" w:cs="Arial"/>
          <w:sz w:val="26"/>
          <w:szCs w:val="26"/>
          <w:shd w:val="clear" w:color="auto" w:fill="FFFF00"/>
        </w:rPr>
        <w:t xml:space="preserve">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назначении </w:t>
      </w:r>
      <w:r>
        <w:rPr>
          <w:rFonts w:ascii="Arial" w:hAnsi="Arial" w:cs="Arial"/>
          <w:sz w:val="26"/>
          <w:szCs w:val="26"/>
        </w:rPr>
        <w:t>публичных слушаний и проект муниципального правового акт</w:t>
      </w:r>
      <w:r w:rsidRPr="009147F1">
        <w:rPr>
          <w:rFonts w:ascii="Arial" w:hAnsi="Arial" w:cs="Arial"/>
          <w:bCs/>
          <w:sz w:val="26"/>
          <w:szCs w:val="26"/>
          <w:shd w:val="clear" w:color="auto" w:fill="FFF200"/>
        </w:rPr>
        <w:t>а</w:t>
      </w:r>
      <w:r w:rsidRPr="009147F1">
        <w:rPr>
          <w:rFonts w:ascii="Arial" w:hAnsi="Arial" w:cs="Arial"/>
          <w:sz w:val="26"/>
          <w:szCs w:val="26"/>
        </w:rPr>
        <w:t xml:space="preserve">,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выносимого на публичные слушания</w:t>
      </w:r>
      <w:r>
        <w:rPr>
          <w:rFonts w:ascii="Arial" w:hAnsi="Arial" w:cs="Arial"/>
          <w:b/>
          <w:bCs/>
          <w:sz w:val="26"/>
          <w:szCs w:val="26"/>
          <w:shd w:val="clear" w:color="auto" w:fill="FFFF00"/>
        </w:rPr>
        <w:t>,</w:t>
      </w:r>
      <w:r>
        <w:rPr>
          <w:rFonts w:ascii="Arial" w:hAnsi="Arial" w:cs="Arial"/>
          <w:sz w:val="26"/>
          <w:szCs w:val="26"/>
        </w:rPr>
        <w:t xml:space="preserve"> по вопросам</w:t>
      </w:r>
      <w:r>
        <w:rPr>
          <w:rFonts w:ascii="Arial" w:hAnsi="Arial" w:cs="Arial"/>
          <w:b/>
          <w:bCs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указанным в подпунктах 2, 3, 4 пункта 1.4 настоящего Положения, подлеж</w:t>
      </w:r>
      <w:r w:rsidRPr="009147F1">
        <w:rPr>
          <w:rFonts w:ascii="Arial" w:hAnsi="Arial" w:cs="Arial"/>
          <w:bCs/>
          <w:sz w:val="26"/>
          <w:szCs w:val="26"/>
          <w:shd w:val="clear" w:color="auto" w:fill="FFF200"/>
        </w:rPr>
        <w:t>а</w:t>
      </w:r>
      <w:r>
        <w:rPr>
          <w:rFonts w:ascii="Arial" w:hAnsi="Arial" w:cs="Arial"/>
          <w:sz w:val="26"/>
          <w:szCs w:val="26"/>
        </w:rPr>
        <w:t xml:space="preserve">т опубликованию (обнародованию) не менее чем за 10 дней до дня проведения публичных слушаний,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в том числе посредством их размещения на официальном сайте</w:t>
      </w:r>
      <w:r w:rsidR="009147F1" w:rsidRPr="009147F1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 администрации муниципального образования поселок Боровский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 в информационно-телекоммуникационной сети «Интернет</w:t>
      </w:r>
      <w:proofErr w:type="gramEnd"/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» (далее - официальный сайт).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sz w:val="26"/>
          <w:szCs w:val="26"/>
        </w:rPr>
        <w:t>3.3. </w:t>
      </w:r>
      <w:r w:rsidRPr="009147F1">
        <w:rPr>
          <w:rFonts w:ascii="Arial" w:hAnsi="Arial" w:cs="Arial"/>
          <w:bCs/>
          <w:sz w:val="26"/>
          <w:szCs w:val="26"/>
          <w:shd w:val="clear" w:color="auto" w:fill="FFF200"/>
        </w:rPr>
        <w:t>Муниципальный правовой акт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 о назначении публичных слушаний по вопросу, указанному в подпункте 1 пункта 1.4 настоящего Положения, п</w:t>
      </w:r>
      <w:r w:rsidRPr="009147F1">
        <w:rPr>
          <w:rFonts w:ascii="Arial" w:hAnsi="Arial" w:cs="Arial"/>
          <w:sz w:val="26"/>
          <w:szCs w:val="26"/>
        </w:rPr>
        <w:t>роект</w:t>
      </w:r>
      <w:r>
        <w:rPr>
          <w:rFonts w:ascii="Arial" w:hAnsi="Arial" w:cs="Arial"/>
          <w:sz w:val="26"/>
          <w:szCs w:val="26"/>
        </w:rPr>
        <w:t xml:space="preserve"> Устава, проект муниципального правового акта о внесении изменений и дополнений в Устав не </w:t>
      </w:r>
      <w:proofErr w:type="gramStart"/>
      <w:r>
        <w:rPr>
          <w:rFonts w:ascii="Arial" w:hAnsi="Arial" w:cs="Arial"/>
          <w:sz w:val="26"/>
          <w:szCs w:val="26"/>
        </w:rPr>
        <w:t>позднее</w:t>
      </w:r>
      <w:proofErr w:type="gramEnd"/>
      <w:r>
        <w:rPr>
          <w:rFonts w:ascii="Arial" w:hAnsi="Arial" w:cs="Arial"/>
          <w:sz w:val="26"/>
          <w:szCs w:val="26"/>
        </w:rPr>
        <w:t xml:space="preserve">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(обнародованию),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в том числе посредством</w:t>
      </w:r>
      <w:r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их размещения на официальном сайте,</w:t>
      </w:r>
      <w:r w:rsidRPr="009147F1">
        <w:rPr>
          <w:rFonts w:ascii="Arial" w:hAnsi="Arial" w:cs="Arial"/>
          <w:sz w:val="26"/>
          <w:szCs w:val="26"/>
        </w:rPr>
        <w:t xml:space="preserve"> с одновременным опубликованием (обнародованием)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, </w:t>
      </w:r>
      <w:proofErr w:type="gramStart"/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размещением</w:t>
      </w:r>
      <w:proofErr w:type="gramEnd"/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 на официальном сайте</w:t>
      </w:r>
      <w:r>
        <w:rPr>
          <w:rFonts w:ascii="Arial" w:hAnsi="Arial" w:cs="Arial"/>
          <w:sz w:val="26"/>
          <w:szCs w:val="26"/>
        </w:rPr>
        <w:t xml:space="preserve"> установленного Думой муниципального образования порядка учета предложений по проекту Устава, проекту муниципального правового акта о внесении изменений и дополнений в Устав, а также порядка участия граждан в его обсуждении.</w:t>
      </w:r>
    </w:p>
    <w:p w:rsidR="005541DD" w:rsidRDefault="005541DD" w:rsidP="005541DD">
      <w:pPr>
        <w:pStyle w:val="a8"/>
        <w:spacing w:before="0" w:beforeAutospacing="0" w:after="240" w:line="240" w:lineRule="auto"/>
        <w:ind w:firstLine="709"/>
        <w:jc w:val="both"/>
      </w:pP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lastRenderedPageBreak/>
        <w:t xml:space="preserve"> 4. Назначение публичных слушаний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4.1. Публичные слушания, проводимые по инициативе населения или Думы муниципального образования, назначаются Думой муниципального образования. 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Публичные слушания, проводимые по инициативе главы муниципального образования, назначаются главой муниципального образования.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4.2. В случае если инициатором проведения публичных слушаний является население, в Думу муниципального образования инициативной группой направляется мотивированное обращение о проведении публичных слушаний, подписанное всеми участниками инициативной группы, с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указанием</w:t>
      </w:r>
      <w:r>
        <w:rPr>
          <w:rFonts w:ascii="Arial" w:hAnsi="Arial" w:cs="Arial"/>
          <w:sz w:val="26"/>
          <w:szCs w:val="26"/>
        </w:rPr>
        <w:t xml:space="preserve"> наименовани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я</w:t>
      </w:r>
      <w:r>
        <w:rPr>
          <w:rFonts w:ascii="Arial" w:hAnsi="Arial" w:cs="Arial"/>
          <w:sz w:val="26"/>
          <w:szCs w:val="26"/>
        </w:rPr>
        <w:t xml:space="preserve"> проекта муниципального правового акта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, выносимого на публичные слушания, или вопроса, подлежащего рассмотрению на публичных слушаниях.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К обращению прилагается список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участников </w:t>
      </w:r>
      <w:r>
        <w:rPr>
          <w:rFonts w:ascii="Arial" w:hAnsi="Arial" w:cs="Arial"/>
          <w:sz w:val="26"/>
          <w:szCs w:val="26"/>
        </w:rPr>
        <w:t>инициативной группы, в котором указываются фамилия, имя, отчество, место жительства, дата рождения, серия и номер паспорта, подпись каждого участника инициативной группы, проект муниципального правового акта, пояснительная записка к нему, содержащая правовые и финансово-экономические обоснования необходимости принятия муниципального правового акта.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Дума муниципального образования на очередном заседании обязана назначить публичные слушания либо мотивированно отказать в их проведении в случае нарушения требований, установленных настоящим пунктом и пунктом 2.2 настоящего Положения.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4.3. В муниципальном правовом акте о назначении публичных слушаний указывается: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1)</w:t>
      </w:r>
      <w:r>
        <w:rPr>
          <w:rFonts w:ascii="Arial" w:hAnsi="Arial" w:cs="Arial"/>
          <w:b/>
          <w:bCs/>
          <w:sz w:val="26"/>
          <w:szCs w:val="26"/>
          <w:shd w:val="clear" w:color="auto" w:fill="FFFF00"/>
          <w:lang w:val="en-US"/>
        </w:rPr>
        <w:t> </w:t>
      </w:r>
      <w:proofErr w:type="gramStart"/>
      <w:r>
        <w:rPr>
          <w:rFonts w:ascii="Arial" w:hAnsi="Arial" w:cs="Arial"/>
          <w:sz w:val="26"/>
          <w:szCs w:val="26"/>
        </w:rPr>
        <w:t>тема</w:t>
      </w:r>
      <w:proofErr w:type="gramEnd"/>
      <w:r>
        <w:rPr>
          <w:rFonts w:ascii="Arial" w:hAnsi="Arial" w:cs="Arial"/>
          <w:sz w:val="26"/>
          <w:szCs w:val="26"/>
        </w:rPr>
        <w:t xml:space="preserve"> проведения публичных слушаний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(</w:t>
      </w:r>
      <w:r>
        <w:rPr>
          <w:rFonts w:ascii="Arial" w:hAnsi="Arial" w:cs="Arial"/>
          <w:sz w:val="26"/>
          <w:szCs w:val="26"/>
        </w:rPr>
        <w:t xml:space="preserve"> вопрос либо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наименование</w:t>
      </w:r>
      <w:r w:rsidRPr="009147F1">
        <w:rPr>
          <w:rFonts w:ascii="Arial" w:hAnsi="Arial" w:cs="Arial"/>
          <w:sz w:val="26"/>
          <w:szCs w:val="26"/>
        </w:rPr>
        <w:t xml:space="preserve"> проект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а</w:t>
      </w:r>
      <w:r w:rsidRPr="009147F1">
        <w:rPr>
          <w:rFonts w:ascii="Arial" w:hAnsi="Arial" w:cs="Arial"/>
          <w:sz w:val="26"/>
          <w:szCs w:val="26"/>
        </w:rPr>
        <w:t xml:space="preserve">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муниципального</w:t>
      </w:r>
      <w:r w:rsidRPr="009147F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правового акта, выносимого на публичные слушания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)</w:t>
      </w:r>
      <w:r>
        <w:rPr>
          <w:rFonts w:ascii="Arial" w:hAnsi="Arial" w:cs="Arial"/>
          <w:sz w:val="26"/>
          <w:szCs w:val="26"/>
        </w:rPr>
        <w:t>;</w:t>
      </w:r>
    </w:p>
    <w:p w:rsidR="005541DD" w:rsidRPr="009147F1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2)</w:t>
      </w:r>
      <w:r w:rsidRPr="009147F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147F1">
        <w:rPr>
          <w:rFonts w:ascii="Arial" w:hAnsi="Arial" w:cs="Arial"/>
          <w:sz w:val="26"/>
          <w:szCs w:val="26"/>
        </w:rPr>
        <w:t>дата</w:t>
      </w:r>
      <w:proofErr w:type="gramEnd"/>
      <w:r w:rsidRPr="009147F1">
        <w:rPr>
          <w:rFonts w:ascii="Arial" w:hAnsi="Arial" w:cs="Arial"/>
          <w:sz w:val="26"/>
          <w:szCs w:val="26"/>
        </w:rPr>
        <w:t>, время и место проведения публичных слушаний;</w:t>
      </w:r>
    </w:p>
    <w:p w:rsidR="005541DD" w:rsidRPr="009147F1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3) </w:t>
      </w:r>
      <w:proofErr w:type="gramStart"/>
      <w:r w:rsidRPr="009147F1">
        <w:rPr>
          <w:rFonts w:ascii="Arial" w:hAnsi="Arial" w:cs="Arial"/>
          <w:sz w:val="26"/>
          <w:szCs w:val="26"/>
        </w:rPr>
        <w:t>место</w:t>
      </w:r>
      <w:proofErr w:type="gramEnd"/>
      <w:r w:rsidRPr="009147F1">
        <w:rPr>
          <w:rFonts w:ascii="Arial" w:hAnsi="Arial" w:cs="Arial"/>
          <w:sz w:val="26"/>
          <w:szCs w:val="26"/>
        </w:rPr>
        <w:t xml:space="preserve"> размещения проекта муниципального правового акта,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выносимого на публичные слушания,</w:t>
      </w:r>
      <w:r w:rsidRPr="009147F1">
        <w:rPr>
          <w:rFonts w:ascii="Arial" w:hAnsi="Arial" w:cs="Arial"/>
          <w:sz w:val="26"/>
          <w:szCs w:val="26"/>
        </w:rPr>
        <w:t xml:space="preserve">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в том числе адрес официального сайта</w:t>
      </w:r>
      <w:r w:rsidRPr="009147F1">
        <w:rPr>
          <w:rFonts w:ascii="Arial" w:hAnsi="Arial" w:cs="Arial"/>
          <w:sz w:val="26"/>
          <w:szCs w:val="26"/>
        </w:rPr>
        <w:t>;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4)</w:t>
      </w:r>
      <w:r w:rsidRPr="009147F1">
        <w:rPr>
          <w:rFonts w:ascii="Arial" w:hAnsi="Arial" w:cs="Arial"/>
          <w:sz w:val="26"/>
          <w:szCs w:val="26"/>
          <w:shd w:val="clear" w:color="auto" w:fill="FFFF00"/>
          <w:lang w:val="en-US"/>
        </w:rPr>
        <w:t> </w:t>
      </w:r>
      <w:proofErr w:type="gramStart"/>
      <w:r w:rsidRPr="009147F1">
        <w:rPr>
          <w:rFonts w:ascii="Arial" w:hAnsi="Arial" w:cs="Arial"/>
          <w:sz w:val="26"/>
          <w:szCs w:val="26"/>
        </w:rPr>
        <w:t>место</w:t>
      </w:r>
      <w:proofErr w:type="gramEnd"/>
      <w:r w:rsidRPr="009147F1">
        <w:rPr>
          <w:rFonts w:ascii="Arial" w:hAnsi="Arial" w:cs="Arial"/>
          <w:sz w:val="26"/>
          <w:szCs w:val="26"/>
        </w:rPr>
        <w:t xml:space="preserve"> и даты начала и окончания приема предложений и замечаний по,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проекту муниципального правового акта или вопросу, выносимым на публичные слушания, в том числе адрес официального сайта, с использованием которого могут быть направлены указанные предложения и замечания</w:t>
      </w:r>
      <w:r>
        <w:rPr>
          <w:rFonts w:ascii="Arial" w:hAnsi="Arial" w:cs="Arial"/>
          <w:b/>
          <w:bCs/>
          <w:sz w:val="26"/>
          <w:szCs w:val="26"/>
          <w:shd w:val="clear" w:color="auto" w:fill="FFFF00"/>
        </w:rPr>
        <w:t>;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5)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орган</w:t>
      </w:r>
      <w:proofErr w:type="gramEnd"/>
      <w:r>
        <w:rPr>
          <w:rFonts w:ascii="Arial" w:hAnsi="Arial" w:cs="Arial"/>
          <w:sz w:val="26"/>
          <w:szCs w:val="26"/>
        </w:rPr>
        <w:t xml:space="preserve"> местного самоуправления</w:t>
      </w:r>
      <w:r>
        <w:rPr>
          <w:rFonts w:ascii="Arial" w:hAnsi="Arial" w:cs="Arial"/>
          <w:sz w:val="26"/>
          <w:szCs w:val="26"/>
          <w:shd w:val="clear" w:color="auto" w:fill="FFFF00"/>
        </w:rPr>
        <w:t>,</w:t>
      </w:r>
      <w:r>
        <w:rPr>
          <w:rFonts w:ascii="Arial" w:hAnsi="Arial" w:cs="Arial"/>
          <w:sz w:val="26"/>
          <w:szCs w:val="26"/>
        </w:rPr>
        <w:t xml:space="preserve"> уполномоченный на организацию и проведение публичных слушаний (далее – Уполномоченный орган)</w:t>
      </w:r>
      <w:r>
        <w:rPr>
          <w:rFonts w:ascii="Arial" w:hAnsi="Arial" w:cs="Arial"/>
          <w:sz w:val="26"/>
          <w:szCs w:val="26"/>
          <w:shd w:val="clear" w:color="auto" w:fill="FFFF00"/>
        </w:rPr>
        <w:t xml:space="preserve">. 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 5. Организация подготовки к публичным слушаниям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5.1. Уполномоченный орган: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1)</w:t>
      </w:r>
      <w:r w:rsidRPr="009147F1">
        <w:rPr>
          <w:rFonts w:ascii="Arial" w:hAnsi="Arial" w:cs="Arial"/>
          <w:sz w:val="26"/>
          <w:szCs w:val="26"/>
          <w:lang w:val="en-US"/>
        </w:rPr>
        <w:t> </w:t>
      </w:r>
      <w:proofErr w:type="gramStart"/>
      <w:r w:rsidRPr="009147F1">
        <w:rPr>
          <w:rFonts w:ascii="Arial" w:hAnsi="Arial" w:cs="Arial"/>
          <w:sz w:val="26"/>
          <w:szCs w:val="26"/>
        </w:rPr>
        <w:t>обеспечивает</w:t>
      </w:r>
      <w:proofErr w:type="gramEnd"/>
      <w:r w:rsidRPr="009147F1">
        <w:rPr>
          <w:rFonts w:ascii="Arial" w:hAnsi="Arial" w:cs="Arial"/>
          <w:sz w:val="26"/>
          <w:szCs w:val="26"/>
        </w:rPr>
        <w:t xml:space="preserve"> опубликование (обнародование)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, а также размещение на официальном сайте</w:t>
      </w:r>
      <w:r w:rsidRPr="009147F1">
        <w:rPr>
          <w:rFonts w:ascii="Arial" w:hAnsi="Arial" w:cs="Arial"/>
          <w:sz w:val="26"/>
          <w:szCs w:val="26"/>
        </w:rPr>
        <w:t xml:space="preserve"> муниципального правового акта о назначении публичных слушаний</w:t>
      </w:r>
      <w:r w:rsidR="009147F1" w:rsidRPr="009147F1">
        <w:rPr>
          <w:rFonts w:ascii="Arial" w:hAnsi="Arial" w:cs="Arial"/>
          <w:sz w:val="26"/>
          <w:szCs w:val="26"/>
          <w:shd w:val="clear" w:color="auto" w:fill="FFFF00"/>
        </w:rPr>
        <w:t xml:space="preserve">,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проекта муниципального правового акта,</w:t>
      </w:r>
      <w:r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выносимого на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lastRenderedPageBreak/>
        <w:t>публичные слушания,</w:t>
      </w:r>
      <w:r w:rsidRPr="009147F1">
        <w:rPr>
          <w:rFonts w:ascii="Arial" w:hAnsi="Arial" w:cs="Arial"/>
          <w:sz w:val="26"/>
          <w:szCs w:val="26"/>
          <w:shd w:val="clear" w:color="auto" w:fill="FFFF00"/>
        </w:rPr>
        <w:t xml:space="preserve">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результатов публичных слушаний, включая мотивированное обоснование принятых решений</w:t>
      </w:r>
      <w:r w:rsidRPr="009147F1">
        <w:rPr>
          <w:rFonts w:ascii="Arial" w:hAnsi="Arial" w:cs="Arial"/>
          <w:sz w:val="26"/>
          <w:szCs w:val="26"/>
          <w:shd w:val="clear" w:color="auto" w:fill="FFFF00"/>
        </w:rPr>
        <w:t>;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2) </w:t>
      </w:r>
      <w:proofErr w:type="gramStart"/>
      <w:r w:rsidRPr="009147F1">
        <w:rPr>
          <w:rFonts w:ascii="Arial" w:hAnsi="Arial" w:cs="Arial"/>
          <w:sz w:val="26"/>
          <w:szCs w:val="26"/>
        </w:rPr>
        <w:t>принимает</w:t>
      </w:r>
      <w:proofErr w:type="gramEnd"/>
      <w:r w:rsidRPr="009147F1">
        <w:rPr>
          <w:rFonts w:ascii="Arial" w:hAnsi="Arial" w:cs="Arial"/>
          <w:sz w:val="26"/>
          <w:szCs w:val="26"/>
        </w:rPr>
        <w:t xml:space="preserve"> поступающие рекомендации</w:t>
      </w:r>
      <w:r w:rsidRPr="009147F1">
        <w:rPr>
          <w:rFonts w:ascii="Arial" w:hAnsi="Arial" w:cs="Arial"/>
          <w:bCs/>
          <w:sz w:val="26"/>
          <w:szCs w:val="26"/>
          <w:shd w:val="clear" w:color="auto" w:fill="FFF200"/>
        </w:rPr>
        <w:t>, замечания</w:t>
      </w:r>
      <w:r w:rsidRPr="009147F1">
        <w:rPr>
          <w:rFonts w:ascii="Arial" w:hAnsi="Arial" w:cs="Arial"/>
          <w:sz w:val="26"/>
          <w:szCs w:val="26"/>
        </w:rPr>
        <w:t xml:space="preserve"> и предложения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к проекту муниципального правового акта или вопросу, вынесенным на публичные слушания</w:t>
      </w:r>
      <w:r>
        <w:rPr>
          <w:rFonts w:ascii="Arial" w:hAnsi="Arial" w:cs="Arial"/>
          <w:sz w:val="26"/>
          <w:szCs w:val="26"/>
        </w:rPr>
        <w:t>;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3)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подготавливает</w:t>
      </w:r>
      <w:proofErr w:type="gramEnd"/>
      <w:r>
        <w:rPr>
          <w:rFonts w:ascii="Arial" w:hAnsi="Arial" w:cs="Arial"/>
          <w:sz w:val="26"/>
          <w:szCs w:val="26"/>
        </w:rPr>
        <w:t xml:space="preserve"> повестку публичных слушаний с указанием времени начала публичных слушаний, времени, отведенного на обсуждение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проекта муниципального правового акта или вопроса, вынесенных на публичные слушания</w:t>
      </w:r>
      <w:r>
        <w:rPr>
          <w:rFonts w:ascii="Arial" w:hAnsi="Arial" w:cs="Arial"/>
          <w:sz w:val="26"/>
          <w:szCs w:val="26"/>
        </w:rPr>
        <w:t>, времени окончания публичных слушаний;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4)</w:t>
      </w:r>
      <w:r>
        <w:rPr>
          <w:rFonts w:ascii="Arial" w:hAnsi="Arial" w:cs="Arial"/>
          <w:sz w:val="26"/>
          <w:szCs w:val="26"/>
          <w:shd w:val="clear" w:color="auto" w:fill="FFFF00"/>
          <w:lang w:val="en-US"/>
        </w:rPr>
        <w:t> </w:t>
      </w:r>
      <w:proofErr w:type="gramStart"/>
      <w:r>
        <w:rPr>
          <w:rFonts w:ascii="Arial" w:hAnsi="Arial" w:cs="Arial"/>
          <w:sz w:val="26"/>
          <w:szCs w:val="26"/>
        </w:rPr>
        <w:t>определяет</w:t>
      </w:r>
      <w:proofErr w:type="gramEnd"/>
      <w:r>
        <w:rPr>
          <w:rFonts w:ascii="Arial" w:hAnsi="Arial" w:cs="Arial"/>
          <w:sz w:val="26"/>
          <w:szCs w:val="26"/>
        </w:rPr>
        <w:t xml:space="preserve"> перечень должностных лиц органов местного самоуправления, приглашаемых к участию в публичных слушаниях, и не позднее чем за пять дней до дня проведения публичных слушаний направляет им соответствующие приглашения;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5)</w:t>
      </w:r>
      <w:r>
        <w:rPr>
          <w:rFonts w:ascii="Arial" w:hAnsi="Arial" w:cs="Arial"/>
          <w:b/>
          <w:bCs/>
          <w:sz w:val="26"/>
          <w:szCs w:val="26"/>
          <w:shd w:val="clear" w:color="auto" w:fill="FFFF00"/>
          <w:lang w:val="en-US"/>
        </w:rPr>
        <w:t> </w:t>
      </w:r>
      <w:proofErr w:type="gramStart"/>
      <w:r>
        <w:rPr>
          <w:rFonts w:ascii="Arial" w:hAnsi="Arial" w:cs="Arial"/>
          <w:sz w:val="26"/>
          <w:szCs w:val="26"/>
        </w:rPr>
        <w:t>обеспечивает</w:t>
      </w:r>
      <w:proofErr w:type="gramEnd"/>
      <w:r>
        <w:rPr>
          <w:rFonts w:ascii="Arial" w:hAnsi="Arial" w:cs="Arial"/>
          <w:sz w:val="26"/>
          <w:szCs w:val="26"/>
        </w:rPr>
        <w:t xml:space="preserve"> возможность участия в публичных слушаниях представителей инициативной группы, иных жителей</w:t>
      </w:r>
      <w:r w:rsidR="009147F1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>;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6)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регистрирует</w:t>
      </w:r>
      <w:proofErr w:type="gramEnd"/>
      <w:r>
        <w:rPr>
          <w:rFonts w:ascii="Arial" w:hAnsi="Arial" w:cs="Arial"/>
          <w:sz w:val="26"/>
          <w:szCs w:val="26"/>
        </w:rPr>
        <w:t xml:space="preserve"> участников публичных слушаний;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7)</w:t>
      </w:r>
      <w:r>
        <w:rPr>
          <w:rFonts w:ascii="Arial" w:hAnsi="Arial" w:cs="Arial"/>
          <w:sz w:val="26"/>
          <w:szCs w:val="26"/>
          <w:shd w:val="clear" w:color="auto" w:fill="FFFF00"/>
          <w:lang w:val="en-US"/>
        </w:rPr>
        <w:t> </w:t>
      </w:r>
      <w:proofErr w:type="gramStart"/>
      <w:r>
        <w:rPr>
          <w:rFonts w:ascii="Arial" w:hAnsi="Arial" w:cs="Arial"/>
          <w:sz w:val="26"/>
          <w:szCs w:val="26"/>
        </w:rPr>
        <w:t>оформляет</w:t>
      </w:r>
      <w:proofErr w:type="gramEnd"/>
      <w:r>
        <w:rPr>
          <w:rFonts w:ascii="Arial" w:hAnsi="Arial" w:cs="Arial"/>
          <w:sz w:val="26"/>
          <w:szCs w:val="26"/>
        </w:rPr>
        <w:t xml:space="preserve"> протокол публичных слушаний и проект рекомендаций, принимаемых по итогам публичных слушаний;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 w:rsidRPr="009147F1">
        <w:rPr>
          <w:rFonts w:ascii="Arial" w:hAnsi="Arial" w:cs="Arial"/>
          <w:bCs/>
          <w:sz w:val="26"/>
          <w:szCs w:val="26"/>
          <w:shd w:val="clear" w:color="auto" w:fill="FFFF00"/>
          <w:lang w:val="en-US"/>
        </w:rPr>
        <w:t>8)</w:t>
      </w:r>
      <w:r>
        <w:rPr>
          <w:rFonts w:ascii="Arial" w:hAnsi="Arial" w:cs="Arial"/>
          <w:sz w:val="26"/>
          <w:szCs w:val="26"/>
          <w:shd w:val="clear" w:color="auto" w:fill="FFFF00"/>
          <w:lang w:val="en-US"/>
        </w:rPr>
        <w:t> </w:t>
      </w:r>
      <w:proofErr w:type="gramStart"/>
      <w:r>
        <w:rPr>
          <w:rFonts w:ascii="Arial" w:hAnsi="Arial" w:cs="Arial"/>
          <w:sz w:val="26"/>
          <w:szCs w:val="26"/>
        </w:rPr>
        <w:t>взаимодействует</w:t>
      </w:r>
      <w:proofErr w:type="gramEnd"/>
      <w:r>
        <w:rPr>
          <w:rFonts w:ascii="Arial" w:hAnsi="Arial" w:cs="Arial"/>
          <w:sz w:val="26"/>
          <w:szCs w:val="26"/>
        </w:rPr>
        <w:t xml:space="preserve"> с инициатором публичных слушаний, представителями средств массовой информации</w:t>
      </w:r>
      <w:r>
        <w:rPr>
          <w:rFonts w:ascii="Arial" w:hAnsi="Arial" w:cs="Arial"/>
          <w:sz w:val="26"/>
          <w:szCs w:val="26"/>
          <w:shd w:val="clear" w:color="auto" w:fill="FFFF00"/>
        </w:rPr>
        <w:t>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 6. Порядок проведения публичных слушаний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6.1. Прибывшие на публичные слушания участники подлежат регистрации Уполномоченным органом. Доступ жителей в помещение, в котором проводятся публичные слушания, является свободным при наличии свободных мест.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6.2. В месте проведения публичных слушаний для общего обозрения вывешивается</w:t>
      </w:r>
      <w:r>
        <w:rPr>
          <w:rFonts w:ascii="Arial" w:hAnsi="Arial" w:cs="Arial"/>
          <w:sz w:val="26"/>
          <w:szCs w:val="26"/>
          <w:shd w:val="clear" w:color="auto" w:fill="FFFF00"/>
        </w:rPr>
        <w:t xml:space="preserve">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проект муниципального правового акта или вопрос, вынесенные на публичные слушания</w:t>
      </w:r>
      <w:r>
        <w:rPr>
          <w:rFonts w:ascii="Arial" w:hAnsi="Arial" w:cs="Arial"/>
          <w:sz w:val="26"/>
          <w:szCs w:val="26"/>
        </w:rPr>
        <w:t>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6.3. Публичные слушания начинаются кратким вступительным словом представителя Уполномоченного органа, который представляет приглашенных на публичные слушания должностных лиц, объясняет порядок проведения публичных слушаний, кратко излагает содержание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проекта муниципального правового акта или вопроса, вынесенных на публичные слушания</w:t>
      </w:r>
      <w:r>
        <w:rPr>
          <w:rFonts w:ascii="Arial" w:hAnsi="Arial" w:cs="Arial"/>
          <w:sz w:val="26"/>
          <w:szCs w:val="26"/>
        </w:rPr>
        <w:t>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6.4. Участники публичных слушаний задают вопросы по существу </w:t>
      </w:r>
      <w:r w:rsidRPr="009147F1">
        <w:rPr>
          <w:rFonts w:ascii="Arial" w:hAnsi="Arial" w:cs="Arial"/>
          <w:bCs/>
          <w:sz w:val="26"/>
          <w:szCs w:val="26"/>
          <w:shd w:val="clear" w:color="auto" w:fill="FFFF00"/>
        </w:rPr>
        <w:t>проекта муниципального правового акта или вопроса, вынесенных на публичные слушания</w:t>
      </w:r>
      <w:r>
        <w:rPr>
          <w:rFonts w:ascii="Arial" w:hAnsi="Arial" w:cs="Arial"/>
          <w:sz w:val="26"/>
          <w:szCs w:val="26"/>
        </w:rPr>
        <w:t xml:space="preserve">. Вопросы могут быть заданы как в устной, так и в </w:t>
      </w:r>
      <w:r>
        <w:rPr>
          <w:rFonts w:ascii="Arial" w:hAnsi="Arial" w:cs="Arial"/>
          <w:color w:val="000000"/>
          <w:sz w:val="26"/>
          <w:szCs w:val="26"/>
        </w:rPr>
        <w:t>письменной форме</w:t>
      </w:r>
      <w:r>
        <w:rPr>
          <w:rFonts w:ascii="Arial" w:hAnsi="Arial" w:cs="Arial"/>
          <w:sz w:val="26"/>
          <w:szCs w:val="26"/>
        </w:rPr>
        <w:t>. Представитель Уполномоченного органа предоставляет слово приглашенным должностным лицам (должностному лицу) для ответа на вопросы участников публичных слушаний.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6.5. При проведении публичных слушаний представитель Уполномоченного органа составляет протокол, в котором отражаются поступившие замечания и предложения участников </w:t>
      </w:r>
      <w:r w:rsidRPr="001912D7">
        <w:rPr>
          <w:rFonts w:ascii="Arial" w:hAnsi="Arial" w:cs="Arial"/>
          <w:bCs/>
          <w:sz w:val="26"/>
          <w:szCs w:val="26"/>
          <w:shd w:val="clear" w:color="auto" w:fill="FFFF00"/>
        </w:rPr>
        <w:t>публичных</w:t>
      </w:r>
      <w:r>
        <w:rPr>
          <w:rFonts w:ascii="Arial" w:hAnsi="Arial" w:cs="Arial"/>
          <w:sz w:val="26"/>
          <w:szCs w:val="26"/>
        </w:rPr>
        <w:t xml:space="preserve"> слушаний.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6.6. По результатам публичных слушаний принимаются рекомендации, подлежащие опубликованию (обнародованию), размещению </w:t>
      </w:r>
      <w:r w:rsidRPr="001912D7">
        <w:rPr>
          <w:rFonts w:ascii="Arial" w:hAnsi="Arial" w:cs="Arial"/>
          <w:bCs/>
          <w:sz w:val="26"/>
          <w:szCs w:val="26"/>
          <w:shd w:val="clear" w:color="auto" w:fill="FFFF00"/>
        </w:rPr>
        <w:t>на</w:t>
      </w:r>
      <w:r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1912D7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официальном </w:t>
      </w:r>
      <w:r w:rsidRPr="001912D7">
        <w:rPr>
          <w:rFonts w:ascii="Arial" w:hAnsi="Arial" w:cs="Arial"/>
          <w:bCs/>
          <w:sz w:val="26"/>
          <w:szCs w:val="26"/>
          <w:shd w:val="clear" w:color="auto" w:fill="FFFF00"/>
        </w:rPr>
        <w:lastRenderedPageBreak/>
        <w:t>сайте</w:t>
      </w:r>
      <w:r>
        <w:rPr>
          <w:rFonts w:ascii="Arial" w:hAnsi="Arial" w:cs="Arial"/>
          <w:sz w:val="26"/>
          <w:szCs w:val="26"/>
        </w:rPr>
        <w:t>, включая мотивированное обоснование принятых решений</w:t>
      </w:r>
      <w:r w:rsidR="00A100CA">
        <w:rPr>
          <w:rFonts w:ascii="Arial" w:hAnsi="Arial" w:cs="Arial"/>
          <w:sz w:val="26"/>
          <w:szCs w:val="26"/>
        </w:rPr>
        <w:t>, в течени</w:t>
      </w:r>
      <w:proofErr w:type="gramStart"/>
      <w:r w:rsidR="00A100CA">
        <w:rPr>
          <w:rFonts w:ascii="Arial" w:hAnsi="Arial" w:cs="Arial"/>
          <w:sz w:val="26"/>
          <w:szCs w:val="26"/>
        </w:rPr>
        <w:t>и</w:t>
      </w:r>
      <w:proofErr w:type="gramEnd"/>
      <w:r w:rsidR="00A100CA">
        <w:rPr>
          <w:rFonts w:ascii="Arial" w:hAnsi="Arial" w:cs="Arial"/>
          <w:sz w:val="26"/>
          <w:szCs w:val="26"/>
        </w:rPr>
        <w:t xml:space="preserve"> 7 дней после проведения публичных слушаний.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Рекомендации принимаются путем открытого голосования простым большинством голосов от числа присутствующих участников слушаний.</w:t>
      </w:r>
    </w:p>
    <w:p w:rsidR="005541DD" w:rsidRDefault="005541DD" w:rsidP="005541DD">
      <w:pPr>
        <w:pStyle w:val="a8"/>
        <w:spacing w:before="0" w:beforeAutospacing="0" w:after="0" w:line="240" w:lineRule="auto"/>
        <w:ind w:firstLine="709"/>
        <w:jc w:val="both"/>
      </w:pPr>
      <w:bookmarkStart w:id="5" w:name="P3412"/>
      <w:bookmarkStart w:id="6" w:name="P56"/>
      <w:bookmarkEnd w:id="5"/>
      <w:bookmarkEnd w:id="6"/>
      <w:r>
        <w:rPr>
          <w:rFonts w:ascii="Arial" w:hAnsi="Arial" w:cs="Arial"/>
          <w:sz w:val="26"/>
          <w:szCs w:val="26"/>
        </w:rPr>
        <w:t>6.7. </w:t>
      </w:r>
      <w:proofErr w:type="gramStart"/>
      <w:r>
        <w:rPr>
          <w:rFonts w:ascii="Arial" w:hAnsi="Arial" w:cs="Arial"/>
          <w:sz w:val="26"/>
          <w:szCs w:val="26"/>
        </w:rPr>
        <w:t xml:space="preserve">Принятые на публичных слушаниях рекомендации, протокол публичных слушаний, иные необходимые материалы передаются в течение пяти дней после проведения </w:t>
      </w:r>
      <w:r w:rsidRPr="001912D7">
        <w:rPr>
          <w:rFonts w:ascii="Arial" w:hAnsi="Arial" w:cs="Arial"/>
          <w:bCs/>
          <w:sz w:val="26"/>
          <w:szCs w:val="26"/>
          <w:shd w:val="clear" w:color="auto" w:fill="FFF200"/>
        </w:rPr>
        <w:t>публичных слушаний</w:t>
      </w:r>
      <w:r>
        <w:rPr>
          <w:rFonts w:ascii="Arial" w:hAnsi="Arial" w:cs="Arial"/>
          <w:sz w:val="26"/>
          <w:szCs w:val="26"/>
        </w:rPr>
        <w:t xml:space="preserve"> либо в сроки, установленные для рассмотрения муниципального правового акта, в Думу муниципального образования или главе муниципального образования, в компетенцию которых входит дальнейшее рассмотрение и принятие решения по</w:t>
      </w:r>
      <w:r w:rsidR="001912D7">
        <w:rPr>
          <w:rFonts w:ascii="Arial" w:hAnsi="Arial" w:cs="Arial"/>
          <w:sz w:val="26"/>
          <w:szCs w:val="26"/>
        </w:rPr>
        <w:t xml:space="preserve"> </w:t>
      </w:r>
      <w:r w:rsidRPr="001912D7">
        <w:rPr>
          <w:rFonts w:ascii="Arial" w:hAnsi="Arial" w:cs="Arial"/>
          <w:bCs/>
          <w:sz w:val="26"/>
          <w:szCs w:val="26"/>
          <w:shd w:val="clear" w:color="auto" w:fill="FFFF00"/>
        </w:rPr>
        <w:t>проекту муниципального правового акта или вопросу, рассмотренным на публичных слушаниях</w:t>
      </w:r>
      <w:r>
        <w:rPr>
          <w:rFonts w:ascii="Arial" w:hAnsi="Arial" w:cs="Arial"/>
          <w:sz w:val="26"/>
          <w:szCs w:val="26"/>
          <w:shd w:val="clear" w:color="auto" w:fill="FFFF00"/>
        </w:rPr>
        <w:t>.</w:t>
      </w:r>
      <w:proofErr w:type="gramEnd"/>
    </w:p>
    <w:p w:rsidR="005541DD" w:rsidRDefault="005541DD" w:rsidP="005541DD">
      <w:pPr>
        <w:pStyle w:val="sdfootnote"/>
        <w:spacing w:after="240"/>
      </w:pPr>
    </w:p>
    <w:p w:rsidR="00B1145B" w:rsidRDefault="00B1145B" w:rsidP="00B1145B">
      <w:pPr>
        <w:jc w:val="center"/>
        <w:rPr>
          <w:b/>
          <w:sz w:val="26"/>
          <w:szCs w:val="26"/>
        </w:rPr>
      </w:pPr>
    </w:p>
    <w:sectPr w:rsidR="00B1145B" w:rsidSect="00F624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3B0"/>
    <w:multiLevelType w:val="hybridMultilevel"/>
    <w:tmpl w:val="4F0A9A8E"/>
    <w:lvl w:ilvl="0" w:tplc="01709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1A035C"/>
    <w:multiLevelType w:val="hybridMultilevel"/>
    <w:tmpl w:val="4F0A9A8E"/>
    <w:lvl w:ilvl="0" w:tplc="01709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687F4E"/>
    <w:multiLevelType w:val="hybridMultilevel"/>
    <w:tmpl w:val="4F0A9A8E"/>
    <w:lvl w:ilvl="0" w:tplc="01709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460666"/>
    <w:multiLevelType w:val="hybridMultilevel"/>
    <w:tmpl w:val="15629044"/>
    <w:lvl w:ilvl="0" w:tplc="2070CB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425"/>
    <w:rsid w:val="000E39DD"/>
    <w:rsid w:val="0015702D"/>
    <w:rsid w:val="001912D7"/>
    <w:rsid w:val="001D2D3E"/>
    <w:rsid w:val="0029766B"/>
    <w:rsid w:val="002B2149"/>
    <w:rsid w:val="00300B2A"/>
    <w:rsid w:val="00323B74"/>
    <w:rsid w:val="003250F4"/>
    <w:rsid w:val="00326356"/>
    <w:rsid w:val="00336B03"/>
    <w:rsid w:val="00357A5D"/>
    <w:rsid w:val="003B6644"/>
    <w:rsid w:val="003E23C7"/>
    <w:rsid w:val="00400BEB"/>
    <w:rsid w:val="0043510C"/>
    <w:rsid w:val="004512DA"/>
    <w:rsid w:val="00517F77"/>
    <w:rsid w:val="005352B1"/>
    <w:rsid w:val="005541DD"/>
    <w:rsid w:val="005B5694"/>
    <w:rsid w:val="00737FE3"/>
    <w:rsid w:val="00764571"/>
    <w:rsid w:val="00811B32"/>
    <w:rsid w:val="009147F1"/>
    <w:rsid w:val="00A100CA"/>
    <w:rsid w:val="00A87E9F"/>
    <w:rsid w:val="00A92856"/>
    <w:rsid w:val="00AA2157"/>
    <w:rsid w:val="00B1145B"/>
    <w:rsid w:val="00B61DFF"/>
    <w:rsid w:val="00BD153A"/>
    <w:rsid w:val="00CF26A7"/>
    <w:rsid w:val="00DD463A"/>
    <w:rsid w:val="00E506D3"/>
    <w:rsid w:val="00E74E57"/>
    <w:rsid w:val="00EF752B"/>
    <w:rsid w:val="00F46BC8"/>
    <w:rsid w:val="00F6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4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62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3B74"/>
    <w:pPr>
      <w:widowControl/>
      <w:autoSpaceDE/>
      <w:autoSpaceDN/>
      <w:adjustRightInd/>
      <w:ind w:left="720"/>
      <w:contextualSpacing/>
      <w:jc w:val="center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5541DD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541DD"/>
    <w:pPr>
      <w:widowControl/>
      <w:autoSpaceDE/>
      <w:autoSpaceDN/>
      <w:adjustRightInd/>
      <w:spacing w:before="100" w:beforeAutospacing="1" w:after="142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sdfootnote">
    <w:name w:val="sdfootnote"/>
    <w:basedOn w:val="a"/>
    <w:rsid w:val="005541DD"/>
    <w:pPr>
      <w:widowControl/>
      <w:autoSpaceDE/>
      <w:autoSpaceDN/>
      <w:adjustRightInd/>
      <w:spacing w:before="100" w:beforeAutospacing="1" w:after="159" w:line="256" w:lineRule="auto"/>
      <w:ind w:left="340" w:hanging="340"/>
    </w:pPr>
    <w:rPr>
      <w:rFonts w:ascii="Times New Roman" w:hAnsi="Times New Roman" w:cs="Times New Roman"/>
    </w:rPr>
  </w:style>
  <w:style w:type="paragraph" w:customStyle="1" w:styleId="2">
    <w:name w:val="Обычный2"/>
    <w:rsid w:val="00400BEB"/>
    <w:pPr>
      <w:suppressAutoHyphens/>
    </w:pPr>
    <w:rPr>
      <w:rFonts w:ascii="Calibri" w:eastAsia="Calibri" w:hAnsi="Calibri" w:cs="Calibri"/>
    </w:rPr>
  </w:style>
  <w:style w:type="character" w:customStyle="1" w:styleId="1">
    <w:name w:val="Основной шрифт абзаца1"/>
    <w:rsid w:val="00400BEB"/>
  </w:style>
  <w:style w:type="character" w:customStyle="1" w:styleId="Strong">
    <w:name w:val="Strong"/>
    <w:basedOn w:val="a0"/>
    <w:rsid w:val="00400BEB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4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62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7A7FC-9356-4352-9A44-26174198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7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2022-03-03T02:57:00Z</cp:lastPrinted>
  <dcterms:created xsi:type="dcterms:W3CDTF">2021-11-15T03:49:00Z</dcterms:created>
  <dcterms:modified xsi:type="dcterms:W3CDTF">2022-03-11T05:32:00Z</dcterms:modified>
</cp:coreProperties>
</file>