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2"/>
      </w:tblGrid>
      <w:tr w:rsidR="008F6506" w:rsidRPr="003B48F2" w:rsidTr="00FB68CD">
        <w:trPr>
          <w:trHeight w:val="883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A92138" w:rsidRPr="00A92138" w:rsidRDefault="00A92138" w:rsidP="00A92138">
            <w:pPr>
              <w:tabs>
                <w:tab w:val="left" w:pos="54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1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69595" cy="802005"/>
                  <wp:effectExtent l="19050" t="0" r="190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138" w:rsidRPr="00A92138" w:rsidRDefault="00A92138" w:rsidP="00A92138">
            <w:pPr>
              <w:tabs>
                <w:tab w:val="left" w:pos="5425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2138" w:rsidRPr="00A92138" w:rsidRDefault="00A92138" w:rsidP="00A92138">
            <w:pPr>
              <w:pStyle w:val="1"/>
            </w:pPr>
            <w:r w:rsidRPr="00A92138">
              <w:t xml:space="preserve">АДМИНИСТРАЦИЯ </w:t>
            </w:r>
          </w:p>
          <w:p w:rsidR="00A92138" w:rsidRPr="00A92138" w:rsidRDefault="00A92138" w:rsidP="00A92138">
            <w:pPr>
              <w:tabs>
                <w:tab w:val="left" w:pos="5425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9213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Муниципального  образования </w:t>
            </w:r>
          </w:p>
          <w:p w:rsidR="00A92138" w:rsidRPr="00A92138" w:rsidRDefault="00A92138" w:rsidP="00A92138">
            <w:pPr>
              <w:tabs>
                <w:tab w:val="left" w:pos="5425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9213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поселок  Боровский</w:t>
            </w:r>
          </w:p>
          <w:p w:rsidR="00A92138" w:rsidRPr="00A92138" w:rsidRDefault="00A92138" w:rsidP="00A92138">
            <w:pPr>
              <w:tabs>
                <w:tab w:val="left" w:pos="542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138" w:rsidRPr="00A92138" w:rsidRDefault="00A92138" w:rsidP="00A921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38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A92138" w:rsidRDefault="00A92138" w:rsidP="00A9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38" w:rsidRPr="00A92138" w:rsidRDefault="0084318D" w:rsidP="008431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1351"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  <w:r w:rsidR="00A92138" w:rsidRPr="00A921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92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2138" w:rsidRPr="00A9213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92138" w:rsidRPr="00A9213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92138" w:rsidRPr="00A9213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319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319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319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319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</w:t>
            </w:r>
            <w:r w:rsidR="00D1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A92138" w:rsidRPr="00A921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11351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 w:rsidR="00A92138" w:rsidRPr="00A92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2138" w:rsidRPr="0084318D" w:rsidRDefault="00A92138" w:rsidP="008431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4318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318D">
              <w:rPr>
                <w:rFonts w:ascii="Times New Roman" w:hAnsi="Times New Roman" w:cs="Times New Roman"/>
                <w:sz w:val="24"/>
                <w:szCs w:val="24"/>
              </w:rPr>
              <w:t>оровский</w:t>
            </w:r>
            <w:proofErr w:type="spellEnd"/>
          </w:p>
          <w:p w:rsidR="00A92138" w:rsidRPr="0084318D" w:rsidRDefault="00A92138" w:rsidP="008431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8D">
              <w:rPr>
                <w:rFonts w:ascii="Times New Roman" w:hAnsi="Times New Roman" w:cs="Times New Roman"/>
                <w:sz w:val="24"/>
                <w:szCs w:val="24"/>
              </w:rPr>
              <w:t>Тюменского муниципального района</w:t>
            </w:r>
          </w:p>
          <w:p w:rsidR="008F6506" w:rsidRPr="003B48F2" w:rsidRDefault="008F6506" w:rsidP="0084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52F" w:rsidRPr="0084318D" w:rsidRDefault="0045252F" w:rsidP="008F650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плана </w:t>
      </w:r>
    </w:p>
    <w:p w:rsidR="008F6506" w:rsidRPr="0084318D" w:rsidRDefault="0045252F" w:rsidP="008F650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>противодействия коррупции</w:t>
      </w:r>
    </w:p>
    <w:p w:rsidR="0084318D" w:rsidRPr="0084318D" w:rsidRDefault="001C2E7E" w:rsidP="003C0AF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3C0AF4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84318D">
        <w:rPr>
          <w:rFonts w:ascii="Arial" w:eastAsia="Times New Roman" w:hAnsi="Arial" w:cs="Arial"/>
          <w:sz w:val="26"/>
          <w:szCs w:val="26"/>
          <w:lang w:eastAsia="ru-RU"/>
        </w:rPr>
        <w:t>муниципального</w:t>
      </w:r>
      <w:proofErr w:type="gramEnd"/>
    </w:p>
    <w:p w:rsidR="003C0AF4" w:rsidRPr="0084318D" w:rsidRDefault="0084318D" w:rsidP="003C0AF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>образования поселок Боровский</w:t>
      </w:r>
    </w:p>
    <w:p w:rsidR="00121BB9" w:rsidRDefault="003C0AF4" w:rsidP="003C0AF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>на 201</w:t>
      </w:r>
      <w:r w:rsidR="00630B93" w:rsidRPr="0084318D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- 20</w:t>
      </w:r>
      <w:r w:rsidR="00630B93" w:rsidRPr="0084318D">
        <w:rPr>
          <w:rFonts w:ascii="Arial" w:eastAsia="Times New Roman" w:hAnsi="Arial" w:cs="Arial"/>
          <w:sz w:val="26"/>
          <w:szCs w:val="26"/>
          <w:lang w:eastAsia="ru-RU"/>
        </w:rPr>
        <w:t>21</w:t>
      </w:r>
      <w:r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годы</w:t>
      </w:r>
    </w:p>
    <w:p w:rsidR="00614313" w:rsidRDefault="00121BB9" w:rsidP="003C0AF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21BB9">
        <w:rPr>
          <w:rFonts w:ascii="Arial" w:eastAsia="Times New Roman" w:hAnsi="Arial" w:cs="Arial"/>
          <w:sz w:val="26"/>
          <w:szCs w:val="26"/>
          <w:lang w:eastAsia="ru-RU"/>
        </w:rPr>
        <w:t>(в редакции распоряжения от 11.11.2019 № 424</w:t>
      </w:r>
      <w:r w:rsidR="00614313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</w:p>
    <w:p w:rsidR="003C0AF4" w:rsidRDefault="00614313" w:rsidP="003C0AF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12.10.2021 № 349</w:t>
      </w:r>
      <w:r w:rsidR="00121BB9" w:rsidRPr="00121BB9">
        <w:rPr>
          <w:rFonts w:ascii="Arial" w:eastAsia="Times New Roman" w:hAnsi="Arial" w:cs="Arial"/>
          <w:sz w:val="26"/>
          <w:szCs w:val="26"/>
          <w:lang w:eastAsia="ru-RU"/>
        </w:rPr>
        <w:t>)</w:t>
      </w:r>
      <w:proofErr w:type="gramEnd"/>
    </w:p>
    <w:p w:rsidR="00121BB9" w:rsidRPr="0084318D" w:rsidRDefault="00121BB9" w:rsidP="003C0AF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252F" w:rsidRPr="003B48F2" w:rsidRDefault="0045252F" w:rsidP="008F6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52F" w:rsidRPr="0084318D" w:rsidRDefault="008F6506" w:rsidP="008431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распоряжением Правительства Тюменской области от </w:t>
      </w:r>
      <w:r w:rsidR="00630B93" w:rsidRPr="0084318D">
        <w:rPr>
          <w:rFonts w:ascii="Arial" w:eastAsia="Times New Roman" w:hAnsi="Arial" w:cs="Arial"/>
          <w:sz w:val="26"/>
          <w:szCs w:val="26"/>
          <w:lang w:eastAsia="ru-RU"/>
        </w:rPr>
        <w:t>03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630B93" w:rsidRPr="0084318D">
        <w:rPr>
          <w:rFonts w:ascii="Arial" w:eastAsia="Times New Roman" w:hAnsi="Arial" w:cs="Arial"/>
          <w:sz w:val="26"/>
          <w:szCs w:val="26"/>
          <w:lang w:eastAsia="ru-RU"/>
        </w:rPr>
        <w:t>12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>.201</w:t>
      </w:r>
      <w:r w:rsidR="00630B93" w:rsidRPr="0084318D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="00630B93" w:rsidRPr="0084318D">
        <w:rPr>
          <w:rFonts w:ascii="Arial" w:eastAsia="Times New Roman" w:hAnsi="Arial" w:cs="Arial"/>
          <w:sz w:val="26"/>
          <w:szCs w:val="26"/>
          <w:lang w:eastAsia="ru-RU"/>
        </w:rPr>
        <w:t>1529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>-рп «Об утверждении плана противодействия коррупции в исполнительных органах государственной власти Тюменской области на 201</w:t>
      </w:r>
      <w:r w:rsidR="0091752D" w:rsidRPr="0084318D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- 20</w:t>
      </w:r>
      <w:r w:rsidR="0091752D" w:rsidRPr="0084318D">
        <w:rPr>
          <w:rFonts w:ascii="Arial" w:eastAsia="Times New Roman" w:hAnsi="Arial" w:cs="Arial"/>
          <w:sz w:val="26"/>
          <w:szCs w:val="26"/>
          <w:lang w:eastAsia="ru-RU"/>
        </w:rPr>
        <w:t>21</w:t>
      </w:r>
      <w:r w:rsidR="0045252F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годы»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 xml:space="preserve">, Уставом </w:t>
      </w:r>
      <w:r w:rsidR="00EC6229" w:rsidRPr="0084318D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EC6229" w:rsidRPr="0084318D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A82C9B" w:rsidRPr="0084318D" w:rsidRDefault="00847DE2" w:rsidP="006D767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>Утвердить план противодействия коррупции</w:t>
      </w:r>
      <w:r w:rsidR="003031B5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</w:t>
      </w:r>
      <w:r w:rsidR="00754FF3" w:rsidRPr="0084318D">
        <w:rPr>
          <w:rFonts w:ascii="Arial" w:eastAsia="Times New Roman" w:hAnsi="Arial" w:cs="Arial"/>
          <w:sz w:val="26"/>
          <w:szCs w:val="26"/>
          <w:lang w:eastAsia="ru-RU"/>
        </w:rPr>
        <w:t>го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образовани</w:t>
      </w:r>
      <w:r w:rsidR="00754FF3" w:rsidRPr="0084318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 на 20</w:t>
      </w:r>
      <w:r w:rsidR="0091752D" w:rsidRPr="0084318D">
        <w:rPr>
          <w:rFonts w:ascii="Arial" w:eastAsia="Times New Roman" w:hAnsi="Arial" w:cs="Arial"/>
          <w:sz w:val="26"/>
          <w:szCs w:val="26"/>
          <w:lang w:eastAsia="ru-RU"/>
        </w:rPr>
        <w:t>19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- 20</w:t>
      </w:r>
      <w:r w:rsidR="0091752D" w:rsidRPr="0084318D">
        <w:rPr>
          <w:rFonts w:ascii="Arial" w:eastAsia="Times New Roman" w:hAnsi="Arial" w:cs="Arial"/>
          <w:sz w:val="26"/>
          <w:szCs w:val="26"/>
          <w:lang w:eastAsia="ru-RU"/>
        </w:rPr>
        <w:t>21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годы </w:t>
      </w:r>
      <w:r w:rsidR="00594D82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(далее – План) </w:t>
      </w:r>
      <w:r w:rsidR="00E60CA6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согласно 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приложению к настоящему распоряжению. </w:t>
      </w:r>
    </w:p>
    <w:p w:rsidR="00D12A09" w:rsidRPr="0084318D" w:rsidRDefault="0084318D" w:rsidP="006D767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Заведующему сектором по организационной работе, делопроизводству, кадрам и муниципальной службе </w:t>
      </w:r>
      <w:proofErr w:type="spellStart"/>
      <w:r w:rsidRPr="0084318D">
        <w:rPr>
          <w:rFonts w:ascii="Arial" w:eastAsia="Times New Roman" w:hAnsi="Arial" w:cs="Arial"/>
          <w:sz w:val="26"/>
          <w:szCs w:val="26"/>
          <w:lang w:eastAsia="ru-RU"/>
        </w:rPr>
        <w:t>Климшиной</w:t>
      </w:r>
      <w:proofErr w:type="spellEnd"/>
      <w:r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С.И.</w:t>
      </w:r>
      <w:r w:rsidR="00D12A09" w:rsidRPr="0084318D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12A09" w:rsidRPr="0084318D" w:rsidRDefault="00D12A09" w:rsidP="00D12A09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4318D">
        <w:rPr>
          <w:rFonts w:ascii="Arial" w:eastAsia="Times New Roman" w:hAnsi="Arial" w:cs="Arial"/>
          <w:sz w:val="26"/>
          <w:szCs w:val="26"/>
          <w:lang w:eastAsia="ru-RU"/>
        </w:rPr>
        <w:t>1) в срок до 1 марта 2019 года обеспечить внесение изменений в должностные инструкции конкретных муниципальных служащих, принимающих непосредственное участие в реализации соответствующих антикоррупционных мероприятий плана, утвержденного пунктом 1 настоящего распоряжения, в части закрепления обязанности по реализации каждого мероприятия и определения в должностных инструкциях соответствующих муниципальных служащих показателей оценки эффективности реализации антикоррупционных мер, определенных планом, утвержденным пунктом 1 настоящего распоряжения;</w:t>
      </w:r>
      <w:proofErr w:type="gramEnd"/>
    </w:p>
    <w:p w:rsidR="00184CF7" w:rsidRPr="0084318D" w:rsidRDefault="00D12A09" w:rsidP="008837C5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>2)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4318D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A82C9B" w:rsidRPr="0084318D">
        <w:rPr>
          <w:rFonts w:ascii="Arial" w:eastAsia="Times New Roman" w:hAnsi="Arial" w:cs="Arial"/>
          <w:sz w:val="26"/>
          <w:szCs w:val="26"/>
          <w:lang w:eastAsia="ru-RU"/>
        </w:rPr>
        <w:t>олжностным лицам, ответственным за исполнение</w:t>
      </w:r>
      <w:r w:rsidR="00594D82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Плана</w:t>
      </w:r>
      <w:r w:rsidR="006F0422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е</w:t>
      </w:r>
      <w:r w:rsidR="00202CEF" w:rsidRPr="0084318D">
        <w:rPr>
          <w:rFonts w:ascii="Arial" w:eastAsia="Times New Roman" w:hAnsi="Arial" w:cs="Arial"/>
          <w:sz w:val="26"/>
          <w:szCs w:val="26"/>
          <w:lang w:eastAsia="ru-RU"/>
        </w:rPr>
        <w:t>жегодно, в срок до 15 дек</w:t>
      </w:r>
      <w:r w:rsidR="007D2001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абря текущего года представлять 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>заместителю главы сельского поселения по правовым и кадровым вопросам Краснощек В.С.,</w:t>
      </w:r>
      <w:r w:rsidR="008837C5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02CEF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информацию о достижении показателей реализации </w:t>
      </w:r>
      <w:r w:rsidR="00C64B6E" w:rsidRPr="0084318D">
        <w:rPr>
          <w:rFonts w:ascii="Arial" w:eastAsia="Times New Roman" w:hAnsi="Arial" w:cs="Arial"/>
          <w:sz w:val="26"/>
          <w:szCs w:val="26"/>
          <w:lang w:eastAsia="ru-RU"/>
        </w:rPr>
        <w:t>мероприятий П</w:t>
      </w:r>
      <w:r w:rsidR="00202CEF" w:rsidRPr="0084318D">
        <w:rPr>
          <w:rFonts w:ascii="Arial" w:eastAsia="Times New Roman" w:hAnsi="Arial" w:cs="Arial"/>
          <w:sz w:val="26"/>
          <w:szCs w:val="26"/>
          <w:lang w:eastAsia="ru-RU"/>
        </w:rPr>
        <w:t>лана</w:t>
      </w:r>
      <w:r w:rsidR="00C64B6E" w:rsidRPr="0084318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C40E4" w:rsidRPr="0084318D" w:rsidRDefault="00D12A09" w:rsidP="00C73198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</w:t>
      </w:r>
      <w:r w:rsidR="000947A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4318D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="00A75B25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4C0F86" w:rsidRPr="0084318D">
        <w:rPr>
          <w:rFonts w:ascii="Arial" w:eastAsia="Times New Roman" w:hAnsi="Arial" w:cs="Arial"/>
          <w:sz w:val="26"/>
          <w:szCs w:val="26"/>
          <w:lang w:eastAsia="ru-RU"/>
        </w:rPr>
        <w:t>жегодно</w:t>
      </w:r>
      <w:r w:rsidR="00676072" w:rsidRPr="0084318D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4C0F86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в срок до </w:t>
      </w:r>
      <w:r w:rsidR="000947AB" w:rsidRPr="0084318D">
        <w:rPr>
          <w:rFonts w:ascii="Arial" w:eastAsia="Times New Roman" w:hAnsi="Arial" w:cs="Arial"/>
          <w:sz w:val="26"/>
          <w:szCs w:val="26"/>
          <w:lang w:eastAsia="ru-RU"/>
        </w:rPr>
        <w:t>30</w:t>
      </w:r>
      <w:r w:rsidR="00676072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947AB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декабря </w:t>
      </w:r>
      <w:r w:rsidR="00897962" w:rsidRPr="0084318D">
        <w:rPr>
          <w:rFonts w:ascii="Arial" w:eastAsia="Times New Roman" w:hAnsi="Arial" w:cs="Arial"/>
          <w:sz w:val="26"/>
          <w:szCs w:val="26"/>
          <w:lang w:eastAsia="ru-RU"/>
        </w:rPr>
        <w:t>текущего</w:t>
      </w:r>
      <w:r w:rsidR="00676072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года</w:t>
      </w:r>
      <w:r w:rsidR="005C40E4" w:rsidRPr="0084318D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5C40E4" w:rsidRPr="0084318D" w:rsidRDefault="005C40E4" w:rsidP="005C40E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>1)</w:t>
      </w:r>
      <w:r w:rsidR="0084318D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>Заместителю главы сельского поселения по правовым и кадровым вопросам Краснощек В.С.,</w:t>
      </w:r>
      <w:r w:rsidR="00A75B2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C53B8" w:rsidRPr="0084318D">
        <w:rPr>
          <w:rFonts w:ascii="Arial" w:eastAsia="Times New Roman" w:hAnsi="Arial" w:cs="Arial"/>
          <w:sz w:val="26"/>
          <w:szCs w:val="26"/>
          <w:lang w:eastAsia="ru-RU"/>
        </w:rPr>
        <w:t>представ</w:t>
      </w:r>
      <w:r w:rsidR="00ED28BB" w:rsidRPr="0084318D">
        <w:rPr>
          <w:rFonts w:ascii="Arial" w:eastAsia="Times New Roman" w:hAnsi="Arial" w:cs="Arial"/>
          <w:sz w:val="26"/>
          <w:szCs w:val="26"/>
          <w:lang w:eastAsia="ru-RU"/>
        </w:rPr>
        <w:t>лять</w:t>
      </w:r>
      <w:r w:rsidR="004C0F86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доклад</w:t>
      </w:r>
      <w:r w:rsidR="00F66505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C53B8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о результатах оценки эффективности реализации антикоррупционных мероприятий, определенных Планом, </w:t>
      </w:r>
      <w:r w:rsidR="00A75B25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="00F66505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лаве 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Pr="0084318D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3862A1" w:rsidRPr="0084318D" w:rsidRDefault="005C40E4" w:rsidP="005C40E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>2)</w:t>
      </w:r>
      <w:r w:rsidRPr="0084318D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="009C53B8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утвержденный </w:t>
      </w:r>
      <w:r w:rsidR="00A75B25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="009C53B8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лавой 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ED28BB" w:rsidRPr="0084318D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="00ED28BB" w:rsidRPr="0084318D">
        <w:rPr>
          <w:rFonts w:ascii="Arial" w:eastAsia="Times New Roman" w:hAnsi="Arial" w:cs="Arial"/>
          <w:sz w:val="26"/>
          <w:szCs w:val="26"/>
          <w:lang w:eastAsia="ru-RU"/>
        </w:rPr>
        <w:t>доклад</w:t>
      </w:r>
      <w:r w:rsidR="006C39A0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о результатах оценки эффективности реализации антикоррупционных мероприятий, определенных Планом,</w:t>
      </w:r>
      <w:r w:rsidR="009C53B8" w:rsidRPr="0084318D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="009C53B8" w:rsidRPr="0084318D">
        <w:rPr>
          <w:rFonts w:ascii="Arial" w:eastAsia="Times New Roman" w:hAnsi="Arial" w:cs="Arial"/>
          <w:sz w:val="26"/>
          <w:szCs w:val="26"/>
          <w:lang w:eastAsia="ru-RU"/>
        </w:rPr>
        <w:t>направ</w:t>
      </w:r>
      <w:r w:rsidR="00ED28BB" w:rsidRPr="0084318D">
        <w:rPr>
          <w:rFonts w:ascii="Arial" w:eastAsia="Times New Roman" w:hAnsi="Arial" w:cs="Arial"/>
          <w:sz w:val="26"/>
          <w:szCs w:val="26"/>
          <w:lang w:eastAsia="ru-RU"/>
        </w:rPr>
        <w:t>лять</w:t>
      </w:r>
      <w:r w:rsidR="009C53B8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в Администрацию Тюменского муниципального района. </w:t>
      </w:r>
    </w:p>
    <w:p w:rsidR="00D12A09" w:rsidRPr="0084318D" w:rsidRDefault="00D12A09" w:rsidP="00C73198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>4. Настоящее распоряжение вступает в силу 01.01.2019 года.</w:t>
      </w:r>
    </w:p>
    <w:p w:rsidR="008F6506" w:rsidRPr="0084318D" w:rsidRDefault="00FB54F1" w:rsidP="00FB54F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5. </w:t>
      </w:r>
      <w:proofErr w:type="gramStart"/>
      <w:r w:rsidR="008F6506" w:rsidRPr="0084318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8F6506"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распоряжения возложить на 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>заместителя главы сельского поселения по правовым и кадровым вопросам</w:t>
      </w:r>
      <w:r w:rsidR="008F6506" w:rsidRPr="0084318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F6506" w:rsidRPr="0084318D" w:rsidRDefault="008F6506" w:rsidP="008F650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1C9F" w:rsidRPr="0084318D" w:rsidRDefault="00361C9F" w:rsidP="008F650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1C9F" w:rsidRPr="0084318D" w:rsidRDefault="00361C9F" w:rsidP="008F650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1C9F" w:rsidRPr="0084318D" w:rsidRDefault="008F6506" w:rsidP="008F650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4318D">
        <w:rPr>
          <w:rFonts w:ascii="Arial" w:eastAsia="Times New Roman" w:hAnsi="Arial" w:cs="Arial"/>
          <w:sz w:val="26"/>
          <w:szCs w:val="26"/>
          <w:lang w:eastAsia="ru-RU"/>
        </w:rPr>
        <w:t>Глав</w:t>
      </w:r>
      <w:r w:rsidR="00A826BB" w:rsidRPr="0084318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8431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4318D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                                                 С.В. Сычева</w:t>
      </w:r>
    </w:p>
    <w:p w:rsidR="008F6506" w:rsidRPr="003B48F2" w:rsidRDefault="008F6506" w:rsidP="008F6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A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5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61C9F" w:rsidRDefault="00361C9F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61C9F" w:rsidRDefault="00361C9F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E6C7B" w:rsidRDefault="004E6C7B" w:rsidP="008F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sectPr w:rsidR="004E6C7B" w:rsidSect="008431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6C7B" w:rsidRPr="004E6C7B" w:rsidRDefault="004E6C7B" w:rsidP="007051A5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E6C7B" w:rsidRPr="004E6C7B" w:rsidRDefault="004E6C7B" w:rsidP="007051A5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4E6C7B" w:rsidRDefault="004E6C7B" w:rsidP="007051A5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75B25" w:rsidRPr="004E6C7B" w:rsidRDefault="00A75B25" w:rsidP="007051A5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Боровский</w:t>
      </w:r>
    </w:p>
    <w:p w:rsidR="004E6C7B" w:rsidRDefault="00D11351" w:rsidP="007051A5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20.12.2018</w:t>
      </w:r>
      <w:r w:rsidR="004E6C7B"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518</w:t>
      </w:r>
    </w:p>
    <w:p w:rsidR="00614313" w:rsidRDefault="00121BB9" w:rsidP="007051A5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распоряжения от 11</w:t>
      </w:r>
      <w:r w:rsidR="007051A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.11.2019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424</w:t>
      </w:r>
      <w:r w:rsidR="006143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7051A5" w:rsidRPr="004E6C7B" w:rsidRDefault="00614313" w:rsidP="007051A5">
      <w:pPr>
        <w:widowControl w:val="0"/>
        <w:tabs>
          <w:tab w:val="left" w:pos="691"/>
        </w:tabs>
        <w:spacing w:after="0" w:line="240" w:lineRule="auto"/>
        <w:ind w:right="20"/>
        <w:jc w:val="right"/>
        <w:rPr>
          <w:rFonts w:ascii="Calibri" w:eastAsia="Times New Roman" w:hAnsi="Calibri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12.10.2021 №349</w:t>
      </w:r>
      <w:r w:rsidR="00121B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E6C7B" w:rsidRPr="004E6C7B" w:rsidRDefault="004E6C7B" w:rsidP="004E6C7B">
      <w:pPr>
        <w:keepNext/>
        <w:spacing w:after="0" w:line="288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B" w:rsidRPr="004E6C7B" w:rsidRDefault="004E6C7B" w:rsidP="004E6C7B">
      <w:pPr>
        <w:keepNext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противод</w:t>
      </w:r>
      <w:r w:rsidR="00A75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ействия коррупции </w:t>
      </w:r>
      <w:r w:rsidRPr="004E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A75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поселок Боровский</w:t>
      </w:r>
      <w:r w:rsidRPr="004E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– 2021 годы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Задачи Плана: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Профилактика коррупционных правонаруше</w:t>
      </w:r>
      <w:r w:rsidR="00A75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администрации</w:t>
      </w: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A75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Боровский</w:t>
      </w: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Выявление и пресечение коррупционных правонарушений.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Ожидаемая результативность реализации антикоррупционных мероприятий, предусмотренных Планом.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предусмотренных настоящим Планом, позволит минимизировать уровень коррупционных проявлений в обществе, что приведет к таким результатам, как: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доступности муниципальных услуг для граждан;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издержек ведения бизнеса;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инвестиционной привлекательности муниципального образования;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финансовой дисциплины;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правовой грамотности населения и уровня знаний в сфере информационно-коммуникационных технологий.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антикоррупционных мероприятий, реализуе</w:t>
      </w:r>
      <w:r w:rsidR="00A75B2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администрацией</w:t>
      </w: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A75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Боровский</w:t>
      </w: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выполнения настоящего Плана является достижение плановых значений показателей реализации мероприятий.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реализации определены показатели реализации мероприятий Плана и их плановые значения в соответствующем году. Оценка эффективности реализации настоящего Плана определяется посредством сопоставления плановых и фактических значений показателей.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всей требуемой исходной информации предполагается с использованием различных источников: статистического наблюдения (государственного и ведомственного), сравнительного анализа, социологических исследований, имеющейся информации правоохранительных, судебных органов, контрольно-счетных и иных органов.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информации, необходимой для оценки эффективности реализации настоящего Плана, должен осуществляться на основе отчетной информации исполнителей мероприятий настоящего Плана.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расчетных показателей предлагаются следующие алгоритмы: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для мероприятий, плановое значение </w:t>
      </w:r>
      <w:proofErr w:type="gramStart"/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proofErr w:type="gramEnd"/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которых установлено в виде доли, исчисляемой в %: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планового значения показателя свидетельствует об эффективности реализации соответствующего мероприятия;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фактического значения показателя от планового в сторону уменьшения на величину менее 10% свидетельствует об удовлетворительной эффективности реализации соответствующего мероприятия;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отклонение фактического значения показателя от планового в сторону уменьшения на величину от 10% до 20% свидетельствует о низкой эффективности реализации соответствующего мероприятия;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фактического значения показателя от планового в сторону уменьшения на величину свыше 20% свидетельствует о неудовлетворительной эффективности реализации соответствующего мероприятия;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мероприятий, плановое значение </w:t>
      </w:r>
      <w:proofErr w:type="gramStart"/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proofErr w:type="gramEnd"/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которых установлено в количественном выражении: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планового значения показателя свидетельствует об эффективности реализации соответствующего мероприятия;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фактического значения показателя от планового в сторону уменьшения на величину менее 1/4 свидетельствует об удовлетворительной эффективности реализации соответствующего мероприятия;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фактического значения показателя от планового в сторону уменьшения на величину менее 1/3 свидетельствует о низкой эффективности реализации соответствующего мероприятия;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фактического значения показателя от планового в сторону уменьшения на величину свыше 1/3 свидетельствует о неудовлетворительной эффективности реализации соответствующего мероприятия;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для мероприятий, плановое значение </w:t>
      </w:r>
      <w:proofErr w:type="gramStart"/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proofErr w:type="gramEnd"/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которых не установлено либо не установлен сам показатель как таковой, оценка эффективности их реализации производится по результатам анализа информации исполнителей Плана о фактическом выполнении мероприятий с учетом имеющейся по данным вопросам информации правоохранительных, судебных органов, контрольно-счетных и иных органов.</w:t>
      </w:r>
    </w:p>
    <w:p w:rsidR="004E6C7B" w:rsidRPr="004E6C7B" w:rsidRDefault="004E6C7B" w:rsidP="004E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оценки эффективности реализации антикоррупционных мероприятий, реализуе</w:t>
      </w:r>
      <w:r w:rsidR="00A75B2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администрацией</w:t>
      </w: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A75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Боровский</w:t>
      </w: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ежегодно, в срок до 30 декабря представляется главе </w:t>
      </w:r>
      <w:r w:rsidR="00D319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4E6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C7B" w:rsidRPr="004E6C7B" w:rsidRDefault="004E6C7B" w:rsidP="004E6C7B">
      <w:pPr>
        <w:keepNext/>
        <w:tabs>
          <w:tab w:val="left" w:pos="15309"/>
        </w:tabs>
        <w:spacing w:after="0" w:line="288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4E6C7B" w:rsidRPr="004E6C7B" w:rsidRDefault="004E6C7B" w:rsidP="004E6C7B">
      <w:pPr>
        <w:keepNext/>
        <w:tabs>
          <w:tab w:val="left" w:pos="15309"/>
        </w:tabs>
        <w:spacing w:after="0" w:line="288" w:lineRule="auto"/>
        <w:ind w:left="-426"/>
        <w:jc w:val="center"/>
        <w:outlineLvl w:val="0"/>
        <w:rPr>
          <w:rFonts w:ascii="Calibri" w:eastAsia="Times New Roman" w:hAnsi="Calibri" w:cs="Times New Roman"/>
          <w:lang w:eastAsia="ru-RU"/>
        </w:rPr>
      </w:pPr>
      <w:r w:rsidRPr="004E6C7B">
        <w:rPr>
          <w:rFonts w:ascii="Times New Roman" w:eastAsia="Times New Roman" w:hAnsi="Times New Roman" w:cs="Times New Roman"/>
          <w:b/>
          <w:lang w:eastAsia="ru-RU"/>
        </w:rPr>
        <w:t>I. Мероприятия плана</w:t>
      </w:r>
    </w:p>
    <w:tbl>
      <w:tblPr>
        <w:tblpPr w:leftFromText="180" w:rightFromText="180" w:bottomFromText="200" w:vertAnchor="text" w:horzAnchor="margin" w:tblpXSpec="center" w:tblpY="383"/>
        <w:tblW w:w="165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7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128"/>
        <w:gridCol w:w="1753"/>
        <w:gridCol w:w="3668"/>
        <w:gridCol w:w="2767"/>
        <w:gridCol w:w="1551"/>
        <w:gridCol w:w="1157"/>
      </w:tblGrid>
      <w:tr w:rsidR="004E6C7B" w:rsidRPr="004E6C7B" w:rsidTr="004E6C7B">
        <w:trPr>
          <w:trHeight w:val="402"/>
        </w:trPr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5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Содержание мероприятия</w:t>
            </w:r>
          </w:p>
        </w:tc>
        <w:tc>
          <w:tcPr>
            <w:tcW w:w="17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Срок выполнения</w:t>
            </w:r>
          </w:p>
        </w:tc>
        <w:tc>
          <w:tcPr>
            <w:tcW w:w="36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27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2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Показатели реализации мероприятий</w:t>
            </w:r>
          </w:p>
        </w:tc>
      </w:tr>
      <w:tr w:rsidR="004E6C7B" w:rsidRPr="004E6C7B" w:rsidTr="004E6C7B">
        <w:trPr>
          <w:trHeight w:val="402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A75B25" w:rsidP="001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Плановое значение на 2019</w:t>
            </w:r>
            <w:r w:rsidR="004E6C7B"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A75B25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Фактическое значен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ие в 2019 </w:t>
            </w:r>
            <w:r w:rsidR="004E6C7B"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году</w:t>
            </w:r>
          </w:p>
        </w:tc>
      </w:tr>
      <w:tr w:rsidR="004E6C7B" w:rsidRPr="004E6C7B" w:rsidTr="004E6C7B">
        <w:trPr>
          <w:trHeight w:val="1"/>
        </w:trPr>
        <w:tc>
          <w:tcPr>
            <w:tcW w:w="165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Задача № 1. Профилактика коррупционных правонарушений в органах местного самоуправления </w:t>
            </w:r>
          </w:p>
        </w:tc>
      </w:tr>
      <w:tr w:rsidR="004E6C7B" w:rsidRPr="004E6C7B" w:rsidTr="004E6C7B">
        <w:trPr>
          <w:trHeight w:val="1"/>
        </w:trPr>
        <w:tc>
          <w:tcPr>
            <w:tcW w:w="165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1.1. Подготовка и принятие муниципальных правовых актов, направленных на противодействие коррупции, вопросы практики </w:t>
            </w:r>
            <w:proofErr w:type="spell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правоприменения</w:t>
            </w:r>
            <w:proofErr w:type="spellEnd"/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Подготовка и принятие необходимых нормативных правовых и правовых актов органов местного самоуправления, направленных на противодействие коррупции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 мере необходимости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E4428A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Количество принятых органом местного самоуправления нормативных правовых и правовых актов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Значение не установлено, предоставляется информация о фактическом исполнении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88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Рассмотрение вопросов правоприменительной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практики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Ежеквартально, по мере вступления в законную силу соответствующих судебных решений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E4428A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Количество отчетов (сводных докладов, информаций) по вопросам правоприменительной практики, рассмотренных органом местного самоуправления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165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1.2. Проведение антикоррупционной экспертизы муниципальных нормативных правовых актов и их проектов</w:t>
            </w: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 факту подготовки проекта муниципального нормативного правового акта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E4428A" w:rsidP="004E6C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Комиссия администрации по проведению антикоррупционной экспертизы проектов муниципальных нормативных правовых актов.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Доля проектов муниципальных нормативных правовых актов, подвергнутых антикоррупционной экспертизе, от общего количества проектов, поступивших на согласование в уполномоченные структурные подразделения органов местного самоуправления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Взаимодействие с органами прокуратуры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 мере необходимости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E4428A" w:rsidP="004E6C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Показатель не установлен, предоставляется информация о фактическом исполнении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При проведении ревизий нормативных правовых актов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E4428A" w:rsidP="004E6C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Комиссия администрации по проведению антикоррупционной экспертизы проектов муниципальных нормативных правовых актов.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Количество действующих муниципальных нормативных правовых актов, подвергнутых антикоррупционной экспертизе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Значение не установлено, предоставляется информация о фактическом исполнении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165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1.3. Регламентация предоставляемых услуг (исполняемых функций)</w:t>
            </w: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Принятие административных регламентов на основе разработанных в качестве методической поддержки исполнительными органами государственной власти Тюменской области модельных административных регламентов исполнения органами местного самоуправления муниципальных функций при осуществлении муниципального контроля и административных регламентов предоставления муниципальных услуг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В сроки, установленные при направлении административных регламентов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E4428A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Доля принятых административных регламентов на основе разработанных в качестве методической поддержки исполнительными органами государственной власти области модельных административных регламентов, в общем объеме направленных в орган местного самоуправления исполнительными органами в качестве методической поддержки модельных административных регламентов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100 %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Разработка проектов административных регламентов исполнения муниципальных функций при осуществлении 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муниципального контроля и административных регламентов предоставления муниципальных услуг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 xml:space="preserve">По мере наделения органов местного 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самоуправления новыми полномочиями по предоставлению услуг (исполнению функций)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E4428A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Количество принятых органом местного самоуправления 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 xml:space="preserve">административных регламентов исполнения муниципальных функций при осуществлении муниципального контроля и административных регламентов предоставления муниципальных услуг 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 xml:space="preserve">Значение не установлено, 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предоставляется информация о фактическом исполнении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8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Разработка и внедрение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автоматизированной</w:t>
            </w:r>
            <w:proofErr w:type="gramEnd"/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информационной системы, позволяющей органам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местного самоуправления,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оказывающим</w:t>
            </w:r>
            <w:proofErr w:type="gramEnd"/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муниципальные услуги, осуществлять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взаимодействие с порталом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государственных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и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муниципальных услуг и информационной системой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государственного автономного учреждения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Тюменской области "Многофункциональный центр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предоставления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государственных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и муниципальных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услуг Тюменской области" (далее - ГАУ ТО "МФЦ")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через электронные сервисы, а также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позволяющей</w:t>
            </w:r>
            <w:proofErr w:type="gramEnd"/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фиксировать, сохранять и направлять в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информационную систему ГАУ ТО "МФЦ" и/или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личный кабинет портала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государственных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и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муниципальных услуг информацию о регистрации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заявления, о направлении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межведомственных</w:t>
            </w:r>
            <w:proofErr w:type="gramEnd"/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запросов, о получении ответов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на</w:t>
            </w:r>
            <w:proofErr w:type="gramEnd"/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межведомственные запросы, о подготовке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решения, о принятии решения, о направлении результата услуги в место выдачи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Не позднее 31 декабря 2021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года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E4428A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Показатель не установлен,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предоставляется информация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 фактическом исполнении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2715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Проведение правовой и антикоррупционной экспертизы проектов административных регламентов исполнения муниципальных функций при осуществлении муниципального контроля и административных регламентов предоставления муниципальных услуг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 факту подготовки проектов административных регламентов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E4428A" w:rsidP="004E6C7B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Доля проектов административных регламентов исполнения муниципальных функций при осуществлении муниципального контроля и административных регламентов предоставления муниципальных услуг, подвергнутых правовой и антикоррупционной экспертизе, от общего количества проектов, поступивших на согласование в уполномоченные структурные подразделения органов местного самоуправления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100 %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Принятие административных регламентов исполнения муниципальных функций при осуществлении муниципального контроля и административных регламентов предоставления муниципальных услуг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После учета всех обоснованных замечаний, полученных по результатам 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проведения правовой и антикоррупционной экспертизы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E4428A" w:rsidP="004E6C7B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Доля проектов административных регламентов, по которым учтены все обоснованные замечания, полученные по результатам 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правовой и антикоррупционной экспертизы, либо по которым подготовлены мотивированные возражения от общего количества проектов, подвергнутых правовой и антикоррупционной экспертизе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100%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11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Внесение изменений в административные регламенты исполнения муниципальных функций при осуществлении муниципального контроля и административных регламентов предоставления муниципальных услуг в порядке, предусмотренном для их принятия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 мере необходимости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E4428A" w:rsidP="004E6C7B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Количество внесенных изменений в административные регламенты исполнения муниципальных функций при осуществлении муниципального контроля и административных регламентов предоставления муниципальных услуг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Значение не установлено, предоставляется информация о фактическом исполнении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Проведение внутреннего мониторинга качества предоставления муниципальных услуг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E4428A" w:rsidP="004E6C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Показатель не установлен, предоставляется информация о фактическом исполнении 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165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1.4. Противодействие коррупции при осуществлении закупок для муниципальных нужд и распоряжении муниципальным имуществом</w:t>
            </w: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Направление муниципальных служащих для участия в обучающих мероприятиях по вопросам реализации Федерального </w:t>
            </w:r>
            <w:hyperlink r:id="rId10" w:history="1">
              <w:r w:rsidRPr="00AA4694">
                <w:rPr>
                  <w:rFonts w:ascii="Times New Roman" w:eastAsia="Arial" w:hAnsi="Times New Roman" w:cs="Times New Roman"/>
                  <w:sz w:val="19"/>
                  <w:szCs w:val="19"/>
                </w:rPr>
                <w:t>закона</w:t>
              </w:r>
            </w:hyperlink>
            <w:r w:rsidRPr="00AA4694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нужд», проводимых Управлением государственных закупок Тюменской области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В соответствии со сроками проведения обучающих мероприятий, устанавливаемых Управлением государственных закупок Тюменской области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Default="00E4428A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  <w:p w:rsidR="00E4428A" w:rsidRDefault="00E4428A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  <w:p w:rsidR="00E4428A" w:rsidRPr="004E6C7B" w:rsidRDefault="00E4428A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экономике, финансированию и прогнозированию.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Количество муниципальных служащих, на которых возложены функции по осуществлению закупок товаров, работ и услуг для обеспечения муниципальных нужд, 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принявших участие в обучающих семинарах, указанных в графе 2 настоящей строки</w:t>
            </w:r>
            <w:proofErr w:type="gramEnd"/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Значение не установлено, предоставляется информация о фактическом исполнении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Направление муниципальных служащих на получение дополнительного профессионального образования в сфере осуществления закупок для муниципальных нужд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В течение года в соответствии с заявкой органа местного самоуправления о закупке образовательных услуг по соответствующей теме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, направляемой в Аппарат Губернатора </w:t>
            </w:r>
            <w:proofErr w:type="spell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Тюм</w:t>
            </w:r>
            <w:proofErr w:type="spell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. обл. ежегодно в срок до 1 сентября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28A" w:rsidRDefault="00E4428A" w:rsidP="00E4428A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  <w:p w:rsidR="00E4428A" w:rsidRDefault="00E4428A" w:rsidP="00E4428A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  <w:p w:rsidR="004E6C7B" w:rsidRPr="004E6C7B" w:rsidRDefault="00E4428A" w:rsidP="00E44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экономике, финансированию и прогнозированию.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Количество муниципальных служащих, на которых возложены функции по осуществлению закупок товаров, работ и услуг для обеспечения муниципальных нужд, 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обучившихся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по программам дополнительного профессионального образования, указанным в графе 2 настоящей строки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Значение не установлено, предоставляется информация о фактическом исполнении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165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1.5. Использование информационно-коммуникационных технологий при предоставлении муниципальных услуг</w:t>
            </w: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Своевременное, полное размещение информации о 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предоставляемых муниципальных услугах на Официальном портале органов государственной власти Тюменской области, поддержание в актуальном виде размещенной информации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spacing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Заместители главы сельского поселения по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 xml:space="preserve">Показатель не установлен, 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предоставляется информация о фактическом исполнении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06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16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Осуществление мероприятий по переходу на межведомственное электронное взаимодействие при предоставлении муниципальных услуг населению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Показатель не установлен, предоставляется информация о фактическом исполнении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Осуществление мероприятий по переходу на предоставление муниципальных услуг населению в электронном виде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В соответствии с Перечнем государственных и муниципальных услуг Тюменской области, разработанным в соответствии с </w:t>
            </w:r>
            <w:hyperlink r:id="rId11" w:history="1">
              <w:r w:rsidRPr="004E6C7B">
                <w:rPr>
                  <w:rFonts w:ascii="Times New Roman" w:eastAsia="Arial" w:hAnsi="Times New Roman" w:cs="Times New Roman"/>
                  <w:color w:val="000080"/>
                  <w:sz w:val="19"/>
                  <w:szCs w:val="19"/>
                  <w:u w:val="single"/>
                </w:rPr>
                <w:t>пунктом 2</w:t>
              </w:r>
            </w:hyperlink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распоряжения Правительства Тюменской области от 24.08.2015 № 1383-рп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Показатель не установлен, предоставляется информация о фактическом исполнении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165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1.6. Мероприятия по противодействию коррупции в сфере прохождения муниципальной службы, в сфере трудовых отношений с руководителями муниципальных учреждений</w:t>
            </w: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Приоритетное замещение должностей муниципальной службы на конкурсной основе, формирование кадрового резерва для замещения вакантных должностей, формирование резерва управленческих кадров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Доля должностей муниципальной службы, замещенных на конкурсной основе, из кадрового резерва, резерва управленческих кадров, в общем объеме замещенных вакантных должностей муниципальной службы, на которые формируется кадровый резерв, резерв управленческих кадров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70%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Проведение в порядке, установленном действующим законодательством, проверок достоверности и полноты сведений, представляемых гражданами, претендующими на замещение должностей муниципальной службы органов местного самоуправления Тюменского муниципального района,  и муниципальными служащими органов местного самоуправления Тюменского муниципального района и соблюдения муниципальными служащими требований к служебному поведению</w:t>
            </w:r>
            <w:proofErr w:type="gramEnd"/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 мере необходимости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Доля проведенных проверок, указанных в графе 2 настоящей строки, от общего количества подлежащих к проведению в отчетном периоде проверок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Обеспечение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контроля за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соблюдением муниципальными служащими требований к служебному поведению, а также 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запретов и ограничений, представлением сведений о доходах, об имуществе и обязательствах имущественного характера, в том числе путем: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а) проведения учета и регистрации всей поступающей в орган информации о фактах несоблюдения муниципальными служащими требований к служебному поведению;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б) анализа поступающей в орган местного самоуправления информации не только по существу поставленных вопросов, но и в части возможного обнаружения фактов несоблюдения муниципальными служащими требований к служебному поведению;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в) своевременного рассмотрения информации на заседаниях соответствующих комиссий;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г) составления работниками кадровых служб графиков представления сведений о доходах, об имуществе и обязательствах имущественного характера;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д) проведения анализа информации, указанной в справках о доходах, расходах, об имуществе и обязательствах имущественного характера;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е) проведения разъяснительной работы, бесед;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ж) другими способами с учетом поставленных задач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2F100D" w:rsidP="002F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Показатель не установлен, предоставляется информация о 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фактическом исполнении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21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интересов, в том числе путем проведения: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а) учета и регистрации всей поступающей в орган местного самоуправления информации о фактах возможного конфликта интересов;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б) анализа поступающей в орган местного самоуправления информации не только по существу поставленных вопросов, но и в части возможного обнаружения фактов наличия конфликта интересов, одной стороной которого является муниципальный служащий органа местного самоуправления;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в) первичного анализа информации, указанной в справках о доходах, расходах, об имуществе и обязательствах имущественного характера;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г) разъяснительной работы, бесед;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д) другими способами с учетом поставленных задач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Показатель не установлен, предоставляется информация о фактическом исполнении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86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22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Проведение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в порядке, предусмотренном нормативными правовыми актами Российской Федерации, применение соответствующих мер юридической ответственности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Доля проведенных проверок, указанных в графе 2 настоящей строки, от общего количества подлежащих к проведению в отчетном периоде проверок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41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23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Обеспечение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контроля за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применением предусмотренных законодательством мер юридической ответственности в каждом случае несоблюдения муниципальными служащими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proofErr w:type="gramStart"/>
            <w:r w:rsidRPr="004E6C7B">
              <w:rPr>
                <w:rFonts w:ascii="Times New Roman" w:eastAsia="Times New Roman" w:hAnsi="Times New Roman" w:cs="Times New Roman"/>
                <w:sz w:val="19"/>
                <w:szCs w:val="19"/>
              </w:rPr>
              <w:t>Не позднее 10 рабочих дней со дня, следующего за днем поступления доклада о результатах проверки (доклада о результатах осуществления контроля за расходами), а в случае, если доклад рассматривался на заседании комиссии по соблюдению требований к служебному поведению и урегулированию конфликта интересов - не позднее 10 рабочих дней со дня, следующего за днем принятия комиссией соответствующего решения</w:t>
            </w:r>
            <w:proofErr w:type="gramEnd"/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Доля привлеченных к ответственности по результатам проверок (по результатам осуществления контроля за расходами) указанных в графе 2 настоящей строки, от общего количества подлежащих к привлечению к ответственности, на основании выводов, содержащихся в докладе по результатам проверки (докладе о результатах осуществления контроля за расходами), а в случае если доклад рассматривался на заседании комиссии по соблюдению требований к служебному поведению и урегулированию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конфликта интересов - на основании выводов, содержащихся в протоколе заседания комиссии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100%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Настоящий показатель также считается достигнутым в случае, если лицо не было привлечено к ответственности по объективным причинам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Направление в Аппарат Губернатора Тюменской области представленных муниципальными служащими, лицами, замещающими муниципальные должности, сведений о расходах, а также информации, предусмотренной </w:t>
            </w:r>
            <w:hyperlink r:id="rId12" w:history="1">
              <w:r w:rsidRPr="004E6C7B">
                <w:rPr>
                  <w:rFonts w:ascii="Times New Roman" w:eastAsia="Arial" w:hAnsi="Times New Roman" w:cs="Times New Roman"/>
                  <w:color w:val="000080"/>
                  <w:sz w:val="19"/>
                  <w:szCs w:val="19"/>
                  <w:u w:val="single"/>
                </w:rPr>
                <w:t>статьей 4</w:t>
              </w:r>
            </w:hyperlink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Федерального закона от 03.12.2012 № 230-ФЗ «О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контроле за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соответствием расходов лиц, замещающих государственные должности, и иных лиц их доходам», поступившей в отношении муниципальных служащих, лиц, замещающих муниципальные должности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В соответствии с установленными сроками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Показатель не установлен, предоставляется информация о фактическом исполнении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C4BB2">
        <w:trPr>
          <w:trHeight w:val="984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25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Своевременное рассмотрение комиссиями по соблюдению требований к служебному поведению и урегулированию конфликта интересов вопросов соблюдения муниципальными служащими требований к служебному поведению, требований по урегулированию конфликта интересов, вопросов о непредставлении </w:t>
            </w:r>
            <w:r w:rsidR="00602A14">
              <w:rPr>
                <w:rFonts w:ascii="Times New Roman" w:eastAsia="Arial" w:hAnsi="Times New Roman" w:cs="Times New Roman"/>
                <w:sz w:val="19"/>
                <w:szCs w:val="19"/>
              </w:rPr>
              <w:t>муниципальными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служащими либо представлении недостоверных или неполных сведений о доходах, расходах, об имуществе и обязательствах имущественного характера</w:t>
            </w:r>
          </w:p>
          <w:p w:rsidR="00FB68CD" w:rsidRDefault="00FB68CD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  <w:p w:rsidR="00FB68CD" w:rsidRPr="004E6C7B" w:rsidRDefault="00FB68CD" w:rsidP="0060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2F100D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Доля рассмотренных на заседании комиссии по соблюдению требований к служебному поведению и урегулированию конфликта интересов вопросов, от общего объема подлежащих рассмотрению вопросов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83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Направление в Аппарат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Губернатора Тюменской области копии протокола заседания комиссии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по соблюдению требований к служебному поведению и урегулированию конфликта интересов  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В течение 10 дней со дня заседания комиссии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2F100D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Доля своевременно направленных в Аппарат </w:t>
            </w: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Губернатора Тюменской области копий протоколов комиссии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по соблюдению требований к служебному поведению и урегулированию конфликта интересов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995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27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2F100D">
              <w:rPr>
                <w:rFonts w:ascii="Times New Roman" w:eastAsia="Arial" w:hAnsi="Times New Roman" w:cs="Times New Roman"/>
                <w:sz w:val="19"/>
                <w:szCs w:val="19"/>
              </w:rPr>
              <w:t>Актуализация сведений, содержащихся в анкетах лиц, замещающих муниципальные должности и должности муниципальной службы, представляемых при назначении на должности и поступлении на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Ежегодно, после внесения соответствующих изменений в федеральные нормативные правовые акты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Доля актуализированных сведений, содержащихся в анкетах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Calibri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995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28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муниципальной службы, в соответствии с Указом Президента РФ от 30.05.2005 № 609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Показатель не установлен, предоставляется информация о фактическом исполнении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Организация своевременного представления муниципальными служащими и лицами, замещающими муниципальные должности, сведений о доходах, расходах, об имуществе и обязательствах имущественного характера и приема указанных сведений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В соответствии с установленными сроками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Доля своевременно представленных муниципальными служащими и лицами, замещающими муниципальные должности,  сведений о доходах, расходах, об имуществе и обязательствах имущественного характера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30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Организация своевременного представления лицами, претендующими на замещение должностей муниципальной службы, включенные в перечни должностей органа местного самоуправления, сведений о доходах, расходах, об имуществе и обязательствах имущественного характера и приема указанных сведений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При поступлении на службу (назначении на должность)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Доля своевременно представленных  лицами, претендующими на замещение должностей муниципальной службы, включенные в перечни должностей органа местного самоуправления,  сведений о доходах, расходах, об имуществе и обязательствах имущественного характера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Организация представления муниципальными служащими,  лицами, замещающими муниципальные должности, а также лицами, претендующими на замещение указанных должностей,  сведений о доходах, расходах, об имуществе и обязательствах имущественного характера с использованием специального программного обеспечения «Справки БК»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В соответствии с установленными сроками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Доля представленных  муниципальными служащими и лицами, замещающими муниципальные должности, сведений о доходах, расходах, об имуществе и обязательствах имущественного характера с использованием специального программного обеспечения «Справки БК»  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32  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Систематическое проведение оценок коррупционных рисков, возникающих при реализации функций органов местного самоуправления Тюменского муниципального района,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Ежегодно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Количество проведенных оценок коррупционных рисков, возникающих при реализации функций органов местного самоуправления, и внесенных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Значение не установлено, предоставляется информация о фактическом исполнении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 (в случаях, установленных нормативными правовыми актами Тюменской области), на официальном сайте органа местного самоуправления  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В соответствии с установленными требованиями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Доля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должности, размещенных на официальном сайте органа местного самоуправления (муниципального образования), в общем объеме сведений о доходах, расходах, об имуществе и обязательствах имущественного характера, подлежащих размещению 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Проведение обучающих совещаний для муниципальных 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служащих, в том числе специалистов кадровых служб, по вопросам реализации антикоррупционного законодательства, по соблюдению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а также разъяснение положений законодательства Российской Федерации о противодействии коррупции, об увольнении в связи с утратой доверия, о порядке проверки сведений, представляемых муниципальными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служащими, в соответствии с законодательством Российской Федерации о 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противодействии</w:t>
            </w:r>
            <w:proofErr w:type="gramEnd"/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коррупции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Заместитель главы сельского поселения по </w:t>
            </w:r>
            <w:r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 xml:space="preserve">Показатель не установлен, </w:t>
            </w: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предоставляется информация о фактическом исполнении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35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Осуществление работы по формированию отрицательного отношения муниципальных служащих к коррупции: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- проведение профилактических бесед с муниципальными служащими;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- мониторинг выявленных в сфере противодействия коррупции нарушений, их обобщение и доведение до сведения муниципальных служащих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Количество проведенных профилактических бесед с муниципальными служащими, количество выявленных посредством мониторинга нарушений в сфере противодействия коррупции, доведенных до сведения муниципальных служащих 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Calibri" w:hAnsi="Times New Roman" w:cs="Times New Roman"/>
                <w:sz w:val="19"/>
                <w:szCs w:val="19"/>
              </w:rPr>
              <w:t>Значение не установлено, предоставляется информация о фактическом исполнении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Проведение мероприятий, направленных на формирование негативного отношения муниципальных служащих к дарению подарков в связи с их должностным положением или в связи с исполнением ими служебных обязанностей: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- проведение профилактических бесед с муниципальными служащими;</w:t>
            </w:r>
          </w:p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- мониторинг выявленных в сфере противодействия коррупции нарушений, их обобщение и доведение до сведения муниципальных служащих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Calibri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F100D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Заместители главы сельского поселения по курируемым направлениям деятельности.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Количество проведенных мероприятий, направленных на формирование негативного отношения муниципальных служащих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Значение не установлено, предоставляется информация о фактическом исполнении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1E36D4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E36D4" w:rsidRPr="004E6C7B" w:rsidRDefault="001E36D4" w:rsidP="001E3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E36D4" w:rsidRPr="000B7755" w:rsidRDefault="001E36D4" w:rsidP="001E36D4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B775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развитие в области противодействия коррупции, в том числе </w:t>
            </w:r>
            <w:proofErr w:type="gramStart"/>
            <w:r w:rsidRPr="000B7755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0B7755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 муниципальных служащих, в должностные обязанности которых входит участие в противодействии коррупции, а также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E36D4" w:rsidRPr="000B7755" w:rsidRDefault="001E36D4" w:rsidP="001E36D4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B7755">
              <w:rPr>
                <w:rFonts w:ascii="Times New Roman" w:eastAsia="Calibri" w:hAnsi="Times New Roman" w:cs="Times New Roman"/>
                <w:sz w:val="19"/>
                <w:szCs w:val="19"/>
              </w:rPr>
              <w:t>Ежегодно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36D4" w:rsidRPr="000B7755" w:rsidRDefault="001E36D4" w:rsidP="001E36D4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B7755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Заместитель главы сельского поселения по правовым и кадровым вопросам </w:t>
            </w:r>
            <w:r w:rsidRPr="000B7755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(в части направления заявок на формирование потребности в профессиональном развитии муниципальных служащих), Аппарат Губернатора Тюменской области (в пределах компетенции, установленной нормативными правовыми и ненормативными правовыми актами Тюменской области).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E36D4" w:rsidRPr="000B7755" w:rsidRDefault="001E36D4" w:rsidP="001E36D4">
            <w:pPr>
              <w:pStyle w:val="ConsPlusNormal"/>
              <w:rPr>
                <w:sz w:val="20"/>
                <w:szCs w:val="20"/>
              </w:rPr>
            </w:pPr>
            <w:r w:rsidRPr="000B7755">
              <w:rPr>
                <w:sz w:val="20"/>
                <w:szCs w:val="20"/>
              </w:rPr>
              <w:t>Количество муниципальных служащих, указанных в графе 2 настоящей строки,</w:t>
            </w:r>
          </w:p>
          <w:p w:rsidR="001E36D4" w:rsidRPr="000B7755" w:rsidRDefault="001E36D4" w:rsidP="001E36D4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proofErr w:type="gramStart"/>
            <w:r w:rsidRPr="000B7755">
              <w:rPr>
                <w:rFonts w:ascii="Times New Roman" w:hAnsi="Times New Roman" w:cs="Times New Roman"/>
                <w:sz w:val="20"/>
                <w:szCs w:val="20"/>
              </w:rPr>
              <w:t>принявших участие в мероприятиях по профессиональному развитию в области противодействия коррупции</w:t>
            </w:r>
            <w:proofErr w:type="gramEnd"/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E36D4" w:rsidRPr="000B7755" w:rsidRDefault="001E36D4" w:rsidP="001E36D4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0B7755">
              <w:rPr>
                <w:rFonts w:ascii="Times New Roman" w:eastAsia="Arial" w:hAnsi="Times New Roman" w:cs="Times New Roman"/>
                <w:sz w:val="19"/>
                <w:szCs w:val="19"/>
              </w:rPr>
              <w:t>Значение не установлено, предоставляется информация о фактическом исполнении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36D4" w:rsidRPr="004E6C7B" w:rsidRDefault="001E36D4" w:rsidP="001E36D4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1E36D4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E36D4" w:rsidRPr="004E6C7B" w:rsidRDefault="001E36D4" w:rsidP="001E3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38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E36D4" w:rsidRPr="000B7755" w:rsidRDefault="001E36D4" w:rsidP="001E36D4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B775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развитие в области противодействия коррупции муниципальных служащих, впервые поступивших на муниципальную службу для замещения должностей, включенных в перечни, установленные </w:t>
            </w:r>
            <w:r w:rsidRPr="000B7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муниципальными нормативными правовыми актами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E36D4" w:rsidRPr="000B7755" w:rsidRDefault="001E36D4" w:rsidP="001E36D4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B7755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По мере необходимости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36D4" w:rsidRPr="000B7755" w:rsidRDefault="001E36D4" w:rsidP="001E36D4">
            <w:pPr>
              <w:shd w:val="clear" w:color="auto" w:fill="FFFFFF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7755"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</w:t>
            </w:r>
            <w:r w:rsidRPr="000B775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0B7755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(в части направления заявок на формирование </w:t>
            </w:r>
            <w:r w:rsidRPr="000B7755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lastRenderedPageBreak/>
              <w:t>потребности в профессиональном развитии муниципальных служащих), Аппарат Губернатора Тюменской области (в пределах компетенции, установленной нормативными правовыми и ненормативными правовыми актами Тюменской области).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E36D4" w:rsidRPr="000B7755" w:rsidRDefault="001E36D4" w:rsidP="001E36D4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B7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муниципальных служащих, впервые поступивших на муниципальную службу для </w:t>
            </w:r>
            <w:r w:rsidRPr="000B7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замещения должностей, включенных в перечни, установленные муниципальными нормативными правовыми актами,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E36D4" w:rsidRPr="000B7755" w:rsidRDefault="001E36D4" w:rsidP="001E36D4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0B7755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 xml:space="preserve">Значение не установлено, предоставляется информация о </w:t>
            </w:r>
            <w:r w:rsidRPr="000B7755"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фактическом исполнении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36D4" w:rsidRPr="004E6C7B" w:rsidRDefault="001E36D4" w:rsidP="001E36D4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947EB0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lastRenderedPageBreak/>
              <w:t>39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Актуализация перечня должностных обязанностей работников кадровых служб, ответственных за профилактику и противодействие коррупции, и закрепление в должностных регламентах сотрудников кадровых служб, ответственных за профилактику и противодействие коррупции и реализующих мероприятия настоящего Плана, показателей оценки эффективности реализации соответствующих мероприятий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 мере необходимости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566F4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Показатель не установлен, предоставляется информация о фактическом исполнении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165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1.7. Информационная политика в сфере противодействия коррупции</w:t>
            </w: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947EB0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Освещение в СМИ деятельности органов местного самоуправления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566F4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Заместитель главы сельского поселения по социальным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Количество материалов антикоррупционного характера, указанных в графе 2 настоящей строки, освещенных в СМИ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Значение не установлено, предоставляется информация о фактическом исполнении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947EB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4</w:t>
            </w:r>
            <w:r w:rsidR="00947EB0">
              <w:rPr>
                <w:rFonts w:ascii="Times New Roman" w:eastAsia="Arial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Обеспечение своевременного и полного размещения информации об органах местного самоуправления на официальных интернет-сайтах органов местного самоуправления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566F4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Заместитель главы сельского поселения по социальным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Показатель не установлен, предоставляется информация о фактическом исполнении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165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Задача № 2. Выявление и пресечение коррупционных правонарушений</w:t>
            </w: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947EB0" w:rsidP="004E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42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Взаимодействие с судебными и правоохранительными органами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566F4" w:rsidP="004E6C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Показатель не установлен, предоставляется информация о фактическом исполнении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4E6C7B" w:rsidRPr="004E6C7B" w:rsidTr="004E6C7B">
        <w:trPr>
          <w:trHeight w:val="1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947EB0" w:rsidP="0094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43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Проверка сообщений граждан и организаций о фактах совершения коррупционных правонарушений, в том числе поступающих через официальный интернет-сайт органа местного самоуправления, направление данной информации в правоохранительные органы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 факту возникновения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2566F4" w:rsidP="004E6C7B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>Заместитель главы сельского поселения по правовым и кадровым вопросам.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E6C7B">
              <w:rPr>
                <w:rFonts w:ascii="Times New Roman" w:eastAsia="Arial" w:hAnsi="Times New Roman" w:cs="Times New Roman"/>
                <w:sz w:val="19"/>
                <w:szCs w:val="19"/>
              </w:rPr>
              <w:t>Показатель не установлен, предоставляется информация о фактическом исполнении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6C7B" w:rsidRPr="004E6C7B" w:rsidRDefault="004E6C7B" w:rsidP="004E6C7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</w:tbl>
    <w:p w:rsidR="004E6C7B" w:rsidRPr="004E6C7B" w:rsidRDefault="004E6C7B" w:rsidP="004E6C7B">
      <w:pPr>
        <w:rPr>
          <w:rFonts w:ascii="Calibri" w:eastAsia="Times New Roman" w:hAnsi="Calibri" w:cs="Times New Roman"/>
          <w:lang w:eastAsia="ru-RU"/>
        </w:rPr>
      </w:pPr>
    </w:p>
    <w:p w:rsidR="004E6C7B" w:rsidRPr="004E6C7B" w:rsidRDefault="004E6C7B" w:rsidP="004E6C7B">
      <w:pPr>
        <w:tabs>
          <w:tab w:val="left" w:pos="1035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E6C7B">
        <w:rPr>
          <w:rFonts w:ascii="Calibri" w:eastAsia="Times New Roman" w:hAnsi="Calibri" w:cs="Times New Roman"/>
          <w:lang w:eastAsia="ru-RU"/>
        </w:rPr>
        <w:tab/>
      </w:r>
    </w:p>
    <w:p w:rsidR="004E6C7B" w:rsidRPr="004E6C7B" w:rsidRDefault="004E6C7B" w:rsidP="004E6C7B">
      <w:pPr>
        <w:rPr>
          <w:rFonts w:ascii="Calibri" w:eastAsia="Times New Roman" w:hAnsi="Calibri" w:cs="Times New Roman"/>
          <w:lang w:eastAsia="ru-RU"/>
        </w:rPr>
      </w:pPr>
    </w:p>
    <w:p w:rsidR="00361C9F" w:rsidRDefault="00361C9F" w:rsidP="004E6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sectPr w:rsidR="00361C9F" w:rsidSect="004E6C7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68" w:rsidRDefault="003D7E68" w:rsidP="008F6506">
      <w:pPr>
        <w:spacing w:after="0" w:line="240" w:lineRule="auto"/>
      </w:pPr>
      <w:r>
        <w:separator/>
      </w:r>
    </w:p>
  </w:endnote>
  <w:endnote w:type="continuationSeparator" w:id="0">
    <w:p w:rsidR="003D7E68" w:rsidRDefault="003D7E68" w:rsidP="008F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68" w:rsidRDefault="003D7E68" w:rsidP="008F6506">
      <w:pPr>
        <w:spacing w:after="0" w:line="240" w:lineRule="auto"/>
      </w:pPr>
      <w:r>
        <w:separator/>
      </w:r>
    </w:p>
  </w:footnote>
  <w:footnote w:type="continuationSeparator" w:id="0">
    <w:p w:rsidR="003D7E68" w:rsidRDefault="003D7E68" w:rsidP="008F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BA7"/>
    <w:multiLevelType w:val="hybridMultilevel"/>
    <w:tmpl w:val="8C622770"/>
    <w:lvl w:ilvl="0" w:tplc="A6FE0B8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04C746A"/>
    <w:multiLevelType w:val="multilevel"/>
    <w:tmpl w:val="9036E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129337FE"/>
    <w:multiLevelType w:val="hybridMultilevel"/>
    <w:tmpl w:val="7AFA59EE"/>
    <w:lvl w:ilvl="0" w:tplc="BF56C7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8402C1"/>
    <w:multiLevelType w:val="multilevel"/>
    <w:tmpl w:val="BDC847AA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47676CE8"/>
    <w:multiLevelType w:val="hybridMultilevel"/>
    <w:tmpl w:val="A7A26170"/>
    <w:lvl w:ilvl="0" w:tplc="24F4F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C57E10"/>
    <w:multiLevelType w:val="hybridMultilevel"/>
    <w:tmpl w:val="29E6C46C"/>
    <w:lvl w:ilvl="0" w:tplc="5066E1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2D4BA7"/>
    <w:multiLevelType w:val="hybridMultilevel"/>
    <w:tmpl w:val="50F0754A"/>
    <w:lvl w:ilvl="0" w:tplc="9558E55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7D414C"/>
    <w:multiLevelType w:val="hybridMultilevel"/>
    <w:tmpl w:val="8C622770"/>
    <w:lvl w:ilvl="0" w:tplc="A6FE0B8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2B"/>
    <w:rsid w:val="00014E5C"/>
    <w:rsid w:val="000522C2"/>
    <w:rsid w:val="00061110"/>
    <w:rsid w:val="0006152F"/>
    <w:rsid w:val="00064190"/>
    <w:rsid w:val="000947AB"/>
    <w:rsid w:val="000D0FD7"/>
    <w:rsid w:val="000E3C11"/>
    <w:rsid w:val="000F304B"/>
    <w:rsid w:val="00104C29"/>
    <w:rsid w:val="00121BB9"/>
    <w:rsid w:val="00126297"/>
    <w:rsid w:val="00134669"/>
    <w:rsid w:val="001745CC"/>
    <w:rsid w:val="00184CF7"/>
    <w:rsid w:val="0019000D"/>
    <w:rsid w:val="001C2E7E"/>
    <w:rsid w:val="001D2CF0"/>
    <w:rsid w:val="001E36D4"/>
    <w:rsid w:val="001F3CA7"/>
    <w:rsid w:val="00202CEF"/>
    <w:rsid w:val="00221A47"/>
    <w:rsid w:val="0023767A"/>
    <w:rsid w:val="002566F4"/>
    <w:rsid w:val="00263DCF"/>
    <w:rsid w:val="0029432A"/>
    <w:rsid w:val="002A1EE7"/>
    <w:rsid w:val="002B788E"/>
    <w:rsid w:val="002C31A8"/>
    <w:rsid w:val="002F100D"/>
    <w:rsid w:val="002F4651"/>
    <w:rsid w:val="003031B5"/>
    <w:rsid w:val="00361C9F"/>
    <w:rsid w:val="00372BFF"/>
    <w:rsid w:val="003862A1"/>
    <w:rsid w:val="003B7987"/>
    <w:rsid w:val="003C0AF4"/>
    <w:rsid w:val="003C5EFE"/>
    <w:rsid w:val="003D7E68"/>
    <w:rsid w:val="003E1FC0"/>
    <w:rsid w:val="003F5901"/>
    <w:rsid w:val="00437986"/>
    <w:rsid w:val="00437E41"/>
    <w:rsid w:val="0045252F"/>
    <w:rsid w:val="00454E1F"/>
    <w:rsid w:val="00457C37"/>
    <w:rsid w:val="004651C9"/>
    <w:rsid w:val="004A1F1B"/>
    <w:rsid w:val="004C0F86"/>
    <w:rsid w:val="004C4BB2"/>
    <w:rsid w:val="004E5A60"/>
    <w:rsid w:val="004E6C7B"/>
    <w:rsid w:val="004F0330"/>
    <w:rsid w:val="004F30E9"/>
    <w:rsid w:val="005069CE"/>
    <w:rsid w:val="00594D82"/>
    <w:rsid w:val="005A333A"/>
    <w:rsid w:val="005B7BBD"/>
    <w:rsid w:val="005C40E4"/>
    <w:rsid w:val="005D2F00"/>
    <w:rsid w:val="005F527F"/>
    <w:rsid w:val="00602A14"/>
    <w:rsid w:val="00614313"/>
    <w:rsid w:val="00630B93"/>
    <w:rsid w:val="00644F9D"/>
    <w:rsid w:val="006629B5"/>
    <w:rsid w:val="00676072"/>
    <w:rsid w:val="00692EF7"/>
    <w:rsid w:val="006C39A0"/>
    <w:rsid w:val="006D2687"/>
    <w:rsid w:val="006D7674"/>
    <w:rsid w:val="006E145F"/>
    <w:rsid w:val="006F0422"/>
    <w:rsid w:val="006F6232"/>
    <w:rsid w:val="007051A5"/>
    <w:rsid w:val="00754FF3"/>
    <w:rsid w:val="00796EAB"/>
    <w:rsid w:val="007A79E3"/>
    <w:rsid w:val="007C5E86"/>
    <w:rsid w:val="007D2001"/>
    <w:rsid w:val="007D6B89"/>
    <w:rsid w:val="007E13CD"/>
    <w:rsid w:val="008232E8"/>
    <w:rsid w:val="00832CCD"/>
    <w:rsid w:val="0084318D"/>
    <w:rsid w:val="00847DE2"/>
    <w:rsid w:val="0085713F"/>
    <w:rsid w:val="008837C5"/>
    <w:rsid w:val="0088447A"/>
    <w:rsid w:val="00897962"/>
    <w:rsid w:val="008A5B00"/>
    <w:rsid w:val="008A7863"/>
    <w:rsid w:val="008F6506"/>
    <w:rsid w:val="0091752D"/>
    <w:rsid w:val="00941249"/>
    <w:rsid w:val="00947EB0"/>
    <w:rsid w:val="009A5E2D"/>
    <w:rsid w:val="009A6C75"/>
    <w:rsid w:val="009C53B8"/>
    <w:rsid w:val="00A1507E"/>
    <w:rsid w:val="00A22222"/>
    <w:rsid w:val="00A270BF"/>
    <w:rsid w:val="00A37454"/>
    <w:rsid w:val="00A75B25"/>
    <w:rsid w:val="00A826BB"/>
    <w:rsid w:val="00A82C9B"/>
    <w:rsid w:val="00A92138"/>
    <w:rsid w:val="00A92B84"/>
    <w:rsid w:val="00AA4694"/>
    <w:rsid w:val="00AA7A3D"/>
    <w:rsid w:val="00AD637B"/>
    <w:rsid w:val="00AE617B"/>
    <w:rsid w:val="00B027A4"/>
    <w:rsid w:val="00B26DC3"/>
    <w:rsid w:val="00B51957"/>
    <w:rsid w:val="00B708D3"/>
    <w:rsid w:val="00B9182B"/>
    <w:rsid w:val="00B95026"/>
    <w:rsid w:val="00B95EFA"/>
    <w:rsid w:val="00BD43E7"/>
    <w:rsid w:val="00BF4652"/>
    <w:rsid w:val="00C51F6B"/>
    <w:rsid w:val="00C5759B"/>
    <w:rsid w:val="00C64B6E"/>
    <w:rsid w:val="00C73198"/>
    <w:rsid w:val="00D11351"/>
    <w:rsid w:val="00D12A09"/>
    <w:rsid w:val="00D177B1"/>
    <w:rsid w:val="00D31915"/>
    <w:rsid w:val="00D53110"/>
    <w:rsid w:val="00D62B84"/>
    <w:rsid w:val="00D8778D"/>
    <w:rsid w:val="00D96F10"/>
    <w:rsid w:val="00D974FF"/>
    <w:rsid w:val="00DC437E"/>
    <w:rsid w:val="00DD41A4"/>
    <w:rsid w:val="00DE2026"/>
    <w:rsid w:val="00E4428A"/>
    <w:rsid w:val="00E60CA6"/>
    <w:rsid w:val="00E87F2D"/>
    <w:rsid w:val="00E9763E"/>
    <w:rsid w:val="00EC6229"/>
    <w:rsid w:val="00EC75CB"/>
    <w:rsid w:val="00ED28BB"/>
    <w:rsid w:val="00ED75CA"/>
    <w:rsid w:val="00EE7FB9"/>
    <w:rsid w:val="00F01719"/>
    <w:rsid w:val="00F1447D"/>
    <w:rsid w:val="00F14F00"/>
    <w:rsid w:val="00F467F3"/>
    <w:rsid w:val="00F66505"/>
    <w:rsid w:val="00F77377"/>
    <w:rsid w:val="00FB0A66"/>
    <w:rsid w:val="00FB54F1"/>
    <w:rsid w:val="00FB68CD"/>
    <w:rsid w:val="00F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2B"/>
  </w:style>
  <w:style w:type="paragraph" w:styleId="1">
    <w:name w:val="heading 1"/>
    <w:basedOn w:val="a"/>
    <w:next w:val="a"/>
    <w:link w:val="10"/>
    <w:qFormat/>
    <w:rsid w:val="00A92138"/>
    <w:pPr>
      <w:keepNext/>
      <w:tabs>
        <w:tab w:val="left" w:pos="542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2B"/>
    <w:pPr>
      <w:ind w:left="720"/>
      <w:contextualSpacing/>
    </w:pPr>
  </w:style>
  <w:style w:type="table" w:styleId="a4">
    <w:name w:val="Table Grid"/>
    <w:basedOn w:val="a1"/>
    <w:uiPriority w:val="59"/>
    <w:rsid w:val="00B91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B91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8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6506"/>
  </w:style>
  <w:style w:type="paragraph" w:styleId="aa">
    <w:name w:val="footer"/>
    <w:basedOn w:val="a"/>
    <w:link w:val="ab"/>
    <w:uiPriority w:val="99"/>
    <w:unhideWhenUsed/>
    <w:rsid w:val="008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6506"/>
  </w:style>
  <w:style w:type="character" w:customStyle="1" w:styleId="10">
    <w:name w:val="Заголовок 1 Знак"/>
    <w:basedOn w:val="a0"/>
    <w:link w:val="1"/>
    <w:rsid w:val="00A921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1E3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2B"/>
  </w:style>
  <w:style w:type="paragraph" w:styleId="1">
    <w:name w:val="heading 1"/>
    <w:basedOn w:val="a"/>
    <w:next w:val="a"/>
    <w:link w:val="10"/>
    <w:qFormat/>
    <w:rsid w:val="00A92138"/>
    <w:pPr>
      <w:keepNext/>
      <w:tabs>
        <w:tab w:val="left" w:pos="542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2B"/>
    <w:pPr>
      <w:ind w:left="720"/>
      <w:contextualSpacing/>
    </w:pPr>
  </w:style>
  <w:style w:type="table" w:styleId="a4">
    <w:name w:val="Table Grid"/>
    <w:basedOn w:val="a1"/>
    <w:uiPriority w:val="59"/>
    <w:rsid w:val="00B91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B91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8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6506"/>
  </w:style>
  <w:style w:type="paragraph" w:styleId="aa">
    <w:name w:val="footer"/>
    <w:basedOn w:val="a"/>
    <w:link w:val="ab"/>
    <w:uiPriority w:val="99"/>
    <w:unhideWhenUsed/>
    <w:rsid w:val="008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6506"/>
  </w:style>
  <w:style w:type="character" w:customStyle="1" w:styleId="10">
    <w:name w:val="Заголовок 1 Знак"/>
    <w:basedOn w:val="a0"/>
    <w:link w:val="1"/>
    <w:rsid w:val="00A921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1E3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B65A0CA2CD6A1BD58ED9B3D132104D3613EA4342F2D8D805EB64567B30AE160A339BD65935182B27n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B65A0CA2CD6A1BD58EC7BEC75E4E423110BC4D4CF1D68C5DB43F0B2C39A4414D7CC2941D38192873FC502AnD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B65A0CA2CD6A1BD58ED9B3D132104D3612E44341F3D8D805EB64567B23n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1052-B4CE-40D3-A5FA-8F99A5C8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5438</Words>
  <Characters>31000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Любовь Владимировна</dc:creator>
  <cp:lastModifiedBy>admin</cp:lastModifiedBy>
  <cp:revision>3</cp:revision>
  <cp:lastPrinted>2018-12-24T05:51:00Z</cp:lastPrinted>
  <dcterms:created xsi:type="dcterms:W3CDTF">2021-10-12T12:32:00Z</dcterms:created>
  <dcterms:modified xsi:type="dcterms:W3CDTF">2021-10-12T12:36:00Z</dcterms:modified>
</cp:coreProperties>
</file>