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0A" w:rsidRDefault="00ED2944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0A" w:rsidRDefault="00F0370A">
      <w:pPr>
        <w:jc w:val="center"/>
        <w:rPr>
          <w:rFonts w:ascii="PT Astra Serif" w:hAnsi="PT Astra Serif" w:cs="Arial"/>
        </w:rPr>
      </w:pPr>
    </w:p>
    <w:p w:rsidR="00F0370A" w:rsidRDefault="00ED294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F0370A" w:rsidRDefault="00ED294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F0370A" w:rsidRDefault="00ED294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F0370A" w:rsidRDefault="00ED294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F0370A" w:rsidRDefault="00F0370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F0370A" w:rsidRDefault="00ED294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F0370A" w:rsidRDefault="00ED2944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 октября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№ </w:t>
      </w:r>
      <w:r>
        <w:rPr>
          <w:rFonts w:ascii="PT Astra Serif" w:hAnsi="PT Astra Serif" w:cs="Arial"/>
          <w:bCs/>
          <w:sz w:val="28"/>
          <w:szCs w:val="28"/>
        </w:rPr>
        <w:t>322</w:t>
      </w:r>
    </w:p>
    <w:p w:rsidR="00F0370A" w:rsidRDefault="00ED2944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F0370A" w:rsidRDefault="00F0370A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F0370A" w:rsidRDefault="00ED29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203835</wp:posOffset>
                </wp:positionV>
                <wp:extent cx="3528695" cy="1428115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14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370A" w:rsidRDefault="00ED2944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 внесении изменений в распоряжение администрации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от 14.12.2022 №431 «Об утверждении  сводной бюджетной  росписи бюджета муниципального образования поселок Боровский на 2023 год и плановый период 2024 и 2025 годов»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16.05pt;width:277.75pt;height:112.3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 внесении изменений в распоряжение администрации от 14.12.2022 №431 «Об утверждении  сводной бюджетной  росписи бюджета муниципального образования поселок Боровский на 2023 год и плановый период 2024 и 2025 годов»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0370A" w:rsidRDefault="00F0370A"/>
    <w:p w:rsidR="00F0370A" w:rsidRDefault="00F0370A"/>
    <w:p w:rsidR="00F0370A" w:rsidRDefault="00F0370A"/>
    <w:p w:rsidR="00F0370A" w:rsidRDefault="00F0370A"/>
    <w:p w:rsidR="00F0370A" w:rsidRDefault="00F0370A"/>
    <w:p w:rsidR="00F0370A" w:rsidRDefault="00F0370A"/>
    <w:p w:rsidR="00F0370A" w:rsidRDefault="00F0370A"/>
    <w:p w:rsidR="00F0370A" w:rsidRDefault="00F0370A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0370A" w:rsidRDefault="00F0370A">
      <w:pPr>
        <w:pStyle w:val="ab"/>
        <w:spacing w:before="28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0370A" w:rsidRDefault="00ED2944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со статьей 217 Бюджетного кодекса Российской Федерации, с пунктом </w:t>
      </w:r>
      <w:r>
        <w:rPr>
          <w:rFonts w:ascii="PT Astra Serif" w:hAnsi="PT Astra Serif" w:cs="Arial"/>
          <w:sz w:val="28"/>
          <w:szCs w:val="28"/>
        </w:rPr>
        <w:t>11 части 1 статьи 9 решения Думы муниципального образования поселок Боровский от 30.11.2022 №284 «О бюджете муниципального образования поселок Боровский на 2023 год и плановый период 2024 и 2025 годов», распоряжени</w:t>
      </w:r>
      <w:r>
        <w:rPr>
          <w:rFonts w:ascii="PT Astra Serif" w:hAnsi="PT Astra Serif" w:cs="Arial"/>
          <w:sz w:val="28"/>
          <w:szCs w:val="28"/>
        </w:rPr>
        <w:t>ем</w:t>
      </w:r>
      <w:r>
        <w:rPr>
          <w:rFonts w:ascii="PT Astra Serif" w:hAnsi="PT Astra Serif" w:cs="Arial"/>
          <w:sz w:val="28"/>
          <w:szCs w:val="28"/>
        </w:rPr>
        <w:t xml:space="preserve"> Администрации Тюменского муниципального</w:t>
      </w:r>
      <w:r>
        <w:rPr>
          <w:rFonts w:ascii="PT Astra Serif" w:hAnsi="PT Astra Serif" w:cs="Arial"/>
          <w:sz w:val="28"/>
          <w:szCs w:val="28"/>
        </w:rPr>
        <w:t xml:space="preserve"> района от </w:t>
      </w:r>
      <w:r>
        <w:rPr>
          <w:rFonts w:ascii="PT Astra Serif" w:hAnsi="PT Astra Serif" w:cs="Arial"/>
          <w:sz w:val="28"/>
          <w:szCs w:val="28"/>
        </w:rPr>
        <w:t>09</w:t>
      </w:r>
      <w:r>
        <w:rPr>
          <w:rFonts w:ascii="PT Astra Serif" w:hAnsi="PT Astra Serif" w:cs="Arial"/>
          <w:sz w:val="28"/>
          <w:szCs w:val="28"/>
        </w:rPr>
        <w:t>.10.2023 №</w:t>
      </w:r>
      <w:r>
        <w:rPr>
          <w:rFonts w:ascii="PT Astra Serif" w:hAnsi="PT Astra Serif" w:cs="Arial"/>
          <w:sz w:val="28"/>
          <w:szCs w:val="28"/>
        </w:rPr>
        <w:t>806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ро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«О выделении средств и распределении иных межбюджетных трансфертов»: </w:t>
      </w:r>
      <w:proofErr w:type="gramEnd"/>
    </w:p>
    <w:p w:rsidR="00F0370A" w:rsidRDefault="00ED2944">
      <w:pPr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1. Администрации  муниципального образования поселок Боровский:</w:t>
      </w:r>
    </w:p>
    <w:p w:rsidR="00F0370A" w:rsidRDefault="00ED2944">
      <w:pPr>
        <w:pStyle w:val="a9"/>
        <w:ind w:left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 xml:space="preserve">1.1. увеличить бюджетные ассигнования 2023 года на сумму </w:t>
      </w:r>
      <w:r>
        <w:rPr>
          <w:rFonts w:ascii="PT Astra Serif" w:hAnsi="PT Astra Serif" w:cs="Arial"/>
          <w:sz w:val="28"/>
          <w:szCs w:val="28"/>
        </w:rPr>
        <w:t>785 000</w:t>
      </w:r>
      <w:r>
        <w:rPr>
          <w:rFonts w:ascii="PT Astra Serif" w:hAnsi="PT Astra Serif" w:cs="Arial"/>
          <w:sz w:val="28"/>
          <w:szCs w:val="28"/>
        </w:rPr>
        <w:t xml:space="preserve"> рублей 00 копеек для поощре</w:t>
      </w:r>
      <w:r>
        <w:rPr>
          <w:rFonts w:ascii="PT Astra Serif" w:hAnsi="PT Astra Serif" w:cs="Arial"/>
          <w:sz w:val="28"/>
          <w:szCs w:val="28"/>
        </w:rPr>
        <w:t>ния достижения наилучших  (высоких) показателей социально-экономического развития;</w:t>
      </w:r>
    </w:p>
    <w:p w:rsidR="00F0370A" w:rsidRDefault="00ED2944">
      <w:pPr>
        <w:pStyle w:val="a9"/>
        <w:ind w:left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1.2. внести соответствующие изменения в сводную бюджетную роспись и лимиты бюджетных обязательств;</w:t>
      </w:r>
    </w:p>
    <w:p w:rsidR="00F0370A" w:rsidRDefault="00ED2944">
      <w:pPr>
        <w:pStyle w:val="a9"/>
        <w:ind w:left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1.3. подготовить и внести на рассмотрение в установленном порядке проект р</w:t>
      </w:r>
      <w:r>
        <w:rPr>
          <w:rFonts w:ascii="PT Astra Serif" w:hAnsi="PT Astra Serif" w:cs="Arial"/>
          <w:sz w:val="28"/>
          <w:szCs w:val="28"/>
        </w:rPr>
        <w:t>ешения Думы муниципального образования поселок Боровский «О внесении изменений в решение Думы муниципального образования поселок Боровский от 30.11.2022 №284</w:t>
      </w:r>
      <w:bookmarkStart w:id="0" w:name="_GoBack1"/>
      <w:bookmarkEnd w:id="0"/>
      <w:r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поселок Боровский на 2023 год и плановый период 2024 и 2025 </w:t>
      </w:r>
      <w:r>
        <w:rPr>
          <w:rFonts w:ascii="PT Astra Serif" w:hAnsi="PT Astra Serif" w:cs="Arial"/>
          <w:sz w:val="28"/>
          <w:szCs w:val="28"/>
        </w:rPr>
        <w:t>годов».</w:t>
      </w:r>
    </w:p>
    <w:p w:rsidR="00F0370A" w:rsidRDefault="00ED2944">
      <w:pPr>
        <w:pStyle w:val="a9"/>
        <w:ind w:left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F0370A" w:rsidRDefault="00F0370A">
      <w:pPr>
        <w:pStyle w:val="a9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F0370A" w:rsidRDefault="00ED2944">
      <w:pPr>
        <w:spacing w:before="2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 муниципального образования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1455"/>
        <w:gridCol w:w="822"/>
        <w:gridCol w:w="937"/>
        <w:gridCol w:w="723"/>
        <w:gridCol w:w="907"/>
      </w:tblGrid>
      <w:tr w:rsidR="00ED2944" w:rsidRPr="00ED2944" w:rsidTr="00ED2944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ED2944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ED2944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НА 2023г ПО СОСТОЯНИЮ НА 01.10.2023г</w:t>
            </w:r>
          </w:p>
        </w:tc>
      </w:tr>
      <w:tr w:rsidR="00ED2944" w:rsidRPr="00ED2944" w:rsidTr="00ED2944">
        <w:trPr>
          <w:trHeight w:val="45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ED2944" w:rsidRPr="00ED2944" w:rsidTr="00ED294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D2944" w:rsidRPr="00ED2944" w:rsidTr="00ED294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ED2944" w:rsidRPr="00ED2944" w:rsidTr="00ED294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24 537,8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2 329,3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2 329,3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грантов органам местного самоуправл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36,9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22,5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17 926,7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17 926,7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Финансовое обеспечение расходов на стимулирование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785,0</w:t>
            </w:r>
          </w:p>
        </w:tc>
      </w:tr>
      <w:tr w:rsidR="00ED2944" w:rsidRPr="00ED2944" w:rsidTr="00ED2944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785,0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785,0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785,0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534,7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4 162,8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872,6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316,0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2 691,7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2 346,7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2 346,7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2 346,7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161,5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117,5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117,5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117,5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117,5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66,0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110,0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488,5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488,5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483,5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483,5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«Организация и осуществление первичного воинского учета на территории муниципальн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1 733,5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ций природного и техногенного характера, пожарная бе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стем оповещения для передачи сигналов оповещения и эк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398,9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</w:t>
            </w:r>
            <w:r w:rsidRPr="00ED2944">
              <w:rPr>
                <w:rFonts w:ascii="Arial" w:hAnsi="Arial" w:cs="Arial"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14 594,4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3 661,0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2 921,0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нения функций государственными (муниципальными) орг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нами, казенными учреждениями, органами управления гос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740,0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10 662,2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10 662,2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10 301,2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10 301,2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10 301,2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10 301,2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Дорожная деятельность в отношении автомобильных д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271,2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271,2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175,2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96,0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21 906,7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ED2944" w:rsidRPr="00ED2944" w:rsidTr="00ED294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щего имущества в многоквартирных домах органами мес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496,0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330,3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330,3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20 780,4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20 780,4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20 167,6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19 178,6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19 178,6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19 178,6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989,0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612,8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398,4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«Развитие муниципальной слу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ниципальные должности, должности муниципальной слу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198,4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ED2944" w:rsidRPr="00ED2944" w:rsidTr="00ED2944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ED2944" w:rsidRPr="00ED2944" w:rsidTr="00ED2944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ED2944">
              <w:rPr>
                <w:rFonts w:ascii="Arial" w:hAnsi="Arial" w:cs="Arial"/>
                <w:sz w:val="15"/>
                <w:szCs w:val="15"/>
              </w:rPr>
              <w:t>р</w:t>
            </w:r>
            <w:r w:rsidRPr="00ED2944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200,0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ED2944" w:rsidRPr="00ED2944" w:rsidTr="00ED294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ED2944" w:rsidRPr="00ED2944" w:rsidTr="00ED294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944" w:rsidRPr="00ED2944" w:rsidRDefault="00ED2944" w:rsidP="00ED2944">
            <w:pPr>
              <w:suppressAutoHyphens w:val="0"/>
              <w:jc w:val="right"/>
              <w:rPr>
                <w:rFonts w:ascii="Arial" w:hAnsi="Arial" w:cs="Arial"/>
              </w:rPr>
            </w:pPr>
            <w:r w:rsidRPr="00ED2944">
              <w:rPr>
                <w:rFonts w:ascii="Arial" w:hAnsi="Arial" w:cs="Arial"/>
                <w:b/>
                <w:bCs/>
                <w:sz w:val="15"/>
                <w:szCs w:val="15"/>
              </w:rPr>
              <w:t>70 715,5</w:t>
            </w:r>
          </w:p>
        </w:tc>
      </w:tr>
    </w:tbl>
    <w:p w:rsidR="00ED2944" w:rsidRDefault="00ED2944">
      <w:pPr>
        <w:spacing w:before="280"/>
        <w:jc w:val="both"/>
        <w:rPr>
          <w:rFonts w:ascii="PT Astra Serif" w:hAnsi="PT Astra Serif" w:cs="Arial"/>
          <w:sz w:val="28"/>
          <w:szCs w:val="28"/>
        </w:rPr>
      </w:pPr>
      <w:bookmarkStart w:id="1" w:name="_GoBack"/>
      <w:bookmarkEnd w:id="1"/>
    </w:p>
    <w:p w:rsidR="00ED2944" w:rsidRDefault="00ED2944">
      <w:pPr>
        <w:spacing w:before="280"/>
        <w:jc w:val="both"/>
        <w:rPr>
          <w:rFonts w:ascii="PT Astra Serif" w:hAnsi="PT Astra Serif" w:cs="Arial"/>
          <w:sz w:val="28"/>
          <w:szCs w:val="28"/>
        </w:rPr>
      </w:pPr>
    </w:p>
    <w:sectPr w:rsidR="00ED294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0A"/>
    <w:rsid w:val="00ED2944"/>
    <w:rsid w:val="00F0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ED294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D29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ED294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D29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60</cp:revision>
  <cp:lastPrinted>2023-10-13T11:02:00Z</cp:lastPrinted>
  <dcterms:created xsi:type="dcterms:W3CDTF">2021-02-11T03:00:00Z</dcterms:created>
  <dcterms:modified xsi:type="dcterms:W3CDTF">2023-11-09T11:36:00Z</dcterms:modified>
  <dc:language>ru-RU</dc:language>
</cp:coreProperties>
</file>