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CA" w:rsidRPr="00192277" w:rsidRDefault="00D440A0" w:rsidP="00705FCA">
      <w:pPr>
        <w:tabs>
          <w:tab w:val="left" w:pos="5425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71500" cy="790575"/>
            <wp:effectExtent l="0" t="0" r="0" b="9525"/>
            <wp:docPr id="1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FCA" w:rsidRPr="000A088D" w:rsidRDefault="00705FCA" w:rsidP="00705FCA">
      <w:pPr>
        <w:keepNext/>
        <w:tabs>
          <w:tab w:val="left" w:pos="542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08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05FCA" w:rsidRPr="000A088D" w:rsidRDefault="00705FCA" w:rsidP="00705FCA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088D">
        <w:rPr>
          <w:rFonts w:ascii="Times New Roman" w:hAnsi="Times New Roman" w:cs="Times New Roman"/>
          <w:b/>
          <w:caps/>
          <w:sz w:val="28"/>
          <w:szCs w:val="28"/>
        </w:rPr>
        <w:t>Муниципального  образования</w:t>
      </w:r>
    </w:p>
    <w:p w:rsidR="00705FCA" w:rsidRPr="000A088D" w:rsidRDefault="00705FCA" w:rsidP="00705FCA">
      <w:pPr>
        <w:tabs>
          <w:tab w:val="left" w:pos="5425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A088D">
        <w:rPr>
          <w:rFonts w:ascii="Times New Roman" w:hAnsi="Times New Roman" w:cs="Times New Roman"/>
          <w:b/>
          <w:caps/>
          <w:sz w:val="28"/>
          <w:szCs w:val="28"/>
        </w:rPr>
        <w:t>поселок  Боровский</w:t>
      </w:r>
    </w:p>
    <w:p w:rsidR="00705FCA" w:rsidRPr="000A088D" w:rsidRDefault="00705FCA" w:rsidP="00705FCA">
      <w:pPr>
        <w:tabs>
          <w:tab w:val="left" w:pos="54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FCA" w:rsidRPr="000A088D" w:rsidRDefault="00705FCA" w:rsidP="00705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88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05FCA" w:rsidRPr="000A088D" w:rsidRDefault="00705FCA" w:rsidP="00705F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FCA" w:rsidRPr="000A088D" w:rsidRDefault="00C05F44" w:rsidP="00B45214">
      <w:pPr>
        <w:ind w:right="-20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февраля </w:t>
      </w:r>
      <w:r w:rsidR="00015432">
        <w:rPr>
          <w:rFonts w:ascii="Times New Roman" w:hAnsi="Times New Roman" w:cs="Times New Roman"/>
          <w:sz w:val="28"/>
          <w:szCs w:val="28"/>
        </w:rPr>
        <w:t xml:space="preserve"> 2021</w:t>
      </w:r>
      <w:r w:rsidR="00705FCA" w:rsidRPr="000A088D">
        <w:rPr>
          <w:rFonts w:ascii="Times New Roman" w:hAnsi="Times New Roman" w:cs="Times New Roman"/>
          <w:sz w:val="28"/>
          <w:szCs w:val="28"/>
        </w:rPr>
        <w:t xml:space="preserve"> г.</w:t>
      </w:r>
      <w:r w:rsidR="00705FCA" w:rsidRPr="000A088D">
        <w:rPr>
          <w:rFonts w:ascii="Times New Roman" w:hAnsi="Times New Roman" w:cs="Times New Roman"/>
          <w:sz w:val="28"/>
          <w:szCs w:val="28"/>
        </w:rPr>
        <w:tab/>
      </w:r>
      <w:r w:rsidR="00705FCA" w:rsidRPr="000A088D">
        <w:rPr>
          <w:rFonts w:ascii="Times New Roman" w:hAnsi="Times New Roman" w:cs="Times New Roman"/>
          <w:sz w:val="28"/>
          <w:szCs w:val="28"/>
        </w:rPr>
        <w:tab/>
      </w:r>
      <w:r w:rsidR="00705FCA" w:rsidRPr="000A088D">
        <w:rPr>
          <w:rFonts w:ascii="Times New Roman" w:hAnsi="Times New Roman" w:cs="Times New Roman"/>
          <w:sz w:val="28"/>
          <w:szCs w:val="28"/>
        </w:rPr>
        <w:tab/>
      </w:r>
      <w:r w:rsidR="00705FCA" w:rsidRPr="000A088D">
        <w:rPr>
          <w:rFonts w:ascii="Times New Roman" w:hAnsi="Times New Roman" w:cs="Times New Roman"/>
          <w:sz w:val="28"/>
          <w:szCs w:val="28"/>
        </w:rPr>
        <w:tab/>
      </w:r>
      <w:r w:rsidR="00705FCA" w:rsidRPr="000A088D">
        <w:rPr>
          <w:rFonts w:ascii="Times New Roman" w:hAnsi="Times New Roman" w:cs="Times New Roman"/>
          <w:sz w:val="28"/>
          <w:szCs w:val="28"/>
        </w:rPr>
        <w:tab/>
      </w:r>
      <w:r w:rsidR="00705FCA" w:rsidRPr="000A088D">
        <w:rPr>
          <w:rFonts w:ascii="Times New Roman" w:hAnsi="Times New Roman" w:cs="Times New Roman"/>
          <w:sz w:val="28"/>
          <w:szCs w:val="28"/>
        </w:rPr>
        <w:tab/>
      </w:r>
      <w:r w:rsidR="00705FCA" w:rsidRPr="000A08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05FCA" w:rsidRPr="000A088D">
        <w:rPr>
          <w:rFonts w:ascii="Times New Roman" w:hAnsi="Times New Roman" w:cs="Times New Roman"/>
          <w:sz w:val="28"/>
          <w:szCs w:val="28"/>
        </w:rPr>
        <w:t xml:space="preserve">     </w:t>
      </w:r>
      <w:r w:rsidR="00705FCA">
        <w:rPr>
          <w:rFonts w:ascii="Times New Roman" w:hAnsi="Times New Roman" w:cs="Times New Roman"/>
          <w:sz w:val="28"/>
          <w:szCs w:val="28"/>
        </w:rPr>
        <w:t xml:space="preserve">   </w:t>
      </w:r>
      <w:r w:rsidR="00B4521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705FCA" w:rsidRPr="000A088D" w:rsidRDefault="00015432" w:rsidP="00705FC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705FCA" w:rsidRPr="000A088D">
        <w:rPr>
          <w:rFonts w:ascii="Times New Roman" w:hAnsi="Times New Roman" w:cs="Times New Roman"/>
        </w:rPr>
        <w:t>п.Боровский</w:t>
      </w:r>
    </w:p>
    <w:p w:rsidR="00705FCA" w:rsidRPr="000A088D" w:rsidRDefault="00705FCA" w:rsidP="00705FCA">
      <w:pPr>
        <w:jc w:val="center"/>
        <w:rPr>
          <w:rFonts w:ascii="Times New Roman" w:hAnsi="Times New Roman" w:cs="Times New Roman"/>
        </w:rPr>
      </w:pPr>
      <w:r w:rsidRPr="000A088D">
        <w:rPr>
          <w:rFonts w:ascii="Times New Roman" w:hAnsi="Times New Roman" w:cs="Times New Roman"/>
        </w:rPr>
        <w:t>Тюменского муниципального района</w:t>
      </w:r>
    </w:p>
    <w:p w:rsidR="00705FCA" w:rsidRPr="000A088D" w:rsidRDefault="00705FCA" w:rsidP="00705FCA">
      <w:pPr>
        <w:rPr>
          <w:rFonts w:ascii="Times New Roman" w:hAnsi="Times New Roman" w:cs="Times New Roman"/>
          <w:sz w:val="28"/>
          <w:szCs w:val="28"/>
        </w:rPr>
      </w:pPr>
    </w:p>
    <w:p w:rsidR="000C4BF0" w:rsidRDefault="000C4BF0" w:rsidP="000C4BF0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0C4BF0" w:rsidRPr="00BB40A7" w:rsidTr="00F405A7">
        <w:tc>
          <w:tcPr>
            <w:tcW w:w="5778" w:type="dxa"/>
          </w:tcPr>
          <w:p w:rsidR="000C4BF0" w:rsidRPr="00BB40A7" w:rsidRDefault="000C4BF0" w:rsidP="00015432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40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утверждении </w:t>
            </w:r>
            <w:r w:rsidR="0001543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Порядка</w:t>
            </w:r>
            <w:r w:rsidRPr="00BB40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B40A7">
              <w:rPr>
                <w:rFonts w:ascii="Times New Roman" w:hAnsi="Times New Roman" w:cs="Times New Roman"/>
                <w:sz w:val="28"/>
                <w:szCs w:val="28"/>
              </w:rPr>
              <w:t>осуществле</w:t>
            </w:r>
            <w:r w:rsidR="0001543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B40A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финансового </w:t>
            </w:r>
            <w:r w:rsidR="001309E9">
              <w:rPr>
                <w:rFonts w:ascii="Times New Roman" w:hAnsi="Times New Roman" w:cs="Times New Roman"/>
                <w:sz w:val="28"/>
                <w:szCs w:val="28"/>
              </w:rPr>
              <w:t>аудита</w:t>
            </w:r>
            <w:r w:rsidRPr="00BB40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r w:rsidR="005D3278" w:rsidRPr="00BB40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Pr="00BB40A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дминистрации муниципального образования поселок Боровский </w:t>
            </w:r>
          </w:p>
        </w:tc>
      </w:tr>
    </w:tbl>
    <w:p w:rsidR="002D308E" w:rsidRPr="00BB40A7" w:rsidRDefault="002D308E">
      <w:pPr>
        <w:rPr>
          <w:rFonts w:ascii="Times New Roman" w:hAnsi="Times New Roman" w:cs="Times New Roman"/>
          <w:sz w:val="28"/>
          <w:szCs w:val="28"/>
        </w:rPr>
      </w:pPr>
    </w:p>
    <w:p w:rsidR="002D308E" w:rsidRPr="00A912CA" w:rsidRDefault="00015432">
      <w:pPr>
        <w:rPr>
          <w:rFonts w:ascii="Times New Roman" w:hAnsi="Times New Roman" w:cs="Times New Roman"/>
          <w:sz w:val="28"/>
          <w:szCs w:val="28"/>
        </w:rPr>
      </w:pPr>
      <w:r w:rsidRPr="00A912CA">
        <w:rPr>
          <w:rFonts w:ascii="Times New Roman" w:hAnsi="Times New Roman" w:cs="Times New Roman"/>
          <w:sz w:val="28"/>
          <w:szCs w:val="28"/>
        </w:rPr>
        <w:t>На основании</w:t>
      </w:r>
      <w:r w:rsidR="002D308E" w:rsidRPr="00A912C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035280" w:rsidRPr="00A912CA">
          <w:rPr>
            <w:rStyle w:val="a4"/>
            <w:rFonts w:ascii="Times New Roman" w:hAnsi="Times New Roman"/>
            <w:color w:val="auto"/>
            <w:sz w:val="28"/>
            <w:szCs w:val="28"/>
          </w:rPr>
          <w:t>стат</w:t>
        </w:r>
        <w:r w:rsidRPr="00A912CA">
          <w:rPr>
            <w:rStyle w:val="a4"/>
            <w:rFonts w:ascii="Times New Roman" w:hAnsi="Times New Roman"/>
            <w:color w:val="auto"/>
            <w:sz w:val="28"/>
            <w:szCs w:val="28"/>
          </w:rPr>
          <w:t>ьи</w:t>
        </w:r>
        <w:r w:rsidR="002D308E" w:rsidRPr="00A912CA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160.2-1</w:t>
        </w:r>
      </w:hyperlink>
      <w:r w:rsidR="002D308E" w:rsidRPr="00A912C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035280" w:rsidRPr="00A912CA">
        <w:rPr>
          <w:rFonts w:ascii="Times New Roman" w:hAnsi="Times New Roman" w:cs="Times New Roman"/>
          <w:sz w:val="28"/>
          <w:szCs w:val="28"/>
        </w:rPr>
        <w:t xml:space="preserve"> </w:t>
      </w:r>
      <w:r w:rsidRPr="00A912CA">
        <w:rPr>
          <w:rFonts w:ascii="Times New Roman" w:hAnsi="Times New Roman" w:cs="Times New Roman"/>
          <w:color w:val="000000"/>
          <w:sz w:val="28"/>
          <w:szCs w:val="28"/>
        </w:rPr>
        <w:t>приказами Министерства финансов Российской Федерации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2D308E" w:rsidRPr="00A912CA">
        <w:rPr>
          <w:rFonts w:ascii="Times New Roman" w:hAnsi="Times New Roman" w:cs="Times New Roman"/>
          <w:sz w:val="28"/>
          <w:szCs w:val="28"/>
        </w:rPr>
        <w:t>:</w:t>
      </w:r>
    </w:p>
    <w:p w:rsidR="00015432" w:rsidRPr="00A912CA" w:rsidRDefault="00015432" w:rsidP="0001543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912CA">
        <w:rPr>
          <w:rFonts w:ascii="Times New Roman" w:hAnsi="Times New Roman" w:cs="Times New Roman"/>
          <w:sz w:val="28"/>
          <w:szCs w:val="28"/>
        </w:rPr>
        <w:t>1.</w:t>
      </w:r>
      <w:r w:rsidR="00A912CA">
        <w:rPr>
          <w:rFonts w:ascii="Times New Roman" w:hAnsi="Times New Roman" w:cs="Times New Roman"/>
          <w:sz w:val="28"/>
          <w:szCs w:val="28"/>
        </w:rPr>
        <w:t xml:space="preserve"> </w:t>
      </w:r>
      <w:r w:rsidR="002D308E" w:rsidRPr="00A912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A912CA">
        <w:rPr>
          <w:rFonts w:ascii="Times New Roman" w:hAnsi="Times New Roman" w:cs="Times New Roman"/>
          <w:sz w:val="28"/>
          <w:szCs w:val="28"/>
        </w:rPr>
        <w:t>Порядок</w:t>
      </w:r>
      <w:r w:rsidR="002D308E" w:rsidRPr="00A912CA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Pr="00A912CA">
        <w:rPr>
          <w:rFonts w:ascii="Times New Roman" w:hAnsi="Times New Roman" w:cs="Times New Roman"/>
          <w:sz w:val="28"/>
          <w:szCs w:val="28"/>
        </w:rPr>
        <w:t>я</w:t>
      </w:r>
      <w:r w:rsidR="002D308E" w:rsidRPr="00A912CA">
        <w:rPr>
          <w:rFonts w:ascii="Times New Roman" w:hAnsi="Times New Roman" w:cs="Times New Roman"/>
          <w:sz w:val="28"/>
          <w:szCs w:val="28"/>
        </w:rPr>
        <w:t xml:space="preserve"> вну</w:t>
      </w:r>
      <w:r w:rsidR="00762BBA" w:rsidRPr="00A912CA">
        <w:rPr>
          <w:rFonts w:ascii="Times New Roman" w:hAnsi="Times New Roman" w:cs="Times New Roman"/>
          <w:sz w:val="28"/>
          <w:szCs w:val="28"/>
        </w:rPr>
        <w:t xml:space="preserve">треннего финансового </w:t>
      </w:r>
      <w:r w:rsidR="001309E9" w:rsidRPr="00A912CA">
        <w:rPr>
          <w:rFonts w:ascii="Times New Roman" w:hAnsi="Times New Roman" w:cs="Times New Roman"/>
          <w:sz w:val="28"/>
          <w:szCs w:val="28"/>
        </w:rPr>
        <w:t>аудита</w:t>
      </w:r>
      <w:r w:rsidR="00762BBA" w:rsidRPr="00A912CA">
        <w:rPr>
          <w:rFonts w:ascii="Times New Roman" w:hAnsi="Times New Roman" w:cs="Times New Roman"/>
          <w:sz w:val="28"/>
          <w:szCs w:val="28"/>
        </w:rPr>
        <w:t xml:space="preserve"> </w:t>
      </w:r>
      <w:r w:rsidR="002D308E" w:rsidRPr="00A912CA">
        <w:rPr>
          <w:rFonts w:ascii="Times New Roman" w:hAnsi="Times New Roman" w:cs="Times New Roman"/>
          <w:sz w:val="28"/>
          <w:szCs w:val="28"/>
        </w:rPr>
        <w:t xml:space="preserve">в </w:t>
      </w:r>
      <w:r w:rsidR="005D3278" w:rsidRPr="00A912CA">
        <w:rPr>
          <w:rFonts w:ascii="Times New Roman" w:hAnsi="Times New Roman" w:cs="Times New Roman"/>
          <w:sz w:val="28"/>
          <w:szCs w:val="28"/>
        </w:rPr>
        <w:t>а</w:t>
      </w:r>
      <w:r w:rsidR="00035280" w:rsidRPr="00A912CA">
        <w:rPr>
          <w:rFonts w:ascii="Times New Roman" w:hAnsi="Times New Roman" w:cs="Times New Roman"/>
          <w:sz w:val="28"/>
          <w:szCs w:val="28"/>
        </w:rPr>
        <w:t>дминистрации муниципальног</w:t>
      </w:r>
      <w:r w:rsidR="005D3278" w:rsidRPr="00A912CA">
        <w:rPr>
          <w:rFonts w:ascii="Times New Roman" w:hAnsi="Times New Roman" w:cs="Times New Roman"/>
          <w:sz w:val="28"/>
          <w:szCs w:val="28"/>
        </w:rPr>
        <w:t>о образования поселок Боровский</w:t>
      </w:r>
      <w:r w:rsidR="00035280" w:rsidRPr="00A912C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912CA">
        <w:rPr>
          <w:rFonts w:ascii="Times New Roman" w:hAnsi="Times New Roman" w:cs="Times New Roman"/>
          <w:sz w:val="28"/>
          <w:szCs w:val="28"/>
        </w:rPr>
        <w:t>п</w:t>
      </w:r>
      <w:r w:rsidR="00035280" w:rsidRPr="00A912CA">
        <w:rPr>
          <w:rFonts w:ascii="Times New Roman" w:hAnsi="Times New Roman" w:cs="Times New Roman"/>
          <w:sz w:val="28"/>
          <w:szCs w:val="28"/>
        </w:rPr>
        <w:t>риложения к настоящему распоряжению.</w:t>
      </w:r>
      <w:bookmarkStart w:id="2" w:name="sub_2"/>
      <w:bookmarkEnd w:id="1"/>
    </w:p>
    <w:p w:rsidR="00015432" w:rsidRPr="00A912CA" w:rsidRDefault="00015432" w:rsidP="0001543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912CA">
        <w:rPr>
          <w:rFonts w:ascii="Times New Roman" w:hAnsi="Times New Roman" w:cs="Times New Roman"/>
          <w:sz w:val="28"/>
          <w:szCs w:val="28"/>
        </w:rPr>
        <w:t>2.</w:t>
      </w:r>
      <w:r w:rsidR="00A912CA">
        <w:rPr>
          <w:rFonts w:ascii="Times New Roman" w:hAnsi="Times New Roman" w:cs="Times New Roman"/>
          <w:sz w:val="28"/>
          <w:szCs w:val="28"/>
        </w:rPr>
        <w:t xml:space="preserve"> </w:t>
      </w:r>
      <w:r w:rsidRPr="00A912CA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лицом, наделенным полномочиями по осуществлению внутреннего финансового аудита (субъектом внутреннего финансового аудита) назначить </w:t>
      </w:r>
      <w:r w:rsidR="00A912CA" w:rsidRPr="00A912CA">
        <w:rPr>
          <w:rFonts w:ascii="Times New Roman" w:hAnsi="Times New Roman" w:cs="Times New Roman"/>
          <w:spacing w:val="-1"/>
          <w:sz w:val="28"/>
          <w:szCs w:val="28"/>
        </w:rPr>
        <w:t>начальника отдела экономики, муниципального заказа и имущества администрации</w:t>
      </w:r>
      <w:r w:rsidR="00A912CA" w:rsidRPr="00A912CA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поселок Боровский</w:t>
      </w:r>
      <w:r w:rsidR="00A912CA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D308E" w:rsidRPr="00A912CA" w:rsidRDefault="00015432" w:rsidP="00015432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 w:rsidRPr="00A912CA">
        <w:rPr>
          <w:rFonts w:ascii="Times New Roman" w:hAnsi="Times New Roman" w:cs="Times New Roman"/>
          <w:sz w:val="28"/>
          <w:szCs w:val="28"/>
        </w:rPr>
        <w:t>3.</w:t>
      </w:r>
      <w:r w:rsidR="00A912CA">
        <w:rPr>
          <w:rFonts w:ascii="Times New Roman" w:hAnsi="Times New Roman" w:cs="Times New Roman"/>
          <w:sz w:val="28"/>
          <w:szCs w:val="28"/>
        </w:rPr>
        <w:t xml:space="preserve"> </w:t>
      </w:r>
      <w:r w:rsidR="002D308E" w:rsidRPr="00A912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035280" w:rsidRPr="00A912CA">
        <w:rPr>
          <w:rFonts w:ascii="Times New Roman" w:hAnsi="Times New Roman" w:cs="Times New Roman"/>
          <w:sz w:val="28"/>
          <w:szCs w:val="28"/>
        </w:rPr>
        <w:t xml:space="preserve">распоряжения возложить на заместителя главы </w:t>
      </w:r>
      <w:r w:rsidRPr="00A912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35280" w:rsidRPr="00A912CA">
        <w:rPr>
          <w:rFonts w:ascii="Times New Roman" w:hAnsi="Times New Roman" w:cs="Times New Roman"/>
          <w:sz w:val="28"/>
          <w:szCs w:val="28"/>
        </w:rPr>
        <w:t xml:space="preserve"> </w:t>
      </w:r>
      <w:r w:rsidR="00A912CA">
        <w:rPr>
          <w:rFonts w:ascii="Times New Roman" w:hAnsi="Times New Roman" w:cs="Times New Roman"/>
          <w:sz w:val="28"/>
          <w:szCs w:val="28"/>
        </w:rPr>
        <w:t>по экономике, финансам и прогнозированию</w:t>
      </w:r>
      <w:r w:rsidR="002D308E" w:rsidRPr="00A912CA">
        <w:rPr>
          <w:rFonts w:ascii="Times New Roman" w:hAnsi="Times New Roman" w:cs="Times New Roman"/>
          <w:sz w:val="28"/>
          <w:szCs w:val="28"/>
        </w:rPr>
        <w:t>.</w:t>
      </w:r>
    </w:p>
    <w:p w:rsidR="001309E9" w:rsidRPr="00A912CA" w:rsidRDefault="001309E9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2D308E" w:rsidRPr="00A912CA" w:rsidRDefault="002D308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9"/>
        <w:gridCol w:w="3261"/>
      </w:tblGrid>
      <w:tr w:rsidR="002D308E" w:rsidRPr="00A912C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D308E" w:rsidRPr="00A912CA" w:rsidRDefault="0003528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A912CA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D308E" w:rsidRPr="00A912CA" w:rsidRDefault="0003528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912CA">
              <w:rPr>
                <w:rFonts w:ascii="Times New Roman" w:hAnsi="Times New Roman" w:cs="Times New Roman"/>
                <w:sz w:val="28"/>
                <w:szCs w:val="28"/>
              </w:rPr>
              <w:t>С.В.Сычева</w:t>
            </w:r>
          </w:p>
        </w:tc>
      </w:tr>
    </w:tbl>
    <w:p w:rsidR="002D308E" w:rsidRPr="00A912CA" w:rsidRDefault="002D308E">
      <w:pPr>
        <w:rPr>
          <w:rFonts w:ascii="Times New Roman" w:hAnsi="Times New Roman" w:cs="Times New Roman"/>
          <w:sz w:val="28"/>
          <w:szCs w:val="28"/>
        </w:rPr>
      </w:pPr>
    </w:p>
    <w:p w:rsidR="002D308E" w:rsidRPr="001309E9" w:rsidRDefault="00015432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4" w:name="sub_1000"/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</w:t>
      </w:r>
      <w:r w:rsidR="002D308E" w:rsidRPr="001309E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риложение</w:t>
      </w:r>
      <w:r w:rsidR="00035280" w:rsidRPr="001309E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 распоряжению </w:t>
      </w:r>
    </w:p>
    <w:p w:rsidR="005D3278" w:rsidRPr="001309E9" w:rsidRDefault="005D327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1309E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администрации муниципального образования</w:t>
      </w:r>
    </w:p>
    <w:p w:rsidR="00035280" w:rsidRPr="001309E9" w:rsidRDefault="005D3278">
      <w:pPr>
        <w:ind w:firstLine="69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9E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поселок Боровский </w:t>
      </w:r>
      <w:r w:rsidR="0001543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 «</w:t>
      </w:r>
      <w:r w:rsidR="007D133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02</w:t>
      </w:r>
      <w:r w:rsidR="0001543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»</w:t>
      </w:r>
      <w:r w:rsidR="007D133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февраля </w:t>
      </w:r>
      <w:r w:rsidR="00015432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2021</w:t>
      </w:r>
      <w:r w:rsidR="007D133C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г.№35</w:t>
      </w:r>
      <w:r w:rsidR="00035280" w:rsidRPr="001309E9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</w:p>
    <w:bookmarkEnd w:id="4"/>
    <w:p w:rsidR="002D308E" w:rsidRPr="00BB40A7" w:rsidRDefault="002D308E">
      <w:pPr>
        <w:rPr>
          <w:rFonts w:ascii="Times New Roman" w:hAnsi="Times New Roman" w:cs="Times New Roman"/>
          <w:sz w:val="28"/>
          <w:szCs w:val="28"/>
        </w:rPr>
      </w:pPr>
    </w:p>
    <w:p w:rsidR="002D308E" w:rsidRPr="00BB40A7" w:rsidRDefault="00015432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2D308E" w:rsidRPr="00BB40A7">
        <w:rPr>
          <w:rFonts w:ascii="Times New Roman" w:hAnsi="Times New Roman" w:cs="Times New Roman"/>
          <w:sz w:val="28"/>
          <w:szCs w:val="28"/>
        </w:rPr>
        <w:br/>
        <w:t xml:space="preserve"> осуществлении внутреннего финансового </w:t>
      </w:r>
      <w:r w:rsidR="001309E9">
        <w:rPr>
          <w:rFonts w:ascii="Times New Roman" w:hAnsi="Times New Roman" w:cs="Times New Roman"/>
          <w:sz w:val="28"/>
          <w:szCs w:val="28"/>
        </w:rPr>
        <w:t>аудита</w:t>
      </w:r>
      <w:r w:rsidR="002D308E" w:rsidRPr="00BB40A7">
        <w:rPr>
          <w:rFonts w:ascii="Times New Roman" w:hAnsi="Times New Roman" w:cs="Times New Roman"/>
          <w:sz w:val="28"/>
          <w:szCs w:val="28"/>
        </w:rPr>
        <w:t xml:space="preserve"> </w:t>
      </w:r>
      <w:r w:rsidR="00035280" w:rsidRPr="00BB40A7">
        <w:rPr>
          <w:rFonts w:ascii="Times New Roman" w:hAnsi="Times New Roman" w:cs="Times New Roman"/>
          <w:sz w:val="28"/>
          <w:szCs w:val="28"/>
        </w:rPr>
        <w:t xml:space="preserve">в </w:t>
      </w:r>
      <w:r w:rsidR="005D3278" w:rsidRPr="00BB40A7">
        <w:rPr>
          <w:rFonts w:ascii="Times New Roman" w:hAnsi="Times New Roman" w:cs="Times New Roman"/>
          <w:sz w:val="28"/>
          <w:szCs w:val="28"/>
        </w:rPr>
        <w:t>а</w:t>
      </w:r>
      <w:r w:rsidR="00035280" w:rsidRPr="00BB40A7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поселок Боровский.</w:t>
      </w:r>
    </w:p>
    <w:p w:rsidR="002D308E" w:rsidRDefault="002D308E">
      <w:pPr>
        <w:rPr>
          <w:rFonts w:ascii="Times New Roman" w:hAnsi="Times New Roman" w:cs="Times New Roman"/>
          <w:sz w:val="28"/>
          <w:szCs w:val="28"/>
        </w:rPr>
      </w:pPr>
    </w:p>
    <w:p w:rsidR="00015432" w:rsidRPr="00015432" w:rsidRDefault="00015432" w:rsidP="000154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015432">
        <w:rPr>
          <w:rFonts w:ascii="Times New Roman" w:hAnsi="Times New Roman" w:cs="Times New Roman"/>
          <w:b/>
          <w:bCs/>
          <w:sz w:val="26"/>
          <w:szCs w:val="26"/>
          <w:lang w:val="en-US" w:eastAsia="zh-CN"/>
        </w:rPr>
        <w:t>I</w:t>
      </w:r>
      <w:r w:rsidRPr="00015432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 Общие положения</w:t>
      </w:r>
    </w:p>
    <w:p w:rsidR="00015432" w:rsidRPr="00015432" w:rsidRDefault="00015432" w:rsidP="0001543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015432" w:rsidRPr="00015432" w:rsidRDefault="00015432" w:rsidP="0001543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015432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1.1. </w:t>
      </w:r>
      <w:r w:rsidRPr="00015432">
        <w:rPr>
          <w:rFonts w:ascii="Times New Roman" w:hAnsi="Times New Roman" w:cs="Times New Roman"/>
          <w:sz w:val="26"/>
          <w:szCs w:val="26"/>
          <w:lang w:eastAsia="zh-CN"/>
        </w:rPr>
        <w:t xml:space="preserve">Настоящий Порядок разработан в соответствии со статьей 160.2-1 Бюджетного кодекса Российской Федерации, </w:t>
      </w:r>
      <w:r w:rsidRPr="00015432">
        <w:rPr>
          <w:rFonts w:ascii="Times New Roman" w:hAnsi="Times New Roman" w:cs="Times New Roman"/>
          <w:color w:val="000000"/>
          <w:sz w:val="26"/>
          <w:szCs w:val="26"/>
        </w:rPr>
        <w:t>приказами Министерства финансов Российской Федерации от 21.11.2019 №195н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от 21.11.2019 № 196н «Об утверждении федерального стандарта внутреннего финансового аудита «Определения, принципы и задачи внутреннего финансового аудита», от 18.12.2019 №237н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нутреннего финансового аудита» </w:t>
      </w:r>
      <w:r w:rsidRPr="00015432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015432">
        <w:rPr>
          <w:rFonts w:ascii="Times New Roman" w:hAnsi="Times New Roman" w:cs="Times New Roman"/>
          <w:sz w:val="26"/>
          <w:szCs w:val="26"/>
          <w:lang w:eastAsia="zh-CN"/>
        </w:rPr>
        <w:t xml:space="preserve">определяет организацию и осуществление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администрацией муниципального образования поселок Боровский </w:t>
      </w:r>
      <w:r w:rsidRPr="00015432">
        <w:rPr>
          <w:rFonts w:ascii="Times New Roman" w:hAnsi="Times New Roman" w:cs="Times New Roman"/>
          <w:iCs/>
          <w:sz w:val="26"/>
          <w:szCs w:val="26"/>
          <w:lang w:eastAsia="zh-CN"/>
        </w:rPr>
        <w:t>(далее -Администрация)</w:t>
      </w:r>
      <w:r w:rsidRPr="00015432">
        <w:rPr>
          <w:rFonts w:ascii="Times New Roman" w:hAnsi="Times New Roman" w:cs="Times New Roman"/>
          <w:sz w:val="26"/>
          <w:szCs w:val="26"/>
          <w:lang w:eastAsia="zh-CN"/>
        </w:rPr>
        <w:t xml:space="preserve"> внутреннего финансового аудита.</w:t>
      </w:r>
    </w:p>
    <w:p w:rsidR="00015432" w:rsidRPr="00015432" w:rsidRDefault="00015432" w:rsidP="0001543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015432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1.2.</w:t>
      </w:r>
      <w:r w:rsidRPr="00015432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Внутренний финансовый аудит в 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Администрации</w:t>
      </w:r>
      <w:r w:rsidRPr="00015432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является деятельностью по формированию и предоставлению руководителю 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Администрации</w:t>
      </w:r>
      <w:r w:rsidRPr="00015432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:</w:t>
      </w:r>
    </w:p>
    <w:p w:rsidR="00015432" w:rsidRPr="00015432" w:rsidRDefault="00015432" w:rsidP="0001543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015432">
        <w:rPr>
          <w:rFonts w:ascii="Times New Roman" w:hAnsi="Times New Roman" w:cs="Times New Roman"/>
          <w:sz w:val="26"/>
          <w:szCs w:val="26"/>
          <w:lang w:eastAsia="zh-CN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eastAsia="zh-CN"/>
        </w:rPr>
        <w:t>независимой и объективной информации о результатах оценки исполнения бюджетных полномочий администратора бюджетных средств, в том числе заключения о достоверности бюджетной отчетности</w:t>
      </w:r>
      <w:r w:rsidRPr="00015432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015432" w:rsidRPr="00015432" w:rsidRDefault="00015432" w:rsidP="0001543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015432">
        <w:rPr>
          <w:rFonts w:ascii="Times New Roman" w:hAnsi="Times New Roman" w:cs="Times New Roman"/>
          <w:sz w:val="26"/>
          <w:szCs w:val="26"/>
          <w:lang w:eastAsia="zh-CN"/>
        </w:rPr>
        <w:t>-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</w:p>
    <w:p w:rsidR="00015432" w:rsidRPr="00015432" w:rsidRDefault="00015432" w:rsidP="0001543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015432">
        <w:rPr>
          <w:rFonts w:ascii="Times New Roman" w:hAnsi="Times New Roman" w:cs="Times New Roman"/>
          <w:sz w:val="26"/>
          <w:szCs w:val="26"/>
          <w:lang w:eastAsia="zh-CN"/>
        </w:rPr>
        <w:t>- заключения о результатах исполнения решений, направленных на повышение качества финансового менеджмента.</w:t>
      </w:r>
    </w:p>
    <w:p w:rsidR="00015432" w:rsidRPr="00015432" w:rsidRDefault="00015432" w:rsidP="0001543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015432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1.3. </w:t>
      </w:r>
      <w:r w:rsidRPr="00015432">
        <w:rPr>
          <w:rFonts w:ascii="Times New Roman" w:hAnsi="Times New Roman" w:cs="Times New Roman"/>
          <w:sz w:val="26"/>
          <w:szCs w:val="26"/>
          <w:lang w:eastAsia="zh-CN"/>
        </w:rPr>
        <w:t>Внутренний финансовый аудит осуществляется в целях:</w:t>
      </w:r>
    </w:p>
    <w:p w:rsidR="00015432" w:rsidRPr="00015432" w:rsidRDefault="00015432" w:rsidP="0001543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015432">
        <w:rPr>
          <w:rFonts w:ascii="Times New Roman" w:hAnsi="Times New Roman" w:cs="Times New Roman"/>
          <w:sz w:val="26"/>
          <w:szCs w:val="26"/>
          <w:lang w:eastAsia="zh-CN"/>
        </w:rPr>
        <w:t xml:space="preserve">-  </w:t>
      </w:r>
      <w:r w:rsidRPr="00015432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оценки надежности внутреннего процесса 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Администрации</w:t>
      </w:r>
      <w:r w:rsidRPr="00015432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</w:t>
      </w:r>
      <w:r w:rsidRPr="00015432">
        <w:rPr>
          <w:rFonts w:ascii="Times New Roman" w:hAnsi="Times New Roman" w:cs="Times New Roman"/>
          <w:i/>
          <w:iCs/>
          <w:color w:val="000000"/>
          <w:sz w:val="26"/>
          <w:szCs w:val="26"/>
          <w:lang w:eastAsia="zh-CN"/>
        </w:rPr>
        <w:t xml:space="preserve">, </w:t>
      </w:r>
      <w:r w:rsidRPr="00015432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и подготовки предложений по организации внутреннего финансового контроля;</w:t>
      </w:r>
    </w:p>
    <w:p w:rsidR="00015432" w:rsidRPr="00015432" w:rsidRDefault="00015432" w:rsidP="00015432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015432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-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</w:t>
      </w:r>
      <w:r w:rsidRPr="00015432">
        <w:rPr>
          <w:rFonts w:eastAsia="Times New Roman" w:cs="Times New Roman"/>
          <w:sz w:val="20"/>
          <w:lang w:eastAsia="zh-CN"/>
        </w:rPr>
        <w:t xml:space="preserve"> </w:t>
      </w:r>
      <w:r w:rsidRPr="00015432">
        <w:rPr>
          <w:rFonts w:ascii="Times New Roman" w:hAnsi="Times New Roman" w:cs="Times New Roman"/>
          <w:sz w:val="26"/>
          <w:szCs w:val="26"/>
          <w:lang w:eastAsia="zh-CN"/>
        </w:rPr>
        <w:t>установленной Министерством финансов Российской Федерации</w:t>
      </w:r>
      <w:r w:rsidRPr="00015432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, а также ведомственным (внутренним) актам;</w:t>
      </w:r>
    </w:p>
    <w:p w:rsidR="00015432" w:rsidRPr="00015432" w:rsidRDefault="00015432" w:rsidP="00015432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015432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- повышения качества финансо</w:t>
      </w:r>
      <w:r w:rsidRPr="00015432">
        <w:rPr>
          <w:rFonts w:ascii="Times New Roman" w:hAnsi="Times New Roman" w:cs="Times New Roman"/>
          <w:sz w:val="26"/>
          <w:szCs w:val="26"/>
          <w:lang w:eastAsia="zh-CN"/>
        </w:rPr>
        <w:t>вого менеджмента.</w:t>
      </w:r>
    </w:p>
    <w:p w:rsidR="00015432" w:rsidRPr="00015432" w:rsidRDefault="00015432" w:rsidP="0001543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</w:p>
    <w:p w:rsidR="00DA5770" w:rsidRPr="001309E9" w:rsidRDefault="00DA5770" w:rsidP="00DA57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582" w:rsidRPr="00EF1582" w:rsidRDefault="00EF1582" w:rsidP="00EF158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EF1582">
        <w:rPr>
          <w:rFonts w:ascii="Times New Roman" w:hAnsi="Times New Roman" w:cs="Times New Roman"/>
          <w:b/>
          <w:bCs/>
          <w:sz w:val="26"/>
          <w:szCs w:val="26"/>
          <w:lang w:val="en-US" w:eastAsia="zh-CN"/>
        </w:rPr>
        <w:t>II</w:t>
      </w:r>
      <w:r w:rsidRPr="00EF1582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 Организация внутреннего финансового аудита</w:t>
      </w:r>
    </w:p>
    <w:p w:rsidR="00EF1582" w:rsidRPr="00EF1582" w:rsidRDefault="00EF1582" w:rsidP="00EF158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EF1582" w:rsidRDefault="00EF1582" w:rsidP="00EF1582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i/>
          <w:iCs/>
          <w:color w:val="0000FF"/>
          <w:sz w:val="26"/>
          <w:szCs w:val="26"/>
          <w:lang w:eastAsia="zh-CN"/>
        </w:rPr>
      </w:pPr>
      <w:r w:rsidRPr="00EF1582">
        <w:rPr>
          <w:rFonts w:ascii="Times New Roman" w:hAnsi="Times New Roman" w:cs="Times New Roman"/>
          <w:b/>
          <w:bCs/>
          <w:sz w:val="26"/>
          <w:szCs w:val="26"/>
          <w:lang w:eastAsia="zh-CN"/>
        </w:rPr>
        <w:lastRenderedPageBreak/>
        <w:t xml:space="preserve">2.1. </w:t>
      </w:r>
      <w:r w:rsidRPr="00EF1582">
        <w:rPr>
          <w:rFonts w:ascii="Times New Roman" w:hAnsi="Times New Roman" w:cs="Times New Roman"/>
          <w:sz w:val="26"/>
          <w:szCs w:val="26"/>
          <w:lang w:eastAsia="zh-CN"/>
        </w:rPr>
        <w:t>Объектами внутреннего  финансового аудита являются бюджетные процедуры и (или) составляющие данные процедуры операции (действия) по выполнению бюджетной процедуры (</w:t>
      </w:r>
      <w:r w:rsidRPr="00EF1582">
        <w:rPr>
          <w:rFonts w:ascii="Times New Roman" w:hAnsi="Times New Roman" w:cs="Times New Roman"/>
          <w:iCs/>
          <w:sz w:val="26"/>
          <w:szCs w:val="26"/>
          <w:lang w:eastAsia="zh-CN"/>
        </w:rPr>
        <w:t>далее - Объект аудита)</w:t>
      </w:r>
      <w:r w:rsidRPr="00EF1582">
        <w:rPr>
          <w:rFonts w:ascii="Times New Roman" w:hAnsi="Times New Roman" w:cs="Times New Roman"/>
          <w:sz w:val="26"/>
          <w:szCs w:val="26"/>
          <w:lang w:eastAsia="zh-CN"/>
        </w:rPr>
        <w:t xml:space="preserve">, выполняемые руководителями и должностными лицами (работниками) </w:t>
      </w:r>
      <w:r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EF1582">
        <w:rPr>
          <w:rFonts w:ascii="Times New Roman" w:hAnsi="Times New Roman" w:cs="Times New Roman"/>
          <w:i/>
          <w:iCs/>
          <w:color w:val="0000FF"/>
          <w:sz w:val="26"/>
          <w:szCs w:val="26"/>
          <w:lang w:eastAsia="zh-CN"/>
        </w:rPr>
        <w:t>.</w:t>
      </w:r>
    </w:p>
    <w:p w:rsidR="00EF1582" w:rsidRPr="00EF1582" w:rsidRDefault="00EF1582" w:rsidP="00EF1582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EF1582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2.2.</w:t>
      </w:r>
      <w:r w:rsidRPr="00EF158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Уполномоченным должностным лиц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ом</w:t>
      </w:r>
      <w:r w:rsidRPr="00EF158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Администрации</w:t>
      </w:r>
      <w:r w:rsidRPr="00EF1582">
        <w:rPr>
          <w:rFonts w:ascii="Times New Roman" w:hAnsi="Times New Roman" w:cs="Times New Roman"/>
          <w:bCs/>
          <w:sz w:val="26"/>
          <w:szCs w:val="26"/>
          <w:lang w:eastAsia="zh-CN"/>
        </w:rPr>
        <w:t>, наделенным полномочиями по осуществлению внутреннего финансового аудита, явля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ется</w:t>
      </w:r>
      <w:r w:rsidRPr="00EF158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сотрудник 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Администрации</w:t>
      </w:r>
      <w:r w:rsidRPr="00EF1582">
        <w:rPr>
          <w:rFonts w:ascii="Times New Roman" w:hAnsi="Times New Roman" w:cs="Times New Roman"/>
          <w:bCs/>
          <w:color w:val="000080"/>
          <w:sz w:val="26"/>
          <w:szCs w:val="26"/>
          <w:lang w:eastAsia="zh-CN"/>
        </w:rPr>
        <w:t xml:space="preserve"> </w:t>
      </w:r>
      <w:r w:rsidRPr="00EF1582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>(далее - Субъект аудита)</w:t>
      </w:r>
      <w:r w:rsidRPr="00EF1582">
        <w:rPr>
          <w:rFonts w:ascii="Times New Roman" w:hAnsi="Times New Roman" w:cs="Times New Roman"/>
          <w:bCs/>
          <w:sz w:val="26"/>
          <w:szCs w:val="26"/>
          <w:lang w:eastAsia="zh-CN"/>
        </w:rPr>
        <w:t>.</w:t>
      </w:r>
    </w:p>
    <w:p w:rsidR="00EF1582" w:rsidRPr="00EF1582" w:rsidRDefault="00EF1582" w:rsidP="00EF1582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EF158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Аудиторские мероприятия  в 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Администрации</w:t>
      </w:r>
      <w:r w:rsidRPr="00EF158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Субъектом аудита, который  подчиняется непосредственно руководителю </w:t>
      </w:r>
      <w:r>
        <w:rPr>
          <w:rFonts w:ascii="Times New Roman" w:hAnsi="Times New Roman" w:cs="Times New Roman"/>
          <w:bCs/>
          <w:sz w:val="26"/>
          <w:szCs w:val="26"/>
          <w:lang w:eastAsia="zh-CN"/>
        </w:rPr>
        <w:t>Администрации</w:t>
      </w:r>
      <w:r w:rsidRPr="00EF1582">
        <w:rPr>
          <w:rFonts w:ascii="Times New Roman" w:hAnsi="Times New Roman" w:cs="Times New Roman"/>
          <w:bCs/>
          <w:sz w:val="26"/>
          <w:szCs w:val="26"/>
          <w:lang w:eastAsia="zh-CN"/>
        </w:rPr>
        <w:t>.</w:t>
      </w:r>
    </w:p>
    <w:p w:rsidR="00EF1582" w:rsidRPr="00EF1582" w:rsidRDefault="00EF1582" w:rsidP="00EF158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EF1582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2.3.</w:t>
      </w:r>
      <w:r w:rsidRPr="00EF1582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Деятельность Субъекта аудита основывается на принципах законности, </w:t>
      </w:r>
      <w:r w:rsidRPr="00EF1582">
        <w:rPr>
          <w:rFonts w:ascii="Times New Roman" w:hAnsi="Times New Roman" w:cs="Times New Roman"/>
          <w:sz w:val="26"/>
          <w:szCs w:val="26"/>
          <w:lang w:eastAsia="zh-CN"/>
        </w:rPr>
        <w:t>функциональной независимости, объективности, компетентности, профессионального скептицизма, системности, эффективности, ответственности, стандартизации.</w:t>
      </w:r>
    </w:p>
    <w:p w:rsidR="00EF1582" w:rsidRPr="00EF1582" w:rsidRDefault="00EF1582" w:rsidP="00EF158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EF1582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2.4. </w:t>
      </w:r>
      <w:r w:rsidRPr="00EF1582">
        <w:rPr>
          <w:rFonts w:ascii="Times New Roman" w:hAnsi="Times New Roman" w:cs="Times New Roman"/>
          <w:sz w:val="26"/>
          <w:szCs w:val="26"/>
          <w:lang w:eastAsia="zh-CN"/>
        </w:rPr>
        <w:t xml:space="preserve">Субъектами бюджетных процедур являются руководитель (заместители руководителя), руководители и должностные лица (работники) </w:t>
      </w:r>
      <w:r>
        <w:rPr>
          <w:rFonts w:ascii="Times New Roman" w:hAnsi="Times New Roman" w:cs="Times New Roman"/>
          <w:sz w:val="26"/>
          <w:szCs w:val="26"/>
          <w:lang w:eastAsia="zh-CN"/>
        </w:rPr>
        <w:t>отделов Администрации</w:t>
      </w:r>
      <w:r w:rsidRPr="00EF1582">
        <w:rPr>
          <w:rFonts w:ascii="Times New Roman" w:hAnsi="Times New Roman" w:cs="Times New Roman"/>
          <w:sz w:val="26"/>
          <w:szCs w:val="26"/>
          <w:lang w:eastAsia="zh-CN"/>
        </w:rPr>
        <w:t xml:space="preserve">, которые организуют (обеспечивают выполнение), выполняют бюджетные процедуры </w:t>
      </w:r>
      <w:r w:rsidRPr="00EF1582">
        <w:rPr>
          <w:rFonts w:ascii="Times New Roman" w:hAnsi="Times New Roman" w:cs="Times New Roman"/>
          <w:iCs/>
          <w:sz w:val="26"/>
          <w:szCs w:val="26"/>
          <w:lang w:eastAsia="zh-CN"/>
        </w:rPr>
        <w:t>(далее - Субъекты бюджетных процедур)</w:t>
      </w:r>
      <w:r w:rsidRPr="00EF1582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EF1582" w:rsidRPr="00EF1582" w:rsidRDefault="00EF1582" w:rsidP="00EF158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EF1582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2.5.</w:t>
      </w:r>
      <w:r w:rsidRPr="00EF1582">
        <w:rPr>
          <w:rFonts w:ascii="Times New Roman" w:hAnsi="Times New Roman" w:cs="Times New Roman"/>
          <w:sz w:val="26"/>
          <w:szCs w:val="26"/>
          <w:lang w:eastAsia="zh-CN"/>
        </w:rPr>
        <w:t xml:space="preserve"> Внутренний финансовый аудит осуществляется посредством проведения плановых и внеплановых проверок.</w:t>
      </w:r>
    </w:p>
    <w:p w:rsidR="00EF1582" w:rsidRPr="00EF1582" w:rsidRDefault="00EF1582" w:rsidP="00EF158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EF1582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2.6. </w:t>
      </w:r>
      <w:r w:rsidRPr="00EF1582">
        <w:rPr>
          <w:rFonts w:ascii="Times New Roman" w:hAnsi="Times New Roman" w:cs="Times New Roman"/>
          <w:sz w:val="26"/>
          <w:szCs w:val="26"/>
          <w:lang w:eastAsia="zh-CN"/>
        </w:rPr>
        <w:t>Субъект аудита при подготовке к проведению и во время проведения аудиторских  мероприятий имеет права и несет обязанности, предусмотренные пунктами 3-8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аудита», утвержденного приказом Министерства финансов Российской Федерации от 21.11.2019 года №195н.</w:t>
      </w:r>
    </w:p>
    <w:p w:rsidR="00EF1582" w:rsidRPr="00EF1582" w:rsidRDefault="00EF1582" w:rsidP="00EF158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EF1582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2.7. </w:t>
      </w:r>
      <w:r w:rsidRPr="00EF1582">
        <w:rPr>
          <w:rFonts w:ascii="Times New Roman" w:hAnsi="Times New Roman" w:cs="Times New Roman"/>
          <w:sz w:val="26"/>
          <w:szCs w:val="26"/>
          <w:lang w:eastAsia="zh-CN"/>
        </w:rPr>
        <w:t xml:space="preserve">Субъекты бюджетных процедур имеют права и несут обязанности,  предусмотренные пунктами 9-10 федерального стандарта </w:t>
      </w:r>
      <w:r w:rsidRPr="00EF1582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внутреннего финансового аудита «Права и обязанности должностных лиц (работников) при осуществлении внутреннего финансового аудита», утвержденного приказом Министерства финансов Российской Федерации от 21.11.2019 года №195н.</w:t>
      </w:r>
    </w:p>
    <w:p w:rsidR="00EF1582" w:rsidRPr="00EF1582" w:rsidRDefault="00EF1582" w:rsidP="00EF1582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EF1582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2.8. </w:t>
      </w:r>
      <w:r w:rsidRPr="00EF1582">
        <w:rPr>
          <w:rFonts w:ascii="Times New Roman" w:hAnsi="Times New Roman" w:cs="Times New Roman"/>
          <w:b/>
          <w:bCs/>
          <w:iCs/>
          <w:color w:val="000000"/>
          <w:sz w:val="26"/>
          <w:szCs w:val="26"/>
          <w:lang w:eastAsia="zh-CN"/>
        </w:rPr>
        <w:t xml:space="preserve"> </w:t>
      </w:r>
      <w:r w:rsidRPr="00EF1582">
        <w:rPr>
          <w:rFonts w:ascii="Times New Roman" w:hAnsi="Times New Roman" w:cs="Times New Roman"/>
          <w:iCs/>
          <w:color w:val="000000"/>
          <w:sz w:val="26"/>
          <w:szCs w:val="26"/>
          <w:lang w:eastAsia="zh-CN"/>
        </w:rPr>
        <w:t xml:space="preserve">Ответственность за организацию внутреннего финансового аудита в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eastAsia="zh-CN"/>
        </w:rPr>
        <w:t>Администрации</w:t>
      </w:r>
      <w:r w:rsidRPr="00EF1582">
        <w:rPr>
          <w:rFonts w:ascii="Times New Roman" w:hAnsi="Times New Roman" w:cs="Times New Roman"/>
          <w:iCs/>
          <w:color w:val="000000"/>
          <w:sz w:val="26"/>
          <w:szCs w:val="26"/>
          <w:lang w:eastAsia="zh-CN"/>
        </w:rPr>
        <w:t xml:space="preserve"> несет руководитель </w:t>
      </w:r>
      <w:r>
        <w:rPr>
          <w:rFonts w:ascii="Times New Roman" w:hAnsi="Times New Roman" w:cs="Times New Roman"/>
          <w:iCs/>
          <w:color w:val="000000"/>
          <w:sz w:val="26"/>
          <w:szCs w:val="26"/>
          <w:lang w:eastAsia="zh-CN"/>
        </w:rPr>
        <w:t>Администрации</w:t>
      </w:r>
      <w:r w:rsidRPr="00EF1582">
        <w:rPr>
          <w:rFonts w:ascii="Times New Roman" w:hAnsi="Times New Roman" w:cs="Times New Roman"/>
          <w:iCs/>
          <w:color w:val="000000"/>
          <w:sz w:val="26"/>
          <w:szCs w:val="26"/>
          <w:lang w:eastAsia="zh-CN"/>
        </w:rPr>
        <w:t>.</w:t>
      </w:r>
    </w:p>
    <w:p w:rsidR="001309E9" w:rsidRPr="001309E9" w:rsidRDefault="001309E9" w:rsidP="00130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227F" w:rsidRPr="0025227F" w:rsidRDefault="0025227F" w:rsidP="0025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val="en-US" w:eastAsia="zh-CN"/>
        </w:rPr>
        <w:t>III</w:t>
      </w: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 Планирование внутреннего финансового аудита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3.1.</w:t>
      </w:r>
      <w:r w:rsidRPr="0025227F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Планирование внутреннего финансового аудита включает: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-планирование деятельности </w:t>
      </w:r>
      <w:r w:rsidRPr="0025227F">
        <w:rPr>
          <w:rFonts w:ascii="Times New Roman" w:hAnsi="Times New Roman" w:cs="Times New Roman"/>
          <w:sz w:val="26"/>
          <w:szCs w:val="26"/>
          <w:lang w:val="en-US" w:eastAsia="zh-CN"/>
        </w:rPr>
        <w:t>C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>убъекта аудита;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- 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- планирование аудиторского мероприятия и формирование программы аудиторского мероприятия.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3.2.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 В целях планирования деятельности </w:t>
      </w:r>
      <w:r w:rsidRPr="0025227F">
        <w:rPr>
          <w:rFonts w:ascii="Times New Roman" w:hAnsi="Times New Roman" w:cs="Times New Roman"/>
          <w:sz w:val="26"/>
          <w:szCs w:val="26"/>
          <w:lang w:val="en-US" w:eastAsia="zh-CN"/>
        </w:rPr>
        <w:t>C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>убъекта  аудита учитываются: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- степень обеспеченности ресурсами, необходимыми для осуществления внутреннего финансового аудита;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- необходимость резервирования времени на проведение внеплановых аудиторских мероприятий;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lastRenderedPageBreak/>
        <w:t>-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>возможность совершенствования Субъектом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3.3. 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>В целях составления (ведения) плана проведения аудиторских мероприятий учитываются: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- 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- результаты мониторинга качества финансового менеджмента, а также достижение </w:t>
      </w:r>
      <w:r w:rsidR="00AD3F95">
        <w:rPr>
          <w:rFonts w:ascii="Times New Roman" w:hAnsi="Times New Roman" w:cs="Times New Roman"/>
          <w:sz w:val="26"/>
          <w:szCs w:val="26"/>
          <w:lang w:eastAsia="zh-CN"/>
        </w:rPr>
        <w:t>Администрацией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целевых значений показателей качества финансового менеджмента, определяемых в соответствии с порядком проведения мониторинга качества финансового менеджмента, предусмотренным</w:t>
      </w:r>
      <w:r w:rsidRPr="0025227F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пунктом 6 статьи 160.2-1 Бюджетного кодекса Российской Федерации;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25227F">
        <w:rPr>
          <w:rFonts w:ascii="Times New Roman" w:hAnsi="Times New Roman" w:cs="Times New Roman"/>
          <w:color w:val="000000"/>
          <w:lang w:eastAsia="zh-CN"/>
        </w:rPr>
        <w:t>-</w:t>
      </w:r>
      <w:r w:rsidRPr="0025227F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объем бюджетных полномочий, самостоятельно осуществляемых</w:t>
      </w:r>
      <w:r w:rsidRPr="0025227F">
        <w:rPr>
          <w:rFonts w:ascii="Times New Roman" w:hAnsi="Times New Roman" w:cs="Times New Roman"/>
          <w:lang w:eastAsia="zh-CN"/>
        </w:rPr>
        <w:t xml:space="preserve"> </w:t>
      </w:r>
      <w:r w:rsidR="00AD3F95" w:rsidRPr="00AD3F95">
        <w:rPr>
          <w:rFonts w:ascii="Times New Roman" w:hAnsi="Times New Roman" w:cs="Times New Roman"/>
          <w:sz w:val="26"/>
          <w:szCs w:val="26"/>
          <w:lang w:eastAsia="zh-CN"/>
        </w:rPr>
        <w:t>Администрацией</w:t>
      </w:r>
      <w:r w:rsidR="00AD3F95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25227F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в соответствии со статьями 158, 160.1, 160.2 и 162 Б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>юджетного кодекса Российской Федерации и принятыми нормативными правовыми актами, регулирующими бюджетные правоотношения;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- решения руководителя </w:t>
      </w:r>
      <w:r w:rsidR="00AD3F95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о необходимости проведения аудиторских мероприятий;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- результаты проведения аудиторских мероприятий, в том числе реализация Субъектами бюджетных процедур меры по минимизации (устранению) бюджетных рисков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 xml:space="preserve"> и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по устранению выявленных нарушений и (или) недостатков.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3.4. 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>В целях планирования аудиторского мероприятия и формирования программы аудиторского мероприятия учитываются: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а) тема, цели и задачи аудиторского мероприятия;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б) данные предварительного анализа об Объектах  аудита;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в) информация из реестра бюджетных рисков и результаты мониторинга мер по минимизации (устранению) бюджетных рисков;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г) располагаемые ресурсы, в том числе трудовые, материальные и другие, необходимые для проведения аудиторского мероприятия.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3.5.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План проведения аудиторских мероприятий на очередной финансовый год составляется Субъект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ом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аудита по форме согласно </w:t>
      </w: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Приложения №1 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к настоящему Порядку и утверждается 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распоряжением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руководителя 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не позднее 25 декабря года,  предшествующему планируемому.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Изменения в план проведения аудиторских мероприятий на очередной финансовый год вносятся по предложениям 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Субъекта аудита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и утверждаются  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распоряжением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руководителя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3.6.</w:t>
      </w:r>
      <w:r w:rsidRPr="0025227F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3.7.</w:t>
      </w:r>
      <w:r w:rsidRPr="0025227F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Информация о плане проведения аудиторских мероприятий на очередной финансовый год,  внесение изменений в план доводится до Субъектов бюджетных процедур в течение 5 рабочих дней, после утверждения плана проведения аудиторских мероприятий на очередной финансовый год.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3.8.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Внеплановые проверки проводятся на основании решения руководителя 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>, принятого на основа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нии предложений Субъекта аудита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.  В решении 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lastRenderedPageBreak/>
        <w:t xml:space="preserve">руководителя 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обязательно указываются тема, объекты и цели аудиторского мероприятия, а также сроки проведения внепланового аудиторского мероприятия.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Решение о проведении  внепланового аудиторского мероприятия утверждается 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распоряжением руководителя Администрации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и доводится Субъектом аудита до Субъектов бюджетных процедур в течение 5 рабочих дней, после утверждения внепланового аудиторского мероприятия.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3.9.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 С целью планирования аудиторского мероприятия Субъектом аудита составляется и утверждается программа аудиторского мероприятия по форме согласно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Приложения №2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к настоящему Порядку.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Изменения в программу аудиторского мероприятия вносятся и утверждаются Субъектом  аудита.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3.10.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Программа аудиторского мероприятия должна обеспечивать достижение целей аудиторского мероприятия. В целях составления программы аудиторского мероприятия Субъект аудита проводит предварительный анализ документов, фактических данных, информации об организации (обеспечении выполнения) и выполнении бюджетных процедур и бюджетных рисках во взаимосвязи с операциями (действиями) по выполнению бюджетных процедур, являющихся Объектами  аудита.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3.11.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Программа аудиторского мероприятия  должна  содержать: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а) основание аудиторского мероприятия (пункт плана аудиторских мероприятий на очередной финансовый год или решение руководителя </w:t>
      </w:r>
      <w:r w:rsidR="00D2108D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о проведении внепланового аудиторского мероприятия);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б) сроки проведения аудиторского мероприятия;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в) тему аудиторского мероприятия;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г) цели и задачи аудиторского мероприятия;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д) перечень объектов внутреннего финансового аудита;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е) перечень вопросов, подлежащих изучению в ходе аудиторского мероприятия;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ж) применяемые методы внутреннего финансового аудита;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з) сведения о руководителе и членах аудиторской группы или об уполномоченном должностном лице.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3.12.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Субъект аудита направляет не позднее чем за 5 рабочих дней до начала аудиторского мероприятия утвержденную программу аудиторского мероприятия для ознакомления Субъектам бюджетных процедур.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sz w:val="26"/>
          <w:szCs w:val="26"/>
          <w:lang w:eastAsia="zh-CN"/>
        </w:rPr>
        <w:t>В случае внесения изменений в программу аудиторского мероприятия Субъект аудита обеспечивает ознакомление Субъектов бюджетных процедур в течение 3 рабочих дней после их внесения.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3.13. 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Датой начала аудиторского мероприятия признается дата утверждения его программы Субъектом аудита. Датой окончания аудиторского мероприятия признается дата утверждения Субъектом аудита заключения по результатам аудиторского мероприятия.</w:t>
      </w:r>
    </w:p>
    <w:p w:rsidR="0025227F" w:rsidRPr="0025227F" w:rsidRDefault="0025227F" w:rsidP="002522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25227F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3.14. </w:t>
      </w:r>
      <w:r w:rsidRPr="0025227F">
        <w:rPr>
          <w:rFonts w:ascii="Times New Roman" w:hAnsi="Times New Roman" w:cs="Times New Roman"/>
          <w:sz w:val="26"/>
          <w:szCs w:val="26"/>
          <w:lang w:eastAsia="zh-CN"/>
        </w:rPr>
        <w:t xml:space="preserve"> Для изучения одного вопроса могут быть использованы несколько методов внутреннего финансового аудита: аналитические процедуры; инспектирование; пересчет; запрос; наблюдение; мониторинг процедур внутреннего финансового контроля.</w:t>
      </w:r>
    </w:p>
    <w:p w:rsidR="001309E9" w:rsidRPr="001309E9" w:rsidRDefault="001309E9" w:rsidP="00130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108D" w:rsidRPr="00D2108D" w:rsidRDefault="00D2108D" w:rsidP="00D2108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val="en-US" w:eastAsia="zh-CN"/>
        </w:rPr>
        <w:t>IV</w:t>
      </w: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. Проведение аудиторского мероприятия и оформление его результатов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lastRenderedPageBreak/>
        <w:t>4.1.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Аудиторское мероприятие проводится Субъектом аудита в соответствии с утвержденной программой.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Срок проведения аудиторской проверки не может превышать </w:t>
      </w:r>
      <w:r w:rsidR="002F667A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30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рабочих дней.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4.2.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Проведение аудиторского мероприятия может быть приостановлено на основании мотивированного обращения Субъекта аудита на имя руководителя </w:t>
      </w:r>
      <w:r w:rsidR="002F667A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В случае согласования руководителем </w:t>
      </w:r>
      <w:r w:rsidR="002F667A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мотивированного обращения о приостановлении аудиторского мероприятия, Субъект аудита направляет Субъекту бюджетных процедур уведомление о приостановке аудиторского мероприятия.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После устранения причин приостановления аудиторского мероприятия ее проведение возобновляется. Субъект аудита направляет Субъекту бюджетных процедур уведомление о возобновлении аудиторского мероприятия в течение 3 рабочих дней 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>со дня получения сведений об устранении причин приостановления аудиторского мероприятия.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4.3.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Проведение аудиторского мероприятия может быть продлено (не может превышать 30 рабочих дней) на основании мотивированного обращения Субъекта аудита на имя руководителя </w:t>
      </w:r>
      <w:r w:rsidR="002F667A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В случае согласования руководителем </w:t>
      </w:r>
      <w:r w:rsidR="002F667A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о продлении сроков проведения аудиторского мероприятия, Субъект аудита направляет Субъекту бюджетных процедур уведомление о продлении срока аудиторского мероприятия.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4.</w:t>
      </w:r>
      <w:r w:rsidR="002F667A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4</w:t>
      </w: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В соответствии с программой аудиторского мероприятия Субъект аудита осуществляет сбор и анализ аудиторских доказательств.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При проведении аудиторского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Аудиторские доказательства представляют собой документы и фактические данные, информацию, полученную при выполнении аудиторских процедур в отношении Объектов аудита в ходе проведения аудиторского мероприятия.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4.</w:t>
      </w:r>
      <w:r w:rsidR="002F667A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5</w:t>
      </w: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При проведении аудиторского мероприятия может использоваться выборка, предназначенная для того, чтобы на основании изучения менее, чем 100% элементов общего набора действий (операций), документов, данных, информации</w:t>
      </w:r>
      <w:r w:rsidRPr="00D2108D">
        <w:rPr>
          <w:rFonts w:ascii="Times New Roman" w:hAnsi="Times New Roman" w:cs="Times New Roman"/>
          <w:color w:val="0000FF"/>
          <w:sz w:val="26"/>
          <w:szCs w:val="26"/>
          <w:lang w:eastAsia="zh-CN"/>
        </w:rPr>
        <w:t xml:space="preserve"> </w:t>
      </w:r>
      <w:r w:rsidRPr="00D2108D">
        <w:rPr>
          <w:rFonts w:ascii="Times New Roman" w:hAnsi="Times New Roman" w:cs="Times New Roman"/>
          <w:iCs/>
          <w:sz w:val="26"/>
          <w:szCs w:val="26"/>
          <w:lang w:eastAsia="zh-CN"/>
        </w:rPr>
        <w:t>(далее - генеральной совокупности)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, из которых производится выборка, сделать выводы относительно всей генеральной совокупности.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</w:t>
      </w:r>
      <w:r w:rsidR="002F667A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6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Выборка может быть проведена одним из следующих способов: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- статистическая выборка, при которой элементы для изучения выбираются из генеральной совокупности случайным способом или с использованием теории вероятности;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- нестатистическая выборка - не соответствующая характеристикам статистической выборки.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Применяемый способ выборки для изучения Объектов аудита должен обеспечить получение достаточных для достижения целей аудиторского мероприятия аудиторских доказательств. </w:t>
      </w:r>
    </w:p>
    <w:p w:rsidR="00D2108D" w:rsidRPr="00D2108D" w:rsidRDefault="002F667A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4.7</w:t>
      </w:r>
      <w:r w:rsidR="00D2108D"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. </w:t>
      </w:r>
      <w:r w:rsidR="00D2108D" w:rsidRPr="00D2108D">
        <w:rPr>
          <w:rFonts w:ascii="Times New Roman" w:hAnsi="Times New Roman" w:cs="Times New Roman"/>
          <w:sz w:val="26"/>
          <w:szCs w:val="26"/>
          <w:lang w:eastAsia="zh-CN"/>
        </w:rPr>
        <w:t>При проведении аудиторского мероприятия формируется рабочая документация. Рабочие документы аудиторского мероприятия могут вестись и храниться в электронном виде и (или) на бумажных носителях.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4.</w:t>
      </w:r>
      <w:r w:rsidR="002F667A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8</w:t>
      </w: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 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>Рабочие документы аудиторского мероприятия должны подтверждать, что: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а) Объекты аудита исследованы в соответствии с программой этого мероприятия;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б) при проведении аудиторского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4.</w:t>
      </w:r>
      <w:r w:rsidR="002F667A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9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. 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Рабочие документы аудиторского мероприятия, за исключением рабочих документов, формируемых при мониторинге выполнения мероприятий по устранению выявленных нарушений и недостатков, реализации рекомендаций по результатам аудиторских мероприятий, должны быть сформированы до окончания аудиторского мероприятия.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</w:t>
      </w:r>
      <w:r w:rsidR="002F667A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10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При хранении рабочих документов аудиторских мероприятий должна исключаться возможность их изменения, а также изъятия или добавления отдельных рабочих документов или их части, за исключением рабочих документов, формируемых при мониторинге выполнения мероприятий по устранению выявленных нарушений и недостатков, реализации рекомендаций по результатам аудиторских мероприятий.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4.1</w:t>
      </w:r>
      <w:r w:rsidR="002F667A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1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. 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Доступ к рабочим документам внутреннего финансового аудита в </w:t>
      </w:r>
      <w:r w:rsidR="002F667A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имеют руководитель </w:t>
      </w:r>
      <w:r w:rsidR="002F667A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>, Субъект аудита.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4.1</w:t>
      </w:r>
      <w:r w:rsidR="002F667A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2</w:t>
      </w:r>
      <w:r w:rsidRPr="00D2108D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 xml:space="preserve">. </w:t>
      </w:r>
      <w:r w:rsidRPr="00D2108D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Р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езультаты проведения аудиторского мероприятия оформляются заключением о результатах аудиторского мероприятия, содержащих информацию о результатах оценки исполнения бюджетных полномочий </w:t>
      </w:r>
      <w:r w:rsidR="002F667A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, о достоверности бюджетной отчетности, а также предложения и рекомендации о повышении качества финансового менеджмента, по форме согласно 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Приложения №3 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>к настоящему Порядку, которое подписывается руководителем Субъекта аудита.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4.1</w:t>
      </w:r>
      <w:r w:rsidR="002F667A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Информация, а также предложения и рекомендации, по решению Субъекта аудита могут быть отражены в ходе проведения аудиторского мероприятия (промежуточные и предварительные результаты аудиторского мероприятия), в том числе в форме аналитических записок, направляемых Субъектам бюджетных процедур.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4.1</w:t>
      </w:r>
      <w:r w:rsidR="002F667A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Заключение должно содержать следующую информацию: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а) тему аудиторского мероприятия;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б) описание выявленных нарушений и (или) недостатков (в случае их выявления), а также причин и условий;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в) описание выявленных бюджетных рисков, в том числе,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контроля;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г) выводы о достижении цели (целей) осуществления внутреннего финансового аудита, установленной (ых) пунктом 2 статьи 160.2-1 Бюджетного кодекса Российской Федерации и (или) программой аудиторского мероприятия, включая один или несколько из следующих выводов: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- о степени надежности внутреннего финансового контроля;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-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отчетности;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lastRenderedPageBreak/>
        <w:t xml:space="preserve">- о качестве исполнения бюджетных полномочий </w:t>
      </w:r>
      <w:r w:rsidR="002F667A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,  в том числе о достижении </w:t>
      </w:r>
      <w:r w:rsidR="002F667A">
        <w:rPr>
          <w:rFonts w:ascii="Times New Roman" w:hAnsi="Times New Roman" w:cs="Times New Roman"/>
          <w:sz w:val="26"/>
          <w:szCs w:val="26"/>
          <w:lang w:eastAsia="zh-CN"/>
        </w:rPr>
        <w:t>Администрацией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7 статьи 160.2-1 Бюджетного кодекса Российской Федерации;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д)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контроля;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е) дату подписания заключения;</w:t>
      </w:r>
    </w:p>
    <w:p w:rsidR="00D2108D" w:rsidRPr="00D2108D" w:rsidRDefault="00E75FFC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ж</w:t>
      </w:r>
      <w:r w:rsidR="00D2108D" w:rsidRPr="00D2108D">
        <w:rPr>
          <w:rFonts w:ascii="Times New Roman" w:hAnsi="Times New Roman" w:cs="Times New Roman"/>
          <w:sz w:val="26"/>
          <w:szCs w:val="26"/>
          <w:lang w:eastAsia="zh-CN"/>
        </w:rPr>
        <w:t>) должность, фамилию и инициалы, подпись  руководителя Субъекта аудита.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4.16.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D2108D">
        <w:rPr>
          <w:rFonts w:ascii="Times New Roman" w:hAnsi="Times New Roman" w:cs="Times New Roman"/>
          <w:sz w:val="28"/>
          <w:lang w:eastAsia="zh-CN"/>
        </w:rPr>
        <w:t xml:space="preserve"> 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>В целях обеспечения полноты и достоверности заключения отражаемая в нем информация должна соответствовать следующим требованиям: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а) указанные в заключении выводы, включая выводы о выявленных нарушениях и (или) недостатках, а также предложения и рекомендации должны быть сформированы с учетом принципа профессионального скептицизма и на основании достаточных аудиторских доказательств;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б) указанная в заключении информация должна быть: точной, полной, объективной, ясной, краткой, конструктивной, своевременной;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в) в заключении, рабочей документации аудиторского мероприятия не допускаются помарки, подчистки и иные исправления, за исключением исправлений, оговоренных и заверенных подписями руководителя Субъекта аудита и (или) должностных лиц, подписывающих указанные документы;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г) в случае необходимости (при наличии возможности) приводится стоимостная оценка выявленных нарушений и (или недостатков), а также возможных последствий реализации выявленных бюджетных рисков.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Показатели, выраженные в иностранной валюте, приводятся в этой иностранной валюте и в сумме в рублях, определенной по официальному курсу этой иностранной валюты к рублю, установленному Центральным банком Российской Федерации, на дату совершения соответствующих операций;</w:t>
      </w:r>
    </w:p>
    <w:p w:rsidR="00D2108D" w:rsidRPr="00D2108D" w:rsidRDefault="00E75FFC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д</w:t>
      </w:r>
      <w:r w:rsidR="00D2108D" w:rsidRPr="00D2108D">
        <w:rPr>
          <w:rFonts w:ascii="Times New Roman" w:hAnsi="Times New Roman" w:cs="Times New Roman"/>
          <w:sz w:val="26"/>
          <w:szCs w:val="26"/>
          <w:lang w:eastAsia="zh-CN"/>
        </w:rPr>
        <w:t>е) заключение должно быть составлено на русском языке и иметь сквозную нумерацию страниц.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4.1</w:t>
      </w:r>
      <w:r w:rsidR="00E75F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7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Субъект  аудита в  срок за 7 рабочих дней до окончания  аудиторского мероприятия,  направляет проект заключения Субъектам бюджетных процедур в целях информирования о предварительных результатах аудиторского мероприятия.</w:t>
      </w:r>
    </w:p>
    <w:p w:rsidR="00D2108D" w:rsidRPr="00D2108D" w:rsidRDefault="00D2108D" w:rsidP="00D2108D">
      <w:pPr>
        <w:widowControl/>
        <w:autoSpaceDE/>
        <w:autoSpaceDN/>
        <w:adjustRightInd/>
        <w:ind w:firstLine="624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4.1</w:t>
      </w:r>
      <w:r w:rsidR="00E75F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8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 Субъекты бюджетных процедур направляют письменные возражения и предложения по проектам заключения.</w:t>
      </w:r>
    </w:p>
    <w:p w:rsidR="00D2108D" w:rsidRPr="00D2108D" w:rsidRDefault="00D2108D" w:rsidP="00D2108D">
      <w:pPr>
        <w:widowControl/>
        <w:autoSpaceDE/>
        <w:autoSpaceDN/>
        <w:adjustRightInd/>
        <w:ind w:firstLine="624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Cs/>
          <w:sz w:val="26"/>
          <w:szCs w:val="26"/>
          <w:lang w:eastAsia="zh-CN"/>
        </w:rPr>
        <w:t>Сроки ознакомления Субъектов бюджетных процедур с проектами заключения  и  сроки направления возражений и предложений по проекту заключения  в течение 3 рабочих дней после получения документов.</w:t>
      </w:r>
    </w:p>
    <w:p w:rsidR="00D2108D" w:rsidRPr="00D2108D" w:rsidRDefault="00D2108D" w:rsidP="00D2108D">
      <w:pPr>
        <w:widowControl/>
        <w:autoSpaceDE/>
        <w:autoSpaceDN/>
        <w:adjustRightInd/>
        <w:ind w:firstLine="624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</w:t>
      </w:r>
      <w:r w:rsidR="00E75F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19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bCs/>
          <w:sz w:val="26"/>
          <w:szCs w:val="26"/>
          <w:lang w:eastAsia="zh-CN"/>
        </w:rPr>
        <w:t>Субъект аудита рассматривает полученные возражения и предложения Субъектов бюджетных процедур и при необходимости вносят изменения в проекты заключения в течение 3 рабочих дней со дня получения  возражений и предложения Субъектов бюджетных процедур.</w:t>
      </w:r>
    </w:p>
    <w:p w:rsidR="00D2108D" w:rsidRPr="00D2108D" w:rsidRDefault="00D2108D" w:rsidP="00D2108D">
      <w:pPr>
        <w:widowControl/>
        <w:autoSpaceDE/>
        <w:autoSpaceDN/>
        <w:adjustRightInd/>
        <w:ind w:firstLine="624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Cs/>
          <w:sz w:val="26"/>
          <w:szCs w:val="26"/>
          <w:lang w:eastAsia="zh-CN"/>
        </w:rPr>
        <w:t>Письменные возражения и предложения Субъектов бюджетных процедур, а также результаты рассмотрения приобщаются к рабочим документам аудиторского мероприятия.</w:t>
      </w:r>
    </w:p>
    <w:p w:rsidR="00D2108D" w:rsidRPr="00D2108D" w:rsidRDefault="00D2108D" w:rsidP="00D2108D">
      <w:pPr>
        <w:widowControl/>
        <w:autoSpaceDE/>
        <w:autoSpaceDN/>
        <w:adjustRightInd/>
        <w:ind w:firstLine="624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lastRenderedPageBreak/>
        <w:t>4.2</w:t>
      </w:r>
      <w:r w:rsidR="00E75F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0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 Заключение, составленное в одном экземпляре и подписанным Субъектом аудита направляется руководителю </w:t>
      </w:r>
      <w:r w:rsidR="00E75FFC">
        <w:rPr>
          <w:rFonts w:ascii="Times New Roman" w:hAnsi="Times New Roman" w:cs="Times New Roman"/>
          <w:bCs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в срок до 10 рабочих дней со дня, следующего за днем завершения аудиторского мероприятия.</w:t>
      </w:r>
    </w:p>
    <w:p w:rsidR="00D2108D" w:rsidRPr="00D2108D" w:rsidRDefault="00D2108D" w:rsidP="00D2108D">
      <w:pPr>
        <w:widowControl/>
        <w:autoSpaceDE/>
        <w:autoSpaceDN/>
        <w:adjustRightInd/>
        <w:ind w:firstLine="624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Cs/>
          <w:sz w:val="26"/>
          <w:szCs w:val="26"/>
          <w:lang w:eastAsia="zh-CN"/>
        </w:rPr>
        <w:t>Дата подписания заключения является датой окончания аудиторского мероприятия.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4.2</w:t>
      </w:r>
      <w:r w:rsidR="00E75F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1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Копия заключения по результатам аудиторского мероприятия направляется Субъекту бюджетных процедур.</w:t>
      </w:r>
    </w:p>
    <w:p w:rsidR="00D2108D" w:rsidRPr="00D2108D" w:rsidRDefault="00D2108D" w:rsidP="00D2108D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4.2</w:t>
      </w:r>
      <w:r w:rsidR="00E75F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2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Руководитель </w:t>
      </w:r>
      <w:r w:rsidR="00E75FFC">
        <w:rPr>
          <w:rFonts w:ascii="Times New Roman" w:hAnsi="Times New Roman" w:cs="Times New Roman"/>
          <w:bCs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bCs/>
          <w:sz w:val="26"/>
          <w:szCs w:val="26"/>
          <w:lang w:eastAsia="zh-CN"/>
        </w:rPr>
        <w:t xml:space="preserve"> рассматривает заключение и принимает одно или несколько решений, направленных на повышение качества финансового менеджмента, с указанием сроков их выполнения: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а) о </w:t>
      </w:r>
      <w:r w:rsidR="00E75FFC">
        <w:rPr>
          <w:rFonts w:ascii="Times New Roman" w:hAnsi="Times New Roman" w:cs="Times New Roman"/>
          <w:sz w:val="26"/>
          <w:szCs w:val="26"/>
          <w:lang w:eastAsia="zh-CN"/>
        </w:rPr>
        <w:t>необходимости реализации обоснованности аудиторских выводов, предложений и рекомендаций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б) о недостаточной обоснованности аудиторских выводов, предложений и рекомендаций (полностью или частично);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в) </w:t>
      </w:r>
      <w:r w:rsidR="00E75FFC">
        <w:rPr>
          <w:rFonts w:ascii="Times New Roman" w:hAnsi="Times New Roman" w:cs="Times New Roman"/>
          <w:sz w:val="26"/>
          <w:szCs w:val="26"/>
          <w:lang w:eastAsia="zh-CN"/>
        </w:rPr>
        <w:t>о внесении предложений о привлечении к дисциплинарной ответственности виновных должностных лиц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>;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г) об изменении (актуализации) правовых актов </w:t>
      </w:r>
      <w:r w:rsidR="00E75FFC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>, в том числе в целях совершенствования организации (обеспечения выполнения), выполнения бюджетных процедур, а также способов и сроков совершения операций (действий) по выполнению бюджетных процедур;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д) об установлении требований  к доведению до должностных лиц (работников) </w:t>
      </w:r>
      <w:r w:rsidR="00E75FFC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информации, необходимой для правомерного совершения операций (действий) по выполнению бюджетных процедур;</w:t>
      </w:r>
    </w:p>
    <w:p w:rsidR="00D2108D" w:rsidRPr="00D2108D" w:rsidRDefault="00E75FFC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е</w:t>
      </w:r>
      <w:r w:rsidR="00D2108D" w:rsidRPr="00D2108D">
        <w:rPr>
          <w:rFonts w:ascii="Times New Roman" w:hAnsi="Times New Roman" w:cs="Times New Roman"/>
          <w:sz w:val="26"/>
          <w:szCs w:val="26"/>
          <w:lang w:eastAsia="zh-CN"/>
        </w:rPr>
        <w:t>) о необходимости устранения конфликта интересов у Субъектов бюджетных процедур;</w:t>
      </w:r>
    </w:p>
    <w:p w:rsidR="00D2108D" w:rsidRPr="00D2108D" w:rsidRDefault="00E75FFC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ж</w:t>
      </w:r>
      <w:r w:rsidR="00D2108D" w:rsidRPr="00D2108D">
        <w:rPr>
          <w:rFonts w:ascii="Times New Roman" w:hAnsi="Times New Roman" w:cs="Times New Roman"/>
          <w:sz w:val="26"/>
          <w:szCs w:val="26"/>
          <w:lang w:eastAsia="zh-CN"/>
        </w:rPr>
        <w:t>) о направлении информации и (или)  документов в соответствующий орган государственного финансового контроля и (или) правоохранительные органы в случае наличия признаков коррупционного проявления, нарушений, в отношении которых отсутствует возможность их устранения и (или) применяется административная (уголовная) ответственность;</w:t>
      </w:r>
    </w:p>
    <w:p w:rsidR="00D2108D" w:rsidRPr="00D2108D" w:rsidRDefault="00E75FFC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  <w:lang w:eastAsia="zh-CN"/>
        </w:rPr>
        <w:t>з</w:t>
      </w:r>
      <w:r w:rsidR="00D2108D" w:rsidRPr="00D2108D">
        <w:rPr>
          <w:rFonts w:ascii="Times New Roman" w:hAnsi="Times New Roman" w:cs="Times New Roman"/>
          <w:sz w:val="26"/>
          <w:szCs w:val="26"/>
          <w:lang w:eastAsia="zh-CN"/>
        </w:rPr>
        <w:t>) иные решения, направленные на повышение качества финансового менеджмента и принятые по результатам рассмотрения выводов, предложений и рекомендаций Субъекта аудита.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4.2</w:t>
      </w:r>
      <w:r w:rsidR="00E75F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3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Субъекты бюджетных процедур, в целях выполнения решения руководителя </w:t>
      </w:r>
      <w:r w:rsidR="00E75FFC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>, а также на основании информации о проведении и результатах аудиторского мероприятия, направляют Субъект</w:t>
      </w:r>
      <w:r w:rsidR="00E75FFC">
        <w:rPr>
          <w:rFonts w:ascii="Times New Roman" w:hAnsi="Times New Roman" w:cs="Times New Roman"/>
          <w:sz w:val="26"/>
          <w:szCs w:val="26"/>
          <w:lang w:eastAsia="zh-CN"/>
        </w:rPr>
        <w:t>у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аудита план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</w:t>
      </w:r>
      <w:r w:rsidRPr="00E75FFC">
        <w:rPr>
          <w:rFonts w:ascii="Times New Roman" w:hAnsi="Times New Roman" w:cs="Times New Roman"/>
          <w:sz w:val="26"/>
          <w:szCs w:val="26"/>
          <w:lang w:eastAsia="zh-CN"/>
        </w:rPr>
        <w:t xml:space="preserve">процедуры </w:t>
      </w:r>
      <w:r w:rsidRPr="00E75FFC">
        <w:rPr>
          <w:rFonts w:ascii="Times New Roman" w:hAnsi="Times New Roman" w:cs="Times New Roman"/>
          <w:iCs/>
          <w:sz w:val="26"/>
          <w:szCs w:val="26"/>
          <w:lang w:eastAsia="zh-CN"/>
        </w:rPr>
        <w:t xml:space="preserve">(далее - План мероприятий) </w:t>
      </w:r>
      <w:r w:rsidRPr="00E75FFC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E75FFC">
        <w:rPr>
          <w:rFonts w:ascii="Times New Roman" w:hAnsi="Times New Roman" w:cs="Times New Roman"/>
          <w:iCs/>
          <w:sz w:val="26"/>
          <w:szCs w:val="26"/>
          <w:lang w:eastAsia="zh-CN"/>
        </w:rPr>
        <w:t>по</w:t>
      </w:r>
      <w:r w:rsidRPr="00D2108D">
        <w:rPr>
          <w:rFonts w:ascii="Times New Roman" w:hAnsi="Times New Roman" w:cs="Times New Roman"/>
          <w:iCs/>
          <w:sz w:val="26"/>
          <w:szCs w:val="26"/>
          <w:lang w:eastAsia="zh-CN"/>
        </w:rPr>
        <w:t xml:space="preserve"> форме согласно </w:t>
      </w:r>
      <w:r w:rsidRPr="00D2108D">
        <w:rPr>
          <w:rFonts w:ascii="Times New Roman" w:hAnsi="Times New Roman" w:cs="Times New Roman"/>
          <w:b/>
          <w:bCs/>
          <w:iCs/>
          <w:sz w:val="26"/>
          <w:szCs w:val="26"/>
          <w:lang w:eastAsia="zh-CN"/>
        </w:rPr>
        <w:t xml:space="preserve">Приложения №4 </w:t>
      </w:r>
      <w:r w:rsidRPr="00D2108D">
        <w:rPr>
          <w:rFonts w:ascii="Times New Roman" w:hAnsi="Times New Roman" w:cs="Times New Roman"/>
          <w:iCs/>
          <w:sz w:val="26"/>
          <w:szCs w:val="26"/>
          <w:lang w:eastAsia="zh-CN"/>
        </w:rPr>
        <w:t xml:space="preserve">к настоящему Порядку в течение 10 рабочих дней со дня получения решения  руководителя </w:t>
      </w:r>
      <w:r w:rsidR="00E75FFC">
        <w:rPr>
          <w:rFonts w:ascii="Times New Roman" w:hAnsi="Times New Roman" w:cs="Times New Roman"/>
          <w:iCs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b/>
          <w:bCs/>
          <w:iCs/>
          <w:sz w:val="26"/>
          <w:szCs w:val="26"/>
          <w:lang w:eastAsia="zh-CN"/>
        </w:rPr>
        <w:t>.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iCs/>
          <w:sz w:val="26"/>
          <w:szCs w:val="26"/>
          <w:lang w:eastAsia="zh-CN"/>
        </w:rPr>
        <w:t>4.2</w:t>
      </w:r>
      <w:r w:rsidR="00E75FFC">
        <w:rPr>
          <w:rFonts w:ascii="Times New Roman" w:hAnsi="Times New Roman" w:cs="Times New Roman"/>
          <w:b/>
          <w:bCs/>
          <w:iCs/>
          <w:sz w:val="26"/>
          <w:szCs w:val="26"/>
          <w:lang w:eastAsia="zh-CN"/>
        </w:rPr>
        <w:t>4</w:t>
      </w:r>
      <w:r w:rsidRPr="00D2108D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 xml:space="preserve">. Субъект  аудита  не реже одного раза в год проводит мониторинг реализации Субъектами бюджетных процедур мер по минимизации (устранению) бюджетных рисков, в рамках которого </w:t>
      </w:r>
      <w:r w:rsidRPr="00D2108D">
        <w:rPr>
          <w:rFonts w:ascii="Times New Roman" w:hAnsi="Times New Roman" w:cs="Times New Roman"/>
          <w:iCs/>
          <w:sz w:val="26"/>
          <w:szCs w:val="26"/>
          <w:lang w:eastAsia="zh-CN"/>
        </w:rPr>
        <w:t>формируют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информацию о результатах исполнения решений, направленных на повышение качества финансового менеджмента по форме согласно 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Приложения №5 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>к настоящему Порядку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4.2</w:t>
      </w:r>
      <w:r w:rsidR="00E75F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5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. 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Субъект аудита проводят мониторинг реализации мер </w:t>
      </w:r>
      <w:r w:rsidRPr="00D2108D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>минимизации (устранению) бюджетных рисков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с использованием одного или нескольких способов: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lastRenderedPageBreak/>
        <w:t xml:space="preserve">- запрос и анализ информации от Субъектов бюджетных процедур, </w:t>
      </w:r>
      <w:r w:rsidR="00E75FFC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>, о ходе и (или) результатах выполнения мер по повышению качества финансового менеджмента и минимизации  (устранению) бюджетных рисков, в том числе о причинах невыполнения указанных мер;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- повторное аудиторское мероприятие (мероприятия), объектами которого являются бюджетные процедуры  и (или) составляющие эти процедуры (действия) по выполнению бюджетных процедур, в отношении которых принимались решения;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D2108D">
        <w:rPr>
          <w:rFonts w:ascii="Times New Roman" w:hAnsi="Times New Roman" w:cs="Times New Roman"/>
          <w:sz w:val="26"/>
          <w:szCs w:val="26"/>
          <w:lang w:eastAsia="zh-CN"/>
        </w:rPr>
        <w:t>- проведение аудиторского мероприятия с целью анализа исполнения направленных на повышение качества финансового менеджмента решений, принятых в том числе по результатам  проведения аудиторских мероприятий.</w:t>
      </w:r>
    </w:p>
    <w:p w:rsidR="00D2108D" w:rsidRPr="00D2108D" w:rsidRDefault="00D2108D" w:rsidP="00D2108D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4.2</w:t>
      </w:r>
      <w:r w:rsidR="00E75F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6</w:t>
      </w:r>
      <w:r w:rsidRPr="00D2108D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В случае если при проведении мониторинга реализации мер </w:t>
      </w:r>
      <w:r w:rsidRPr="00D2108D">
        <w:rPr>
          <w:rFonts w:ascii="Times New Roman" w:hAnsi="Times New Roman" w:cs="Times New Roman"/>
          <w:bCs/>
          <w:iCs/>
          <w:sz w:val="26"/>
          <w:szCs w:val="26"/>
          <w:lang w:eastAsia="zh-CN"/>
        </w:rPr>
        <w:t>минимизации (устранению) бюджетных рисков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 xml:space="preserve"> Субъектом аудита выявлена необходимость проведения дополнительных мероприятий по совершенствованию организации (обеспечение выполнения), выполнения бюджетной процедуры и (или) операций (действий) по выполнению бюджетной процедуры, то Субъект аудита информирует об этом руководителя </w:t>
      </w:r>
      <w:r w:rsidR="00E75FFC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D2108D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D2108D" w:rsidRDefault="00D2108D" w:rsidP="00B55B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09E9" w:rsidRPr="001309E9" w:rsidRDefault="001309E9" w:rsidP="00B55B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09E9">
        <w:rPr>
          <w:rFonts w:ascii="Times New Roman" w:hAnsi="Times New Roman" w:cs="Times New Roman"/>
          <w:sz w:val="28"/>
          <w:szCs w:val="28"/>
        </w:rPr>
        <w:t>V. Составление и представление отчетности о результатах</w:t>
      </w:r>
    </w:p>
    <w:p w:rsidR="001309E9" w:rsidRPr="001309E9" w:rsidRDefault="001309E9" w:rsidP="00B55B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309E9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аудита</w:t>
      </w:r>
    </w:p>
    <w:p w:rsidR="001309E9" w:rsidRPr="001309E9" w:rsidRDefault="001309E9" w:rsidP="00130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5.1.</w:t>
      </w:r>
      <w:r w:rsidRPr="004266C9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 xml:space="preserve"> Субъект аудита формируют годовую отчетность  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4266C9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 xml:space="preserve">с пояснительной запиской о результатах деятельности Субъекта аудита за отчетный год и представляет руководителю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>Администрации</w:t>
      </w:r>
      <w:r w:rsidRPr="004266C9">
        <w:rPr>
          <w:rFonts w:ascii="Times New Roman" w:hAnsi="Times New Roman" w:cs="Times New Roman"/>
          <w:bCs/>
          <w:color w:val="000000"/>
          <w:sz w:val="26"/>
          <w:szCs w:val="26"/>
          <w:lang w:eastAsia="zh-CN"/>
        </w:rPr>
        <w:t xml:space="preserve"> по форме согласно </w:t>
      </w:r>
      <w:r w:rsidRPr="004266C9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4266C9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Приложения №6</w:t>
      </w:r>
      <w:r w:rsidRPr="004266C9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  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>к настоящему Порядку.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lang w:eastAsia="zh-CN"/>
        </w:rPr>
      </w:pPr>
      <w:r w:rsidRPr="004266C9">
        <w:rPr>
          <w:rFonts w:ascii="Times New Roman" w:hAnsi="Times New Roman" w:cs="Times New Roman"/>
          <w:b/>
          <w:bCs/>
          <w:lang w:eastAsia="zh-CN"/>
        </w:rPr>
        <w:t>5.2</w:t>
      </w:r>
      <w:r w:rsidRPr="004266C9">
        <w:rPr>
          <w:rFonts w:ascii="Times New Roman" w:hAnsi="Times New Roman" w:cs="Times New Roman"/>
          <w:lang w:eastAsia="zh-CN"/>
        </w:rPr>
        <w:t xml:space="preserve">. 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>Пояснительная записка включает иную информацию о результатах осуществления внутреннего аудита, не нашедшую отражения в годовой отчетности.</w:t>
      </w:r>
    </w:p>
    <w:p w:rsidR="004266C9" w:rsidRPr="004266C9" w:rsidRDefault="004266C9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5.3. 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 xml:space="preserve"> Годовая отчетность о результатах деятельности Субъекта аудита представляется в первом квартале текущего финансового года за отчетный год (календарный год с 1 января по 31 декабря включительно), в котором проводились (завершились) аудиторские мероприятия.</w:t>
      </w:r>
    </w:p>
    <w:p w:rsidR="004266C9" w:rsidRDefault="004266C9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5.4.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 xml:space="preserve"> Годовая отчетность о результатах деятельности Субъекта аудита должна содержать информацию, характеризующую достижение  целей осуществления внутреннего финансового аудита, установленных пунктом 2 статьи 160.2-1 Бюджетного кодекса Российской Федерации</w:t>
      </w:r>
      <w:r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4266C9" w:rsidRPr="004266C9" w:rsidRDefault="004266C9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</w:p>
    <w:p w:rsidR="004266C9" w:rsidRPr="004266C9" w:rsidRDefault="004266C9" w:rsidP="004266C9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r w:rsidRPr="004266C9">
        <w:rPr>
          <w:rFonts w:ascii="Times New Roman" w:hAnsi="Times New Roman" w:cs="Times New Roman"/>
          <w:b/>
          <w:bCs/>
          <w:sz w:val="26"/>
          <w:szCs w:val="26"/>
          <w:lang w:val="en-US" w:eastAsia="zh-CN"/>
        </w:rPr>
        <w:t>VI</w:t>
      </w:r>
      <w:r w:rsidRPr="004266C9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. Реестр бюджетных рисков, участие Субъектов бюджетных процедур в формировании и ведении (актуализации) реестра бюджетных рисков</w:t>
      </w:r>
    </w:p>
    <w:p w:rsidR="004266C9" w:rsidRPr="004266C9" w:rsidRDefault="004266C9" w:rsidP="004266C9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4266C9" w:rsidRPr="004266C9" w:rsidRDefault="004266C9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6.1. 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 xml:space="preserve">В целях сбора и анализа информации о бюджетных рисках  и их оценки ведется реестр бюджетных рисков </w:t>
      </w:r>
      <w:r>
        <w:rPr>
          <w:rFonts w:ascii="Times New Roman" w:hAnsi="Times New Roman" w:cs="Times New Roman"/>
          <w:sz w:val="26"/>
          <w:szCs w:val="26"/>
          <w:lang w:eastAsia="zh-CN"/>
        </w:rPr>
        <w:t xml:space="preserve">Администрации 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 xml:space="preserve">по форме согласно </w:t>
      </w:r>
      <w:r w:rsidRPr="004266C9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Приложения №7 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>к настоящему Порядку.</w:t>
      </w:r>
    </w:p>
    <w:p w:rsidR="004266C9" w:rsidRPr="004266C9" w:rsidRDefault="004266C9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>Реестры бюджетных рисков  подписываются Субъект</w:t>
      </w:r>
      <w:r>
        <w:rPr>
          <w:rFonts w:ascii="Times New Roman" w:hAnsi="Times New Roman" w:cs="Times New Roman"/>
          <w:sz w:val="26"/>
          <w:szCs w:val="26"/>
          <w:lang w:eastAsia="zh-CN"/>
        </w:rPr>
        <w:t>ом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 xml:space="preserve"> аудита.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Актуализация реестра бюджетных рисков 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Администрации</w:t>
      </w:r>
      <w:r w:rsidRPr="004266C9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 проводится совместно с Субъектами бюджетных процедур один раз в год.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Актуализация реестров рисков 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Администрации </w:t>
      </w:r>
      <w:r w:rsidRPr="004266C9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не реже одного раз в год.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>Бюджетный риск оценивается, как значимый или незначимый  в зависимости от оценки его вероятности и степени влияния.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lastRenderedPageBreak/>
        <w:t xml:space="preserve"> При оценке вероятности бюджетного риска оценивают степень возможности наступления событий, негативно влияющих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 </w:t>
      </w:r>
      <w:r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>Вероятность бюджетного риска оценивается как низкая, средняя или высокая.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>При оценке степени влияния бюджетного риска оценивают уровень потенциального негативного воздействия события на результаты выполнения бюджетной процедуры, определяемый как оценка одного или нескольких из следующих показателей: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>- отклонения от целевых показателей качества финансового менеджмента, характеризующих качество исполнения бюджетных полномочий, управления активами, осуществления закупок товаров, работ и услуг для обеспечения государственных (муниципальных) нужд;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>- искажения бюджетной отчетности;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>- потенциальный ущерб публично правовому образованию;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>- отклонения от целевых значений государственных (муниципальных) программ;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>- санкции, налагаемые в случае возникновения нарушений;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 xml:space="preserve">- потенциальное негативное воздействие последствий реализации бюджетного риска на репутацию </w:t>
      </w:r>
      <w:r w:rsidR="00433050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>.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>Степень влияния бюджетного риска оценивается как высокая, средняя или низкая.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sz w:val="26"/>
          <w:szCs w:val="26"/>
          <w:lang w:eastAsia="zh-CN"/>
        </w:rPr>
        <w:t xml:space="preserve"> Бюджетный риск оценивается как значимый, если хотя бы один из критериев его оценки - вероятность или степень влияния - оценивается как высокий либо и вероятность, и степень влияния бюджетного риска оцениваются как средние.</w:t>
      </w:r>
    </w:p>
    <w:p w:rsidR="004266C9" w:rsidRPr="004266C9" w:rsidRDefault="004266C9" w:rsidP="004266C9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4266C9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6.2. 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 xml:space="preserve">Предварительная оценка бюджетных рисков </w:t>
      </w:r>
      <w:r w:rsidR="00433050"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4266C9">
        <w:rPr>
          <w:rFonts w:ascii="Times New Roman" w:hAnsi="Times New Roman" w:cs="Times New Roman"/>
          <w:sz w:val="26"/>
          <w:szCs w:val="26"/>
          <w:lang w:eastAsia="zh-CN"/>
        </w:rPr>
        <w:t xml:space="preserve"> осуществляется Субъектами бюджетных процедур, являющимися владельцами бюджетных рисков.</w:t>
      </w:r>
    </w:p>
    <w:p w:rsidR="001309E9" w:rsidRDefault="001309E9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№1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к Порядку осуществления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внутреннего финансового аудита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от «</w:t>
      </w:r>
      <w:r w:rsidR="007D133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02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 w:rsidR="007D133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февраля 2021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№</w:t>
      </w:r>
      <w:r w:rsidR="007D133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35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ПЛАН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проведения аудиторских мероприятий на _______________________    год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tbl>
      <w:tblPr>
        <w:tblW w:w="96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9"/>
        <w:gridCol w:w="3135"/>
        <w:gridCol w:w="1937"/>
        <w:gridCol w:w="1938"/>
        <w:gridCol w:w="1939"/>
      </w:tblGrid>
      <w:tr w:rsidR="00906DFC" w:rsidRPr="00906DFC" w:rsidTr="00E81C6C">
        <w:tc>
          <w:tcPr>
            <w:tcW w:w="739" w:type="dxa"/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№</w:t>
            </w:r>
          </w:p>
        </w:tc>
        <w:tc>
          <w:tcPr>
            <w:tcW w:w="3135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Тема аудиторского мероприятия</w:t>
            </w:r>
          </w:p>
        </w:tc>
        <w:tc>
          <w:tcPr>
            <w:tcW w:w="1937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Субъект бюджетных процедур </w:t>
            </w:r>
          </w:p>
        </w:tc>
        <w:tc>
          <w:tcPr>
            <w:tcW w:w="1938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Проверяемый период</w:t>
            </w:r>
          </w:p>
        </w:tc>
        <w:tc>
          <w:tcPr>
            <w:tcW w:w="1939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>Срок проведения аудиторского мероприятия</w:t>
            </w:r>
          </w:p>
        </w:tc>
      </w:tr>
      <w:tr w:rsidR="00906DFC" w:rsidRPr="00906DFC" w:rsidTr="00E81C6C">
        <w:tc>
          <w:tcPr>
            <w:tcW w:w="739" w:type="dxa"/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35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38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06DFC" w:rsidRPr="00906DFC" w:rsidTr="00E81C6C">
        <w:tc>
          <w:tcPr>
            <w:tcW w:w="739" w:type="dxa"/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35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37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38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39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№2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к Порядку осуществления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внутреннего финансового аудита</w:t>
      </w:r>
    </w:p>
    <w:p w:rsidR="007D133C" w:rsidRPr="00906DFC" w:rsidRDefault="007D133C" w:rsidP="007D133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от «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02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февраля 2021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35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Программа аудиторского мероприятия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1. Основание аудиторского мероприятия (пункт плана аудиторских мероприятий на очередной финансовый год или решение руководителя Департамента о проведении внепланового аудиторского мероприятия);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2. Срок проведения аудиторского мероприятия;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3. Тема аудиторского мероприятия;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4.  Цели и задачи аудиторского мероприятия;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5.  Объекты аудита;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6.  Перечень вопросов, подлежащих изучению в ходе аудиторского мероприятия;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7.  Применяемые методы внутреннего финансового аудита;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8. Сведения о руководителе и членах аудиторской группы или об уполномоченном должностном лице.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Субъект аудита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________________          _____________________          ____________________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   (должность)            (подпись)                        (расшифровка подписи)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«__» __________________20__г.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№3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к Порядку осуществления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внутреннего финансового аудита</w:t>
      </w:r>
    </w:p>
    <w:p w:rsidR="007D133C" w:rsidRPr="00906DFC" w:rsidRDefault="007D133C" w:rsidP="007D133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от «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02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февраля 2021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35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Заключение о результатах  аудиторского мероприятия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1. тема аудиторского мероприятия;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2. описание выявленных нарушений и (или) недостатков (в случае их выявления), а также причин и условий;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3. описание выявленных бюджетных рисков, в том числе,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контроля;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 xml:space="preserve">4. выводы о достижении цели (целей) осуществления внутреннего финансового аудита, установленной (ых) пунктом 2 статьи 160.2-1 Бюджетного кодекса Российской Федерации и (или) программой аудиторского мероприятия, включая один или несколько из следующих выводов: о степени надежности внутреннего финансового контроля; о достоверности бюджетной отчетности, в том числе о наличии фактов и (или) признаков, влияющих на достоверность бюджетной отчетности и соответствие порядка ведения бюджетного учета единой методологии бюджетного учета, составления, представления и утверждения бюджетной отчетности; о качестве исполнения бюджетных полномочий </w:t>
      </w:r>
      <w:r>
        <w:rPr>
          <w:rFonts w:ascii="Times New Roman" w:hAnsi="Times New Roman" w:cs="Times New Roman"/>
          <w:sz w:val="26"/>
          <w:szCs w:val="26"/>
          <w:lang w:eastAsia="zh-CN"/>
        </w:rPr>
        <w:t>Администрации</w:t>
      </w:r>
      <w:r w:rsidRPr="00906DFC">
        <w:rPr>
          <w:rFonts w:ascii="Times New Roman" w:hAnsi="Times New Roman" w:cs="Times New Roman"/>
          <w:sz w:val="26"/>
          <w:szCs w:val="26"/>
          <w:lang w:eastAsia="zh-CN"/>
        </w:rPr>
        <w:t xml:space="preserve">,  в том числе о достижении </w:t>
      </w:r>
      <w:r>
        <w:rPr>
          <w:rFonts w:ascii="Times New Roman" w:hAnsi="Times New Roman" w:cs="Times New Roman"/>
          <w:sz w:val="26"/>
          <w:szCs w:val="26"/>
          <w:lang w:eastAsia="zh-CN"/>
        </w:rPr>
        <w:t>Администрацией</w:t>
      </w:r>
      <w:r w:rsidRPr="00906DFC">
        <w:rPr>
          <w:rFonts w:ascii="Times New Roman" w:hAnsi="Times New Roman" w:cs="Times New Roman"/>
          <w:sz w:val="26"/>
          <w:szCs w:val="26"/>
          <w:lang w:eastAsia="zh-CN"/>
        </w:rPr>
        <w:t xml:space="preserve"> значений, включая целевые значения,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7 статьи 160.2-1 Бюджетного кодекса Российской Федерации;</w:t>
      </w:r>
    </w:p>
    <w:p w:rsidR="00906DFC" w:rsidRPr="00906DFC" w:rsidRDefault="00906DFC" w:rsidP="00906DFC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5. предложения и рекомендации о повышении качества финансового менеджмента,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906DFC" w:rsidRPr="00906DFC" w:rsidRDefault="00906DFC" w:rsidP="00906DFC">
      <w:pPr>
        <w:widowControl/>
        <w:autoSpaceDE/>
        <w:autoSpaceDN/>
        <w:adjustRightInd/>
        <w:ind w:firstLine="540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Субъект аудита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________________         _____________________          ____________________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(должность)                           (подпись)               (расшифровка подписи)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«__» __________________20__г</w:t>
      </w:r>
    </w:p>
    <w:p w:rsid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7D133C" w:rsidRPr="00906DFC" w:rsidRDefault="007D133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№4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к Порядку осуществления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внутреннего финансового аудита</w:t>
      </w:r>
    </w:p>
    <w:p w:rsidR="007D133C" w:rsidRPr="00906DFC" w:rsidRDefault="007D133C" w:rsidP="007D133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от «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02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февраля 2021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35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624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План 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 xml:space="preserve">    __________________________________________________________________,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 xml:space="preserve">                               (наименование аудиторского мероприятия)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 xml:space="preserve">      проведенного в период _________________________________ 20   г.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tbl>
      <w:tblPr>
        <w:tblW w:w="9696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3117"/>
        <w:gridCol w:w="1984"/>
        <w:gridCol w:w="2045"/>
      </w:tblGrid>
      <w:tr w:rsidR="00906DFC" w:rsidRPr="00906DFC" w:rsidTr="00E81C6C">
        <w:tc>
          <w:tcPr>
            <w:tcW w:w="566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N  </w:t>
            </w:r>
          </w:p>
        </w:tc>
        <w:tc>
          <w:tcPr>
            <w:tcW w:w="198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Предложения и рекомендации, внесенные в  заключение о результатах  аудиторского мероприятия </w:t>
            </w:r>
          </w:p>
        </w:tc>
        <w:tc>
          <w:tcPr>
            <w:tcW w:w="3117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Краткое содержание нарушений и (или) недостатков, выявленных в ходе аудиторского мероприятия </w:t>
            </w:r>
          </w:p>
        </w:tc>
        <w:tc>
          <w:tcPr>
            <w:tcW w:w="198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Срок выполнения </w:t>
            </w:r>
          </w:p>
        </w:tc>
        <w:tc>
          <w:tcPr>
            <w:tcW w:w="2045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Принятые меры </w:t>
            </w:r>
          </w:p>
        </w:tc>
      </w:tr>
      <w:tr w:rsidR="00906DFC" w:rsidRPr="00906DFC" w:rsidTr="00E81C6C">
        <w:tc>
          <w:tcPr>
            <w:tcW w:w="566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1 </w:t>
            </w:r>
          </w:p>
        </w:tc>
        <w:tc>
          <w:tcPr>
            <w:tcW w:w="198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2 </w:t>
            </w:r>
          </w:p>
        </w:tc>
        <w:tc>
          <w:tcPr>
            <w:tcW w:w="3117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3 </w:t>
            </w:r>
          </w:p>
        </w:tc>
        <w:tc>
          <w:tcPr>
            <w:tcW w:w="198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4 </w:t>
            </w:r>
          </w:p>
        </w:tc>
        <w:tc>
          <w:tcPr>
            <w:tcW w:w="2045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906DFC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5 </w:t>
            </w:r>
          </w:p>
        </w:tc>
      </w:tr>
      <w:tr w:rsidR="00906DFC" w:rsidRPr="00906DFC" w:rsidTr="00E81C6C">
        <w:tc>
          <w:tcPr>
            <w:tcW w:w="566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outlineLvl w:val="0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3117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045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Субъект аудита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________________           _____________________            ______________   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   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(должность)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  (подпись)                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(расшифровка подписи)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«__» __________________20__г.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7D133C" w:rsidRPr="00906DFC" w:rsidRDefault="007D133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№5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к Порядку осуществления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внутреннего финансового аудита</w:t>
      </w:r>
    </w:p>
    <w:p w:rsidR="007D133C" w:rsidRPr="00906DFC" w:rsidRDefault="007D133C" w:rsidP="007D133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bookmarkStart w:id="5" w:name="P834"/>
      <w:bookmarkEnd w:id="5"/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от «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02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февраля 2021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35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b/>
          <w:bCs/>
          <w:color w:val="000000"/>
          <w:sz w:val="26"/>
          <w:szCs w:val="26"/>
          <w:lang w:eastAsia="zh-CN"/>
        </w:rPr>
        <w:t>ИНФОРМАЦИЯ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об устранении нарушений и (или) недостатков, выявленных в ходе __________________________________________________________________________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0"/>
          <w:szCs w:val="20"/>
          <w:lang w:eastAsia="zh-CN"/>
        </w:rPr>
        <w:t>(наименование аудиторского мероприятия)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проведенного с «__» ______________20__г. по   «__»____________20__г.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tbl>
      <w:tblPr>
        <w:tblW w:w="968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8"/>
        <w:gridCol w:w="4325"/>
        <w:gridCol w:w="2422"/>
        <w:gridCol w:w="2423"/>
      </w:tblGrid>
      <w:tr w:rsidR="00906DFC" w:rsidRPr="00906DFC" w:rsidTr="00E81C6C">
        <w:tc>
          <w:tcPr>
            <w:tcW w:w="518" w:type="dxa"/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№</w:t>
            </w:r>
          </w:p>
        </w:tc>
        <w:tc>
          <w:tcPr>
            <w:tcW w:w="4325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Предложения и рекомендации, внесенные в заключение о результатах аудиторского мероприятия</w:t>
            </w:r>
          </w:p>
        </w:tc>
        <w:tc>
          <w:tcPr>
            <w:tcW w:w="2422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 xml:space="preserve">Краткое содержание нарушений и (или) недостатков, выявленных в ходе аудиторского мероприятия </w:t>
            </w:r>
          </w:p>
        </w:tc>
        <w:tc>
          <w:tcPr>
            <w:tcW w:w="2423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Принятые меры по устранению выявленных нарушений и (или) недостатков</w:t>
            </w:r>
          </w:p>
        </w:tc>
      </w:tr>
      <w:tr w:rsidR="00906DFC" w:rsidRPr="00906DFC" w:rsidTr="00E81C6C">
        <w:tc>
          <w:tcPr>
            <w:tcW w:w="518" w:type="dxa"/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25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906DFC" w:rsidRPr="00906DFC" w:rsidTr="00E81C6C">
        <w:tc>
          <w:tcPr>
            <w:tcW w:w="518" w:type="dxa"/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25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Субъект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бюджетных процедур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________________           ____________________             ______________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   (дол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жность)                       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(подпись)          (расшифровка подписи)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«__» __________________20__г.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№6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к Порядку осуществления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внутреннего финансового аудита</w:t>
      </w:r>
    </w:p>
    <w:p w:rsidR="007D133C" w:rsidRPr="00906DFC" w:rsidRDefault="007D133C" w:rsidP="007D133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от «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02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февраля 2021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35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ОТЧЕТНОСТЬ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center"/>
        <w:rPr>
          <w:rFonts w:ascii="Times New Roman" w:eastAsia="NSimSun" w:hAnsi="Times New Roman"/>
          <w:sz w:val="26"/>
          <w:szCs w:val="26"/>
          <w:lang w:eastAsia="zh-CN" w:bidi="hi-IN"/>
        </w:rPr>
      </w:pPr>
      <w:r w:rsidRPr="00906DFC">
        <w:rPr>
          <w:rFonts w:ascii="Times New Roman" w:eastAsia="NSimSun" w:hAnsi="Times New Roman"/>
          <w:sz w:val="26"/>
          <w:szCs w:val="26"/>
          <w:lang w:eastAsia="zh-CN" w:bidi="hi-IN"/>
        </w:rPr>
        <w:t>о результатах осуществления внутреннего финансового аудита за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center"/>
        <w:rPr>
          <w:rFonts w:ascii="Times New Roman" w:eastAsia="NSimSun" w:hAnsi="Times New Roman"/>
          <w:sz w:val="26"/>
          <w:szCs w:val="26"/>
          <w:lang w:eastAsia="zh-CN" w:bidi="hi-IN"/>
        </w:rPr>
      </w:pPr>
      <w:r w:rsidRPr="00906DFC">
        <w:rPr>
          <w:rFonts w:ascii="Times New Roman" w:eastAsia="NSimSun" w:hAnsi="Times New Roman"/>
          <w:sz w:val="26"/>
          <w:szCs w:val="26"/>
          <w:lang w:eastAsia="zh-CN" w:bidi="hi-IN"/>
        </w:rPr>
        <w:t>20____ г.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center"/>
        <w:rPr>
          <w:rFonts w:ascii="Times New Roman" w:eastAsia="NSimSun" w:hAnsi="Times New Roman"/>
          <w:sz w:val="26"/>
          <w:szCs w:val="26"/>
          <w:lang w:eastAsia="zh-CN" w:bidi="hi-I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outlineLvl w:val="2"/>
        <w:rPr>
          <w:rFonts w:ascii="Times New Roman" w:eastAsia="NSimSun" w:hAnsi="Times New Roman"/>
          <w:sz w:val="26"/>
          <w:szCs w:val="26"/>
          <w:lang w:eastAsia="zh-CN" w:bidi="hi-IN"/>
        </w:rPr>
      </w:pPr>
      <w:r w:rsidRPr="00906DFC">
        <w:rPr>
          <w:rFonts w:ascii="Times New Roman" w:eastAsia="NSimSun" w:hAnsi="Times New Roman"/>
          <w:sz w:val="26"/>
          <w:szCs w:val="26"/>
          <w:lang w:eastAsia="zh-CN" w:bidi="hi-IN"/>
        </w:rPr>
        <w:t>1. Общие сведения о результатах внутреннего финансового аудита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rPr>
          <w:rFonts w:ascii="Times New Roman" w:eastAsia="NSimSun" w:hAnsi="Times New Roman"/>
          <w:sz w:val="26"/>
          <w:szCs w:val="26"/>
          <w:lang w:eastAsia="zh-CN" w:bidi="hi-IN"/>
        </w:rPr>
      </w:pP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3"/>
        <w:gridCol w:w="2919"/>
      </w:tblGrid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Наименование показателя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Значения показателя</w:t>
            </w: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Ч</w:t>
            </w:r>
            <w:r w:rsidRPr="00906DFC">
              <w:rPr>
                <w:rFonts w:ascii="Times New Roman" w:hAnsi="Times New Roman" w:cs="Times New Roman"/>
                <w:lang w:eastAsia="zh-CN"/>
              </w:rPr>
              <w:t>исленность лиц, уполномоченных на проведение внутреннего финансового аудита, человек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Количество аудиторских проверок, предусмотренных в плане внутреннего финансового аудита на отчетный год, единиц (в случае невыполнения плана, причина невыполнения)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Количество проведенных аудиторских проверок, единиц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Количество нарушений и (или) недостатков, выявленных в ходе аудиторских мероприятий, единиц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из них: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неправомерное  использование бюджетных средств (кроме нецелевого использования)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нарушения правил бюджетного учета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нарушения порядка составления бюджетной отчетности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нарушения в сфере закупок в части обоснования закупок и исполнения контракта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прочие нарушения и недостатки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Количество, направленных по результатам аудиторских мероприятий предложений и рекомендаций, единиц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E81C6C">
        <w:tc>
          <w:tcPr>
            <w:tcW w:w="711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Количество, исполненных  предложений и рекомендаций, единиц</w:t>
            </w:r>
          </w:p>
        </w:tc>
        <w:tc>
          <w:tcPr>
            <w:tcW w:w="2919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06DFC" w:rsidRPr="00906DFC" w:rsidRDefault="00906DFC" w:rsidP="00906DFC">
      <w:pPr>
        <w:widowControl/>
        <w:autoSpaceDE/>
        <w:autoSpaceDN/>
        <w:adjustRightInd/>
        <w:ind w:firstLine="0"/>
        <w:rPr>
          <w:rFonts w:ascii="Times New Roman" w:eastAsia="NSimSun" w:hAnsi="Times New Roman"/>
          <w:sz w:val="26"/>
          <w:szCs w:val="26"/>
          <w:lang w:eastAsia="zh-CN" w:bidi="hi-I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outlineLvl w:val="2"/>
        <w:rPr>
          <w:rFonts w:ascii="Times New Roman" w:eastAsia="NSimSun" w:hAnsi="Times New Roman"/>
          <w:sz w:val="26"/>
          <w:szCs w:val="26"/>
          <w:lang w:eastAsia="zh-CN" w:bidi="hi-IN"/>
        </w:rPr>
      </w:pPr>
      <w:r w:rsidRPr="00906DFC">
        <w:rPr>
          <w:rFonts w:ascii="Times New Roman" w:eastAsia="NSimSun" w:hAnsi="Times New Roman"/>
          <w:sz w:val="26"/>
          <w:szCs w:val="26"/>
          <w:lang w:eastAsia="zh-CN" w:bidi="hi-IN"/>
        </w:rPr>
        <w:t>2. Сведения о результатах аудиторских проверок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rPr>
          <w:rFonts w:ascii="Times New Roman" w:eastAsia="NSimSun" w:hAnsi="Times New Roman"/>
          <w:sz w:val="26"/>
          <w:szCs w:val="26"/>
          <w:lang w:eastAsia="zh-CN" w:bidi="hi-IN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"/>
        <w:gridCol w:w="1182"/>
        <w:gridCol w:w="992"/>
        <w:gridCol w:w="1134"/>
        <w:gridCol w:w="1418"/>
        <w:gridCol w:w="1134"/>
        <w:gridCol w:w="1134"/>
        <w:gridCol w:w="1417"/>
        <w:gridCol w:w="1153"/>
      </w:tblGrid>
      <w:tr w:rsidR="00906DFC" w:rsidRPr="00906DFC" w:rsidTr="00906DFC">
        <w:tc>
          <w:tcPr>
            <w:tcW w:w="29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N</w:t>
            </w:r>
          </w:p>
        </w:tc>
        <w:tc>
          <w:tcPr>
            <w:tcW w:w="1182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Субъект бюджетн</w:t>
            </w: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>ых процедур</w:t>
            </w:r>
          </w:p>
        </w:tc>
        <w:tc>
          <w:tcPr>
            <w:tcW w:w="992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 xml:space="preserve">Основание для </w:t>
            </w: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>проведения аудиторского мероприятия</w:t>
            </w: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>Тема аудиторс</w:t>
            </w: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>кого мероприятия</w:t>
            </w:r>
          </w:p>
        </w:tc>
        <w:tc>
          <w:tcPr>
            <w:tcW w:w="1418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>Проверяемый период</w:t>
            </w: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Срок проведен</w:t>
            </w: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>ия аудиторского мероприятия</w:t>
            </w: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 xml:space="preserve">Нарушения и </w:t>
            </w: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>(или) недостатки</w:t>
            </w:r>
          </w:p>
        </w:tc>
        <w:tc>
          <w:tcPr>
            <w:tcW w:w="1417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>Выводы, предложени</w:t>
            </w: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 xml:space="preserve">я и рекомендации </w:t>
            </w:r>
          </w:p>
        </w:tc>
        <w:tc>
          <w:tcPr>
            <w:tcW w:w="115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>Принятые меры</w:t>
            </w:r>
          </w:p>
        </w:tc>
      </w:tr>
      <w:tr w:rsidR="00906DFC" w:rsidRPr="00906DFC" w:rsidTr="00906DFC">
        <w:tc>
          <w:tcPr>
            <w:tcW w:w="29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lastRenderedPageBreak/>
              <w:t>1</w:t>
            </w:r>
          </w:p>
        </w:tc>
        <w:tc>
          <w:tcPr>
            <w:tcW w:w="1182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2</w:t>
            </w:r>
          </w:p>
        </w:tc>
        <w:tc>
          <w:tcPr>
            <w:tcW w:w="992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3</w:t>
            </w: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4</w:t>
            </w:r>
          </w:p>
        </w:tc>
        <w:tc>
          <w:tcPr>
            <w:tcW w:w="1418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6</w:t>
            </w: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7</w:t>
            </w:r>
          </w:p>
        </w:tc>
        <w:tc>
          <w:tcPr>
            <w:tcW w:w="1417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8</w:t>
            </w:r>
          </w:p>
        </w:tc>
        <w:tc>
          <w:tcPr>
            <w:tcW w:w="115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906DFC">
              <w:rPr>
                <w:rFonts w:ascii="Times New Roman" w:hAnsi="Times New Roman" w:cs="Times New Roman"/>
                <w:lang w:eastAsia="zh-CN"/>
              </w:rPr>
              <w:t>9</w:t>
            </w:r>
          </w:p>
        </w:tc>
      </w:tr>
      <w:tr w:rsidR="00906DFC" w:rsidRPr="00906DFC" w:rsidTr="00906DFC">
        <w:tc>
          <w:tcPr>
            <w:tcW w:w="29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5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906DFC" w:rsidRPr="00906DFC" w:rsidTr="00906DFC">
        <w:tc>
          <w:tcPr>
            <w:tcW w:w="29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82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34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153" w:type="dxa"/>
            <w:tcMar>
              <w:left w:w="57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906DFC" w:rsidRPr="00906DFC" w:rsidRDefault="00906DFC" w:rsidP="00906D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lang w:eastAsia="zh-CN"/>
        </w:rPr>
      </w:pPr>
      <w:r w:rsidRPr="00906DFC">
        <w:rPr>
          <w:rFonts w:ascii="Times New Roman" w:hAnsi="Times New Roman" w:cs="Times New Roman"/>
          <w:lang w:eastAsia="zh-CN"/>
        </w:rPr>
        <w:t xml:space="preserve">                           Пояснительная записка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center"/>
        <w:rPr>
          <w:rFonts w:ascii="Courier New" w:hAnsi="Courier New" w:cs="Times New Roman"/>
          <w:sz w:val="20"/>
          <w:szCs w:val="26"/>
          <w:lang w:eastAsia="zh-CN"/>
        </w:rPr>
      </w:pPr>
      <w:r w:rsidRPr="00906DFC">
        <w:rPr>
          <w:rFonts w:ascii="Courier New" w:hAnsi="Courier New" w:cs="Times New Roman"/>
          <w:sz w:val="20"/>
          <w:szCs w:val="26"/>
          <w:lang w:eastAsia="zh-CN"/>
        </w:rPr>
        <w:t>________________________________________________________________________________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Субъект аудита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________________         _____________________        ____________________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   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(должность)                 (подпись)                      (расшифровка подписи)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«__» __________________20__г.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lastRenderedPageBreak/>
        <w:t>Приложение №7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к Порядку осуществления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sz w:val="26"/>
          <w:szCs w:val="26"/>
          <w:lang w:eastAsia="zh-CN"/>
        </w:rPr>
        <w:t>внутреннего финансового аудита</w:t>
      </w:r>
    </w:p>
    <w:p w:rsidR="007D133C" w:rsidRPr="00906DFC" w:rsidRDefault="007D133C" w:rsidP="007D133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от «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02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февраля 2021</w:t>
      </w: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 xml:space="preserve"> №</w:t>
      </w: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35</w:t>
      </w: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567"/>
        <w:jc w:val="right"/>
        <w:rPr>
          <w:rFonts w:ascii="Times New Roman" w:hAnsi="Times New Roman" w:cs="Times New Roman"/>
          <w:color w:val="000000"/>
          <w:sz w:val="26"/>
          <w:szCs w:val="26"/>
          <w:highlight w:val="yellow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 xml:space="preserve">Реестр бюджетных рисков </w:t>
      </w:r>
      <w:r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Администрации муниципального образования поселок Боровский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b/>
          <w:bCs/>
          <w:sz w:val="26"/>
          <w:szCs w:val="26"/>
          <w:lang w:eastAsia="zh-CN"/>
        </w:rPr>
        <w:t>по состоянию на "__"_____________________ 20__ г.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zh-CN"/>
        </w:rPr>
      </w:pPr>
    </w:p>
    <w:tbl>
      <w:tblPr>
        <w:tblW w:w="9918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7"/>
        <w:gridCol w:w="1711"/>
        <w:gridCol w:w="1198"/>
        <w:gridCol w:w="1275"/>
        <w:gridCol w:w="1134"/>
        <w:gridCol w:w="993"/>
        <w:gridCol w:w="1134"/>
        <w:gridCol w:w="992"/>
        <w:gridCol w:w="1134"/>
      </w:tblGrid>
      <w:tr w:rsidR="00906DFC" w:rsidRPr="00906DFC" w:rsidTr="00906DFC">
        <w:tc>
          <w:tcPr>
            <w:tcW w:w="347" w:type="dxa"/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№</w:t>
            </w:r>
          </w:p>
        </w:tc>
        <w:tc>
          <w:tcPr>
            <w:tcW w:w="1711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Наименование операции (действия) по выполнению  бюджетной процедуры (объекта риска) бюджетной процедуры</w:t>
            </w:r>
          </w:p>
        </w:tc>
        <w:tc>
          <w:tcPr>
            <w:tcW w:w="1198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Описание бюджетного риска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Наименование владельца бюджетного риска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Оценка значимости (уровня) бюджетного риска</w:t>
            </w: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Оценка вероятности бюджетного риска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Оценка степени влияния бюджетного риска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Описание последствий бюджетного риска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906DFC">
              <w:rPr>
                <w:rFonts w:ascii="Times New Roman" w:hAnsi="Times New Roman" w:cs="Times New Roman"/>
                <w:b/>
                <w:bCs/>
                <w:lang w:eastAsia="zh-CN"/>
              </w:rPr>
              <w:t>Описание причин бюджетного риска</w:t>
            </w:r>
          </w:p>
        </w:tc>
      </w:tr>
      <w:tr w:rsidR="00906DFC" w:rsidRPr="00906DFC" w:rsidTr="00906DFC">
        <w:tc>
          <w:tcPr>
            <w:tcW w:w="347" w:type="dxa"/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98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  <w:tr w:rsidR="00906DFC" w:rsidRPr="00906DFC" w:rsidTr="00906DFC">
        <w:tc>
          <w:tcPr>
            <w:tcW w:w="347" w:type="dxa"/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98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tcMar>
              <w:left w:w="50" w:type="dxa"/>
            </w:tcMar>
          </w:tcPr>
          <w:p w:rsidR="00906DFC" w:rsidRPr="00906DFC" w:rsidRDefault="00906DFC" w:rsidP="00906DFC">
            <w:pPr>
              <w:widowControl/>
              <w:suppressLineNumbers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</w:tc>
      </w:tr>
    </w:tbl>
    <w:p w:rsidR="00906DFC" w:rsidRPr="00906DFC" w:rsidRDefault="00906DFC" w:rsidP="00906DFC">
      <w:pPr>
        <w:widowControl/>
        <w:tabs>
          <w:tab w:val="left" w:pos="2040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906DFC" w:rsidRPr="00906DFC" w:rsidRDefault="00906DFC" w:rsidP="00906DFC">
      <w:pPr>
        <w:widowControl/>
        <w:tabs>
          <w:tab w:val="left" w:pos="2040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906DFC" w:rsidRPr="00906DFC" w:rsidRDefault="00906DFC" w:rsidP="00906DFC">
      <w:pPr>
        <w:widowControl/>
        <w:tabs>
          <w:tab w:val="left" w:pos="2040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906DFC" w:rsidRPr="00906DFC" w:rsidRDefault="00906DFC" w:rsidP="00906DFC">
      <w:pPr>
        <w:widowControl/>
        <w:tabs>
          <w:tab w:val="left" w:pos="2040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/>
        </w:rPr>
      </w:pP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Субъект аудита</w:t>
      </w:r>
    </w:p>
    <w:p w:rsidR="00906DFC" w:rsidRPr="00906DFC" w:rsidRDefault="00906DFC" w:rsidP="00906DFC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906DFC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________________         _____________________      ____________________</w:t>
      </w:r>
    </w:p>
    <w:p w:rsidR="00906DFC" w:rsidRPr="00906DFC" w:rsidRDefault="00906DFC" w:rsidP="00906DFC">
      <w:pPr>
        <w:widowControl/>
        <w:tabs>
          <w:tab w:val="left" w:pos="2040"/>
        </w:tabs>
        <w:autoSpaceDE/>
        <w:autoSpaceDN/>
        <w:adjustRightInd/>
        <w:ind w:firstLine="0"/>
        <w:jc w:val="left"/>
        <w:rPr>
          <w:rFonts w:ascii="Times New Roman" w:hAnsi="Times New Roman"/>
          <w:color w:val="000000"/>
          <w:sz w:val="26"/>
          <w:szCs w:val="26"/>
          <w:lang w:eastAsia="zh-CN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906DFC">
        <w:rPr>
          <w:rFonts w:ascii="Times New Roman" w:hAnsi="Times New Roman"/>
          <w:color w:val="000000"/>
          <w:sz w:val="26"/>
          <w:szCs w:val="26"/>
        </w:rPr>
        <w:t xml:space="preserve"> (должность)                    (подпись)                 (расшифровка подписи)</w:t>
      </w: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906DFC" w:rsidRPr="001309E9" w:rsidRDefault="00906DFC" w:rsidP="004266C9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1309E9" w:rsidRPr="001309E9" w:rsidRDefault="001309E9" w:rsidP="00130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9E9" w:rsidRPr="001309E9" w:rsidRDefault="001309E9" w:rsidP="001309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9E9" w:rsidRPr="001309E9" w:rsidRDefault="001309E9" w:rsidP="001309E9">
      <w:pPr>
        <w:rPr>
          <w:rFonts w:ascii="Times New Roman" w:hAnsi="Times New Roman" w:cs="Times New Roman"/>
          <w:sz w:val="28"/>
          <w:szCs w:val="28"/>
        </w:rPr>
      </w:pPr>
    </w:p>
    <w:sectPr w:rsidR="001309E9" w:rsidRPr="001309E9" w:rsidSect="001309E9">
      <w:pgSz w:w="11900" w:h="1680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42EC5"/>
    <w:multiLevelType w:val="hybridMultilevel"/>
    <w:tmpl w:val="614ABEC6"/>
    <w:lvl w:ilvl="0" w:tplc="2D265CBE">
      <w:start w:val="1"/>
      <w:numFmt w:val="decimal"/>
      <w:lvlText w:val="%1."/>
      <w:lvlJc w:val="left"/>
      <w:pPr>
        <w:ind w:left="175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8E"/>
    <w:rsid w:val="00004071"/>
    <w:rsid w:val="00015432"/>
    <w:rsid w:val="00035280"/>
    <w:rsid w:val="00046052"/>
    <w:rsid w:val="000973B4"/>
    <w:rsid w:val="00097474"/>
    <w:rsid w:val="000A088D"/>
    <w:rsid w:val="000A127D"/>
    <w:rsid w:val="000C4BF0"/>
    <w:rsid w:val="001309E9"/>
    <w:rsid w:val="001436E9"/>
    <w:rsid w:val="00183C63"/>
    <w:rsid w:val="00192277"/>
    <w:rsid w:val="001C56F1"/>
    <w:rsid w:val="001D4654"/>
    <w:rsid w:val="001E27B1"/>
    <w:rsid w:val="002013F5"/>
    <w:rsid w:val="00224932"/>
    <w:rsid w:val="002265AF"/>
    <w:rsid w:val="0025227F"/>
    <w:rsid w:val="002805D2"/>
    <w:rsid w:val="00291C07"/>
    <w:rsid w:val="002B4425"/>
    <w:rsid w:val="002B7299"/>
    <w:rsid w:val="002D308E"/>
    <w:rsid w:val="002E6F7F"/>
    <w:rsid w:val="002F29B8"/>
    <w:rsid w:val="002F667A"/>
    <w:rsid w:val="0030543E"/>
    <w:rsid w:val="003145E9"/>
    <w:rsid w:val="00391DDA"/>
    <w:rsid w:val="00395F68"/>
    <w:rsid w:val="004266C9"/>
    <w:rsid w:val="00433050"/>
    <w:rsid w:val="00495CAE"/>
    <w:rsid w:val="0051573C"/>
    <w:rsid w:val="00517A44"/>
    <w:rsid w:val="005B2168"/>
    <w:rsid w:val="005D3278"/>
    <w:rsid w:val="005E0C3B"/>
    <w:rsid w:val="00695649"/>
    <w:rsid w:val="006E4181"/>
    <w:rsid w:val="00705FCA"/>
    <w:rsid w:val="00762BBA"/>
    <w:rsid w:val="00775A60"/>
    <w:rsid w:val="007D133C"/>
    <w:rsid w:val="007E748D"/>
    <w:rsid w:val="00801F93"/>
    <w:rsid w:val="008471F1"/>
    <w:rsid w:val="00885C21"/>
    <w:rsid w:val="008A2DD8"/>
    <w:rsid w:val="00906DFC"/>
    <w:rsid w:val="00907E02"/>
    <w:rsid w:val="009341B9"/>
    <w:rsid w:val="009C2870"/>
    <w:rsid w:val="009E5929"/>
    <w:rsid w:val="00A27C81"/>
    <w:rsid w:val="00A413F9"/>
    <w:rsid w:val="00A62464"/>
    <w:rsid w:val="00A63DFF"/>
    <w:rsid w:val="00A912CA"/>
    <w:rsid w:val="00AD3F95"/>
    <w:rsid w:val="00AF6DF4"/>
    <w:rsid w:val="00B06BD2"/>
    <w:rsid w:val="00B07D3F"/>
    <w:rsid w:val="00B07D96"/>
    <w:rsid w:val="00B45214"/>
    <w:rsid w:val="00B55B7A"/>
    <w:rsid w:val="00B854C3"/>
    <w:rsid w:val="00BA0763"/>
    <w:rsid w:val="00BB40A7"/>
    <w:rsid w:val="00BD6FE5"/>
    <w:rsid w:val="00C05F44"/>
    <w:rsid w:val="00C37D65"/>
    <w:rsid w:val="00CC59B1"/>
    <w:rsid w:val="00D2108D"/>
    <w:rsid w:val="00D440A0"/>
    <w:rsid w:val="00DA5770"/>
    <w:rsid w:val="00DD3389"/>
    <w:rsid w:val="00DD39D8"/>
    <w:rsid w:val="00DD3D8A"/>
    <w:rsid w:val="00E01C70"/>
    <w:rsid w:val="00E10E1F"/>
    <w:rsid w:val="00E56B50"/>
    <w:rsid w:val="00E75FFC"/>
    <w:rsid w:val="00E81C6C"/>
    <w:rsid w:val="00EF1582"/>
    <w:rsid w:val="00F405A7"/>
    <w:rsid w:val="00F7265E"/>
    <w:rsid w:val="00F954C2"/>
    <w:rsid w:val="00FC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75A6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75A60"/>
    <w:rPr>
      <w:rFonts w:ascii="Tahoma" w:hAnsi="Tahoma" w:cs="Tahoma"/>
      <w:sz w:val="16"/>
      <w:szCs w:val="16"/>
    </w:rPr>
  </w:style>
  <w:style w:type="character" w:styleId="affff2">
    <w:name w:val="Hyperlink"/>
    <w:basedOn w:val="a0"/>
    <w:uiPriority w:val="99"/>
    <w:semiHidden/>
    <w:unhideWhenUsed/>
    <w:rsid w:val="00291C07"/>
    <w:rPr>
      <w:rFonts w:cs="Times New Roman"/>
      <w:color w:val="0069AC"/>
      <w:u w:val="single"/>
    </w:rPr>
  </w:style>
  <w:style w:type="paragraph" w:customStyle="1" w:styleId="ConsPlusNormal">
    <w:name w:val="ConsPlusNormal"/>
    <w:rsid w:val="001309E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775A60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775A60"/>
    <w:rPr>
      <w:rFonts w:ascii="Tahoma" w:hAnsi="Tahoma" w:cs="Tahoma"/>
      <w:sz w:val="16"/>
      <w:szCs w:val="16"/>
    </w:rPr>
  </w:style>
  <w:style w:type="character" w:styleId="affff2">
    <w:name w:val="Hyperlink"/>
    <w:basedOn w:val="a0"/>
    <w:uiPriority w:val="99"/>
    <w:semiHidden/>
    <w:unhideWhenUsed/>
    <w:rsid w:val="00291C07"/>
    <w:rPr>
      <w:rFonts w:cs="Times New Roman"/>
      <w:color w:val="0069AC"/>
      <w:u w:val="single"/>
    </w:rPr>
  </w:style>
  <w:style w:type="paragraph" w:customStyle="1" w:styleId="ConsPlusNormal">
    <w:name w:val="ConsPlusNormal"/>
    <w:rsid w:val="001309E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02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6EB0-7BF7-4CC4-B247-1F58BFB5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5457</Words>
  <Characters>31109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Т.М.</cp:lastModifiedBy>
  <cp:revision>2</cp:revision>
  <cp:lastPrinted>2021-02-04T03:35:00Z</cp:lastPrinted>
  <dcterms:created xsi:type="dcterms:W3CDTF">2021-02-11T05:57:00Z</dcterms:created>
  <dcterms:modified xsi:type="dcterms:W3CDTF">2021-02-11T05:57:00Z</dcterms:modified>
</cp:coreProperties>
</file>