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4"/>
          <w:szCs w:val="24"/>
          <w:lang w:eastAsia="ru-RU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0"/>
          <w:szCs w:val="20"/>
          <w:lang w:eastAsia="ru-RU"/>
        </w:rPr>
      </w:pPr>
      <w:r>
        <w:rPr>
          <w:rFonts w:eastAsia="Times New Roman" w:cs="Arial" w:ascii="PT Astra Serif" w:hAnsi="PT Astra Serif"/>
          <w:sz w:val="20"/>
          <w:szCs w:val="20"/>
          <w:lang w:eastAsia="ru-RU"/>
        </w:rPr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МУНИЦИПАЛЬНОГО ОБРАЗОВАНИЯ ПОСЕЛОК БОРОВСКИЙ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ТЮМЕНСКОГО МУНИЦИПАЛЬНОГО РАЙОНА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ТЮМЕНСКОЙ ОБЛАСТИ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  <w:t>РАСПОРЯЖЕНИЕ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widowControl/>
        <w:textAlignment w:val="auto"/>
        <w:rPr>
          <w:rFonts w:ascii="PT Astra Serif" w:hAnsi="PT Astra Serif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10 августа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 2023 г. </w:t>
        <w:tab/>
        <w:tab/>
        <w:tab/>
        <w:tab/>
        <w:tab/>
        <w:tab/>
        <w:tab/>
        <w:tab/>
        <w:t xml:space="preserve">            № 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>253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Cs/>
          <w:sz w:val="24"/>
          <w:szCs w:val="24"/>
          <w:lang w:eastAsia="ru-RU"/>
        </w:rPr>
        <w:t>р.п. Боровский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/>
          <w:bCs/>
          <w:sz w:val="24"/>
          <w:szCs w:val="24"/>
          <w:lang w:eastAsia="ru-RU"/>
        </w:rPr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75B2DE6C">
                <wp:simplePos x="0" y="0"/>
                <wp:positionH relativeFrom="column">
                  <wp:posOffset>5715</wp:posOffset>
                </wp:positionH>
                <wp:positionV relativeFrom="paragraph">
                  <wp:posOffset>100330</wp:posOffset>
                </wp:positionV>
                <wp:extent cx="2973705" cy="1249680"/>
                <wp:effectExtent l="0" t="0" r="19050" b="28575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40" cy="12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ind w:left="0" w:right="0" w:hanging="0"/>
                              <w:jc w:val="both"/>
                              <w:rPr>
                                <w:rFonts w:ascii="PT Astra Serif" w:hAnsi="PT Astra Serif"/>
                                <w:i w:val="false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PT Astra Serif" w:hAnsi="PT Astra Serif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PT Astra Serif" w:hAnsi="PT Astra Serif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  <w:t xml:space="preserve">Порядка </w:t>
                            </w:r>
                            <w:r>
                              <w:rPr>
                                <w:rFonts w:cs="Times New Roman" w:ascii="PT Astra Serif" w:hAnsi="PT Astra Serif"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  <w:t xml:space="preserve">использования бюджетных ассигнований резервного фонда </w:t>
                            </w:r>
                            <w:r>
                              <w:rPr>
                                <w:rFonts w:cs="Times New Roman" w:ascii="PT Astra Serif" w:hAnsi="PT Astra Serif"/>
                                <w:i w:val="false"/>
                                <w:iCs w:val="false"/>
                                <w:color w:val="000000"/>
                                <w:sz w:val="28"/>
                                <w:szCs w:val="28"/>
                              </w:rPr>
                              <w:t>администрации муниципального образования</w:t>
                            </w:r>
                            <w:r>
                              <w:rPr>
                                <w:rFonts w:ascii="PT Astra Serif" w:hAnsi="PT Astra Serif"/>
                                <w:i w:val="false"/>
                                <w:iCs w:val="false"/>
                                <w:color w:val="000000"/>
                                <w:sz w:val="28"/>
                                <w:szCs w:val="28"/>
                              </w:rPr>
                              <w:t xml:space="preserve"> поселок Боровский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t" style="position:absolute;margin-left:0.45pt;margin-top:7.9pt;width:234.05pt;height:98.3pt;mso-wrap-style:square;v-text-anchor:top" wp14:anchorId="75B2DE6C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Normal"/>
                        <w:spacing w:lineRule="auto" w:line="240" w:before="0" w:after="0"/>
                        <w:ind w:left="0" w:right="0" w:hanging="0"/>
                        <w:jc w:val="both"/>
                        <w:rPr>
                          <w:rFonts w:ascii="PT Astra Serif" w:hAnsi="PT Astra Serif"/>
                          <w:i w:val="false"/>
                          <w:i w:val="false"/>
                          <w:iCs w:val="false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PT Astra Serif" w:hAnsi="PT Astra Serif"/>
                          <w:i w:val="false"/>
                          <w:iCs w:val="false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PT Astra Serif" w:hAnsi="PT Astra Serif"/>
                          <w:i w:val="false"/>
                          <w:iCs w:val="false"/>
                          <w:sz w:val="28"/>
                          <w:szCs w:val="28"/>
                        </w:rPr>
                        <w:t xml:space="preserve">Порядка </w:t>
                      </w:r>
                      <w:r>
                        <w:rPr>
                          <w:rFonts w:cs="Times New Roman" w:ascii="PT Astra Serif" w:hAnsi="PT Astra Serif"/>
                          <w:i w:val="false"/>
                          <w:iCs w:val="false"/>
                          <w:sz w:val="28"/>
                          <w:szCs w:val="28"/>
                        </w:rPr>
                        <w:t xml:space="preserve">использования бюджетных ассигнований резервного фонда </w:t>
                      </w:r>
                      <w:r>
                        <w:rPr>
                          <w:rFonts w:cs="Times New Roman" w:ascii="PT Astra Serif" w:hAnsi="PT Astra Serif"/>
                          <w:i w:val="false"/>
                          <w:iCs w:val="false"/>
                          <w:color w:val="000000"/>
                          <w:sz w:val="28"/>
                          <w:szCs w:val="28"/>
                        </w:rPr>
                        <w:t>администрации муниципального образования</w:t>
                      </w:r>
                      <w:r>
                        <w:rPr>
                          <w:rFonts w:ascii="PT Astra Serif" w:hAnsi="PT Astra Serif"/>
                          <w:i w:val="false"/>
                          <w:iCs w:val="false"/>
                          <w:color w:val="000000"/>
                          <w:sz w:val="28"/>
                          <w:szCs w:val="28"/>
                        </w:rPr>
                        <w:t xml:space="preserve"> поселок Боровский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30"/>
        <w:jc w:val="both"/>
        <w:rPr/>
      </w:pPr>
      <w:r>
        <w:rPr>
          <w:rFonts w:cs="Times New Roman" w:ascii="PT Astra Serif" w:hAnsi="PT Astra Serif"/>
          <w:sz w:val="28"/>
          <w:szCs w:val="28"/>
        </w:rPr>
        <w:tab/>
        <w:t xml:space="preserve">В соответствии со </w:t>
      </w:r>
      <w:hyperlink r:id="rId3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статьей 81</w:t>
        </w:r>
      </w:hyperlink>
      <w:r>
        <w:rPr>
          <w:rFonts w:cs="Times New Roman" w:ascii="PT Astra Serif" w:hAnsi="PT Astra Serif"/>
          <w:sz w:val="28"/>
          <w:szCs w:val="28"/>
        </w:rPr>
        <w:t xml:space="preserve"> Бюджетного кодекса Российской Федерации, </w:t>
      </w:r>
      <w:hyperlink r:id="rId4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решением</w:t>
        </w:r>
      </w:hyperlink>
      <w:r>
        <w:rPr>
          <w:rFonts w:cs="Times New Roman" w:ascii="PT Astra Serif" w:hAnsi="PT Astra Serif"/>
          <w:sz w:val="28"/>
          <w:szCs w:val="28"/>
        </w:rPr>
        <w:t xml:space="preserve"> Думы  муниципального образования поселок Боровский от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29.05.2013</w:t>
      </w:r>
      <w:r>
        <w:rPr>
          <w:rFonts w:cs="Times New Roman" w:ascii="PT Astra Serif" w:hAnsi="PT Astra Serif"/>
          <w:sz w:val="28"/>
          <w:szCs w:val="28"/>
        </w:rPr>
        <w:t xml:space="preserve"> N 361 «</w:t>
      </w:r>
      <w:r>
        <w:rPr>
          <w:rFonts w:cs="Arial" w:ascii="PT Astra Serif" w:hAnsi="PT Astra Serif"/>
          <w:sz w:val="28"/>
          <w:szCs w:val="28"/>
        </w:rPr>
        <w:t>Об утверждении положения о бюджетном процессе в муниципальном образовании поселок Боровский в новой редакции</w:t>
      </w:r>
      <w:r>
        <w:rPr>
          <w:rFonts w:cs="Times New Roman" w:ascii="PT Astra Serif" w:hAnsi="PT Astra Serif"/>
          <w:sz w:val="28"/>
          <w:szCs w:val="28"/>
        </w:rPr>
        <w:t>»:</w:t>
      </w:r>
    </w:p>
    <w:p>
      <w:pPr>
        <w:pStyle w:val="Style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Порядок использования бюджетных ассигнований резервного фонда </w:t>
      </w:r>
      <w:r>
        <w:rPr>
          <w:rFonts w:eastAsia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 муниципального образования </w:t>
      </w:r>
      <w:r>
        <w:rPr>
          <w:rFonts w:cs="Arial" w:ascii="PT Astra Serif" w:hAnsi="PT Astra Serif"/>
          <w:sz w:val="28"/>
          <w:szCs w:val="28"/>
        </w:rPr>
        <w:t xml:space="preserve">поселок Боровский </w:t>
      </w:r>
      <w:r>
        <w:rPr>
          <w:rFonts w:ascii="PT Astra Serif" w:hAnsi="PT Astra Serif"/>
          <w:sz w:val="28"/>
          <w:szCs w:val="28"/>
        </w:rPr>
        <w:t xml:space="preserve">согласно приложению к настоящему </w:t>
      </w:r>
      <w:r>
        <w:rPr>
          <w:rFonts w:eastAsia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rFonts w:ascii="PT Astra Serif" w:hAnsi="PT Astra Serif"/>
          <w:sz w:val="28"/>
          <w:szCs w:val="28"/>
        </w:rPr>
        <w:t>аспоряжению.</w:t>
      </w:r>
    </w:p>
    <w:p>
      <w:pPr>
        <w:pStyle w:val="Style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распоряжение вступает в силу </w:t>
      </w:r>
      <w:r>
        <w:rPr>
          <w:rFonts w:eastAsia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с момента подписания.</w:t>
      </w:r>
    </w:p>
    <w:p>
      <w:pPr>
        <w:pStyle w:val="Style3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3. Контроль за исполнением </w:t>
      </w:r>
      <w:r>
        <w:rPr>
          <w:rFonts w:eastAsia="Liberation Mono" w:cs="Arial" w:ascii="PT Astra Serif" w:hAnsi="PT Astra Serif"/>
          <w:color w:val="auto"/>
          <w:kern w:val="0"/>
          <w:sz w:val="28"/>
          <w:szCs w:val="28"/>
          <w:lang w:val="ru-RU" w:eastAsia="en-US" w:bidi="ar-SA"/>
        </w:rPr>
        <w:t>распоряже</w:t>
      </w:r>
      <w:r>
        <w:rPr>
          <w:rFonts w:cs="Arial" w:ascii="PT Astra Serif" w:hAnsi="PT Astra Serif"/>
          <w:sz w:val="28"/>
          <w:szCs w:val="28"/>
        </w:rPr>
        <w:t>ния оставляю за собой.</w:t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Глава муниципального образования                                                       С.В.Сычева</w:t>
      </w:r>
    </w:p>
    <w:p>
      <w:pPr>
        <w:pStyle w:val="Normal"/>
        <w:widowControl/>
        <w:jc w:val="both"/>
        <w:textAlignment w:val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jc w:val="both"/>
        <w:textAlignment w:val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Style20"/>
        <w:spacing w:lineRule="auto" w:line="240" w:before="0" w:after="0"/>
        <w:ind w:left="0" w:right="0" w:hanging="0"/>
        <w:jc w:val="righ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Приложение к распоряжению 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ru-RU" w:eastAsia="en-US" w:bidi="ar-SA"/>
        </w:rPr>
        <w:t>а</w:t>
      </w:r>
      <w:r>
        <w:rPr>
          <w:rFonts w:cs="Times New Roman" w:ascii="Arial" w:hAnsi="Arial"/>
          <w:sz w:val="22"/>
          <w:szCs w:val="22"/>
        </w:rPr>
        <w:t>дминистрации</w:t>
      </w:r>
    </w:p>
    <w:p>
      <w:pPr>
        <w:pStyle w:val="Style20"/>
        <w:spacing w:lineRule="auto" w:line="240" w:before="0" w:after="0"/>
        <w:ind w:left="0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муниципального образования</w:t>
      </w:r>
    </w:p>
    <w:p>
      <w:pPr>
        <w:pStyle w:val="Style20"/>
        <w:spacing w:lineRule="auto" w:line="240" w:before="0" w:after="0"/>
        <w:ind w:left="0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поселок Боровский</w:t>
      </w:r>
    </w:p>
    <w:p>
      <w:pPr>
        <w:pStyle w:val="Style20"/>
        <w:spacing w:lineRule="auto" w:line="240" w:before="0" w:after="0"/>
        <w:ind w:left="0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от </w:t>
      </w:r>
      <w:r>
        <w:rPr>
          <w:rFonts w:ascii="Arial" w:hAnsi="Arial"/>
          <w:sz w:val="22"/>
          <w:szCs w:val="22"/>
        </w:rPr>
        <w:t xml:space="preserve">10.08.2023 </w:t>
      </w:r>
      <w:r>
        <w:rPr>
          <w:rFonts w:ascii="Arial" w:hAnsi="Arial"/>
          <w:sz w:val="22"/>
          <w:szCs w:val="22"/>
        </w:rPr>
        <w:t xml:space="preserve">№ </w:t>
      </w:r>
      <w:r>
        <w:rPr>
          <w:rFonts w:ascii="Arial" w:hAnsi="Arial"/>
          <w:sz w:val="22"/>
          <w:szCs w:val="22"/>
        </w:rPr>
        <w:t>253</w:t>
      </w:r>
    </w:p>
    <w:p>
      <w:pPr>
        <w:pStyle w:val="Normal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88" w:before="0" w:after="0"/>
        <w:ind w:left="0" w:right="0" w:hanging="0"/>
        <w:jc w:val="center"/>
        <w:rPr>
          <w:rFonts w:ascii="Arial" w:hAnsi="Arial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Порядок</w:t>
      </w:r>
    </w:p>
    <w:p>
      <w:pPr>
        <w:pStyle w:val="Normal"/>
        <w:spacing w:lineRule="auto" w:line="288" w:before="0" w:after="0"/>
        <w:ind w:left="0" w:right="0" w:hanging="0"/>
        <w:jc w:val="center"/>
        <w:rPr>
          <w:rFonts w:ascii="Arial" w:hAnsi="Arial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 </w:t>
      </w:r>
      <w:r>
        <w:rPr>
          <w:rFonts w:cs="Times New Roman" w:ascii="Arial" w:hAnsi="Arial"/>
          <w:b/>
          <w:bCs/>
          <w:sz w:val="24"/>
          <w:szCs w:val="24"/>
        </w:rPr>
        <w:t xml:space="preserve">использования бюджетных ассигнований резервного фонда администрации  муниципального образования </w:t>
      </w:r>
      <w:r>
        <w:rPr>
          <w:rFonts w:cs="Arial" w:ascii="Arial" w:hAnsi="Arial"/>
          <w:b/>
          <w:bCs/>
          <w:sz w:val="26"/>
          <w:szCs w:val="26"/>
        </w:rPr>
        <w:t xml:space="preserve"> поселок Боровский </w:t>
      </w:r>
    </w:p>
    <w:p>
      <w:pPr>
        <w:pStyle w:val="Normal"/>
        <w:spacing w:lineRule="auto" w:line="288" w:before="0" w:after="0"/>
        <w:ind w:left="0" w:right="0" w:hanging="0"/>
        <w:jc w:val="center"/>
        <w:rPr>
          <w:rFonts w:ascii="Arial" w:hAnsi="Arial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spacing w:lineRule="auto" w:line="288" w:before="0" w:after="0"/>
        <w:ind w:left="0" w:right="0" w:hanging="0"/>
        <w:jc w:val="center"/>
        <w:outlineLvl w:val="1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 Общие положения.</w:t>
      </w:r>
    </w:p>
    <w:p>
      <w:pPr>
        <w:pStyle w:val="ConsPlusNormal1"/>
        <w:spacing w:lineRule="auto" w:line="288" w:before="0" w:after="0"/>
        <w:ind w:left="0" w:right="0" w:hanging="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rmal1"/>
        <w:spacing w:lineRule="auto" w:line="288" w:before="0" w:after="0"/>
        <w:ind w:left="0" w:right="0" w:firstLine="709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1.1. Порядок использования бюджетных ассигнований резервного фонда администрации  муниципального образования поселок Боровский (далее – Порядок) разработан на основании </w:t>
      </w:r>
      <w:hyperlink r:id="rId5">
        <w:r>
          <w:rPr>
            <w:rFonts w:cs="Times New Roman" w:ascii="Arial" w:hAnsi="Arial"/>
            <w:color w:val="auto"/>
            <w:sz w:val="24"/>
            <w:szCs w:val="24"/>
            <w:u w:val="none"/>
          </w:rPr>
          <w:t>статьи 81</w:t>
        </w:r>
      </w:hyperlink>
      <w:r>
        <w:rPr>
          <w:rFonts w:cs="Times New Roman" w:ascii="Arial" w:hAnsi="Arial"/>
          <w:sz w:val="24"/>
          <w:szCs w:val="24"/>
        </w:rPr>
        <w:t xml:space="preserve"> Бюджетного кодекса Российской Федерации и определяет порядок использования и контроля за использованием бюджетных ассигнований резервного фонда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ru-RU" w:eastAsia="ru-RU" w:bidi="ar-SA"/>
        </w:rPr>
        <w:t>а</w:t>
      </w:r>
      <w:r>
        <w:rPr>
          <w:rFonts w:cs="Times New Roman" w:ascii="Arial" w:hAnsi="Arial"/>
          <w:sz w:val="24"/>
          <w:szCs w:val="24"/>
        </w:rPr>
        <w:t>дминистрации  муниципального образования поселок Боровский (далее – резервный фонд).</w:t>
      </w:r>
    </w:p>
    <w:p>
      <w:pPr>
        <w:pStyle w:val="ConsPlusNormal1"/>
        <w:spacing w:lineRule="auto" w:line="288" w:before="0" w:after="0"/>
        <w:ind w:left="0" w:right="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1.2. Средства резервного фонда предусматриваются в составе расходов бюджета  муниципального образования поселок Боровский поселок Боровский 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данным Порядком.</w:t>
      </w:r>
    </w:p>
    <w:p>
      <w:pPr>
        <w:pStyle w:val="ConsPlusNormal1"/>
        <w:spacing w:lineRule="auto" w:line="288" w:before="0" w:after="0"/>
        <w:ind w:left="0" w:right="0" w:hanging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spacing w:lineRule="auto" w:line="288" w:before="0" w:after="0"/>
        <w:ind w:left="0" w:right="0" w:hanging="0"/>
        <w:jc w:val="center"/>
        <w:outlineLvl w:val="1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 Порядок формирования резервного фонда.</w:t>
      </w:r>
    </w:p>
    <w:p>
      <w:pPr>
        <w:pStyle w:val="ConsPlusNormal1"/>
        <w:spacing w:lineRule="auto" w:line="288" w:before="0" w:after="0"/>
        <w:ind w:left="0" w:right="0" w:hanging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rmal1"/>
        <w:spacing w:lineRule="auto" w:line="288" w:before="0" w:after="0"/>
        <w:ind w:left="0" w:right="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2.1. Размер резервного фонда устанавливается решением о бюджете муниципального образования поселок Боровский и не может превышать 3 процента утвержденного указанным решением общего объема расходов.</w:t>
      </w:r>
    </w:p>
    <w:p>
      <w:pPr>
        <w:pStyle w:val="ConsPlusNormal1"/>
        <w:spacing w:lineRule="auto" w:line="288" w:before="0" w:after="0"/>
        <w:ind w:left="0" w:right="0" w:hanging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rmal1"/>
        <w:spacing w:lineRule="auto" w:line="288" w:before="0" w:after="0"/>
        <w:ind w:left="0" w:right="0" w:hanging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 Использование бюджетных ассигнований резервного фонда.</w:t>
      </w:r>
    </w:p>
    <w:p>
      <w:pPr>
        <w:pStyle w:val="ConsPlusNormal1"/>
        <w:spacing w:lineRule="auto" w:line="288" w:before="0" w:after="0"/>
        <w:ind w:left="0" w:right="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i w:val="false"/>
          <w:iCs w:val="false"/>
          <w:sz w:val="24"/>
          <w:szCs w:val="24"/>
        </w:rPr>
        <w:t>3.1. Средства резервного фонда используются на финансовое обеспечение следующих непредвиденных расходов:</w:t>
      </w:r>
    </w:p>
    <w:p>
      <w:pPr>
        <w:pStyle w:val="ConsPlusNormal1"/>
        <w:widowControl w:val="false"/>
        <w:suppressAutoHyphens w:val="true"/>
        <w:bidi w:val="0"/>
        <w:spacing w:lineRule="auto" w:line="288" w:before="0" w:after="0"/>
        <w:ind w:left="0" w:right="0" w:hanging="0"/>
        <w:jc w:val="both"/>
        <w:textAlignment w:val="baseline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    </w:t>
      </w:r>
      <w:r>
        <w:rPr>
          <w:rFonts w:cs="Times New Roman" w:ascii="Arial" w:hAnsi="Arial"/>
          <w:i w:val="false"/>
          <w:iCs w:val="false"/>
          <w:sz w:val="24"/>
          <w:szCs w:val="24"/>
        </w:rPr>
        <w:t>а) проведение мероприятий по предупреждению чрезвычайных ситуаций, проведение аварийно-восстановительных работ по ликвидации последствий стихийных бедствий, противопаводковых мероприятий и других чрезвычайных ситуаций, имевших место в текущем финансовом году;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б) выплату материальной помощи гражданам, пострадавшим от пожара и других стихийных бедствий.</w:t>
      </w:r>
    </w:p>
    <w:p>
      <w:pPr>
        <w:pStyle w:val="S1"/>
        <w:spacing w:lineRule="auto" w:line="288" w:before="0" w:after="0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ascii="Arial" w:hAnsi="Arial"/>
          <w:i w:val="false"/>
          <w:iCs w:val="false"/>
          <w:sz w:val="24"/>
          <w:szCs w:val="24"/>
        </w:rPr>
        <w:t xml:space="preserve">3.2. Бюджетные ассигнования резервного фонда выделяются на основании распоряжения администрации  муниципального образования поселок Боровский «Об использовании бюджетных ассигнований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фонда» (далее – Распоряжение)</w:t>
      </w:r>
      <w:r>
        <w:rPr>
          <w:rFonts w:ascii="Arial" w:hAnsi="Arial"/>
          <w:i w:val="false"/>
          <w:iCs w:val="false"/>
          <w:sz w:val="24"/>
          <w:szCs w:val="24"/>
        </w:rPr>
        <w:t>, в котором указывается: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а) основания использования бюджетных ассигнований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б) получатель (получатели) бюджетных  средств;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в) размер выделяемых бюджетных ассигнований;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г) целевое назначение выделяемых средств;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д) лица, ответственные за целевое использование средств;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е) должностное лицо, на которое возложен контроль за исполнением данного распоряжения. 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3.3. Для подготовки </w:t>
      </w:r>
      <w:r>
        <w:rPr>
          <w:rFonts w:eastAsia="Calibri" w:cs="Times New Roman" w:ascii="Arial" w:hAnsi="Arial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р</w:t>
      </w:r>
      <w:r>
        <w:rPr>
          <w:rFonts w:ascii="Arial" w:hAnsi="Arial"/>
          <w:i w:val="false"/>
          <w:iCs w:val="false"/>
          <w:sz w:val="24"/>
          <w:szCs w:val="24"/>
        </w:rPr>
        <w:t xml:space="preserve">аспоряжения администрацией муниципального образования поселок Боровский рассматриваются документы, обосновывающие основания для выделения бюджетных ассигнований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 xml:space="preserve">фонда и </w:t>
      </w:r>
      <w:r>
        <w:rPr>
          <w:rFonts w:ascii="Arial" w:hAnsi="Arial"/>
          <w:i w:val="false"/>
          <w:iCs w:val="false"/>
          <w:sz w:val="24"/>
          <w:szCs w:val="24"/>
        </w:rPr>
        <w:t xml:space="preserve">размер необходимых средств (расчеты, сметы, счета, акты выполненных работ и другие документы), а также обращения заинтересованных лиц в </w:t>
      </w:r>
      <w:r>
        <w:rPr>
          <w:rFonts w:eastAsia="Calibri" w:cs="Times New Roman" w:ascii="Arial" w:hAnsi="Arial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Arial" w:hAnsi="Arial"/>
          <w:i w:val="false"/>
          <w:iCs w:val="false"/>
          <w:sz w:val="24"/>
          <w:szCs w:val="24"/>
        </w:rPr>
        <w:t xml:space="preserve">дминистрацию  муниципального образования поселок Боровский об использовании бюджетных ассигнований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 (</w:t>
      </w:r>
      <w:r>
        <w:rPr>
          <w:rFonts w:ascii="Arial" w:hAnsi="Arial"/>
          <w:i w:val="false"/>
          <w:iCs w:val="false"/>
          <w:sz w:val="24"/>
          <w:szCs w:val="24"/>
        </w:rPr>
        <w:t xml:space="preserve"> в случае поступления указанных обращений).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3.4. Средства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</w:t>
      </w:r>
      <w:r>
        <w:rPr>
          <w:rFonts w:ascii="Arial" w:hAnsi="Arial"/>
          <w:i w:val="false"/>
          <w:iCs w:val="false"/>
          <w:sz w:val="24"/>
          <w:szCs w:val="24"/>
        </w:rPr>
        <w:t xml:space="preserve"> используются по целевому назначению, определенному Распоряжением и не могут быть направлены на иные цели.</w:t>
      </w:r>
    </w:p>
    <w:p>
      <w:pPr>
        <w:pStyle w:val="ConsPlusNormal1"/>
        <w:widowControl/>
        <w:spacing w:lineRule="auto" w:line="288" w:before="0" w:after="0"/>
        <w:ind w:left="0" w:right="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i w:val="false"/>
          <w:iCs w:val="false"/>
          <w:sz w:val="24"/>
          <w:szCs w:val="24"/>
        </w:rPr>
        <w:t>3.5. В случае принятия решения об использовании средств резервного фонда, вышеуказанные расходы подлежат отражению по разделам и подразделам классификации расходов бюджета исходя из их отраслевой и ведомственной принадлежности, соответствующим направлению выделяемых средств.</w:t>
      </w:r>
      <w:r>
        <w:rPr>
          <w:rFonts w:cs="Times New Roman" w:ascii="Arial" w:hAnsi="Arial"/>
          <w:sz w:val="24"/>
          <w:szCs w:val="24"/>
        </w:rPr>
        <w:br/>
      </w:r>
    </w:p>
    <w:p>
      <w:pPr>
        <w:pStyle w:val="ConsPlusNormal1"/>
        <w:widowControl/>
        <w:spacing w:lineRule="auto" w:line="288" w:before="0" w:after="0"/>
        <w:ind w:left="0" w:right="0" w:hanging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4. Учет и представление отчета об использовании бюджетных ассигнований резервного фонда.</w:t>
      </w:r>
    </w:p>
    <w:p>
      <w:pPr>
        <w:pStyle w:val="ConsPlusNormal1"/>
        <w:widowControl/>
        <w:spacing w:lineRule="auto" w:line="288" w:before="0" w:after="0"/>
        <w:ind w:left="0" w:right="0" w:hanging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rmal1"/>
        <w:spacing w:lineRule="auto" w:line="288" w:before="0" w:after="0"/>
        <w:ind w:left="0" w:right="0" w:firstLine="709"/>
        <w:jc w:val="both"/>
        <w:rPr>
          <w:rFonts w:ascii="Arial" w:hAnsi="Arial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i w:val="false"/>
          <w:iCs w:val="false"/>
          <w:sz w:val="24"/>
          <w:szCs w:val="24"/>
        </w:rPr>
        <w:t>4.1. Администрация муниципального поселок Боровский  ежеквартально информирует Думу муниципального образования поселок Боровский о расходовании бюджетных ассигнований резервного фонда.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4.2. Информация о расходовании  бюджетных ассигнований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</w:t>
      </w:r>
      <w:r>
        <w:rPr>
          <w:rFonts w:ascii="Arial" w:hAnsi="Arial"/>
          <w:i w:val="false"/>
          <w:iCs w:val="false"/>
          <w:sz w:val="24"/>
          <w:szCs w:val="24"/>
        </w:rPr>
        <w:t xml:space="preserve"> должна содержать: 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а) перечень распоряжений об использовании бюджетных ассигнований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</w:t>
      </w:r>
      <w:r>
        <w:rPr>
          <w:rFonts w:ascii="Arial" w:hAnsi="Arial"/>
          <w:i w:val="false"/>
          <w:iCs w:val="false"/>
          <w:sz w:val="24"/>
          <w:szCs w:val="24"/>
        </w:rPr>
        <w:t xml:space="preserve"> (дата и №);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б): целевое назначение с указанием кодов бюджетной классификации по которой отражаются данные средства;</w:t>
      </w:r>
    </w:p>
    <w:p>
      <w:pPr>
        <w:pStyle w:val="S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в) суммы принятых и исполненных бюджетных обязательств в разрезе получателей бюджетных средств;</w:t>
      </w:r>
    </w:p>
    <w:p>
      <w:pPr>
        <w:pStyle w:val="ConsPlusNormal1"/>
        <w:spacing w:lineRule="auto" w:line="288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i w:val="false"/>
          <w:iCs w:val="false"/>
          <w:sz w:val="24"/>
          <w:szCs w:val="24"/>
        </w:rPr>
        <w:t>4.3. Отчет об использовании бюджетных ассигнований резервного фонда рассматривается Думой  муниципального образования поселок Боровский и прилагается к годовому отчету  об исполнении бюджета муниципального образования  поселок Боровский</w:t>
      </w:r>
    </w:p>
    <w:p>
      <w:pPr>
        <w:pStyle w:val="S1"/>
        <w:spacing w:lineRule="auto" w:line="288" w:before="0" w:after="0"/>
        <w:ind w:left="0" w:right="0" w:firstLine="709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4.4. В случаях нецелевого использования средств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резервного</w:t>
      </w: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Style w:val="Style18"/>
          <w:rFonts w:ascii="Arial" w:hAnsi="Arial"/>
          <w:i w:val="false"/>
          <w:iCs w:val="false"/>
          <w:sz w:val="24"/>
          <w:szCs w:val="24"/>
        </w:rPr>
        <w:t>фонда</w:t>
      </w:r>
      <w:r>
        <w:rPr>
          <w:rFonts w:ascii="Arial" w:hAnsi="Arial"/>
          <w:i w:val="false"/>
          <w:iCs w:val="false"/>
          <w:sz w:val="24"/>
          <w:szCs w:val="24"/>
        </w:rPr>
        <w:t>, а также в случаях их не использования в установленные сроки, данные средства подлежат возврату на единый счет бюджета Администрации муниципального образования поселок Боровский.</w:t>
      </w:r>
    </w:p>
    <w:p>
      <w:pPr>
        <w:pStyle w:val="ConsPlusNormal1"/>
        <w:spacing w:lineRule="auto" w:line="288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1"/>
        <w:spacing w:lineRule="auto" w:line="288" w:before="0" w:after="0"/>
        <w:ind w:left="0" w:right="0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br/>
      </w:r>
    </w:p>
    <w:sectPr>
      <w:headerReference w:type="default" r:id="rId6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2588494"/>
    </w:sdtPr>
    <w:sdtContent>
      <w:p>
        <w:pPr>
          <w:pStyle w:val="Style2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sz w:val="28"/>
            <w:szCs w:val="28"/>
            <w:rFonts w:ascii="PT Astra Serif" w:hAnsi="PT Astra Serif"/>
          </w:rPr>
          <w:instrText> PAGE </w:instrText>
        </w:r>
        <w:r>
          <w:rPr>
            <w:sz w:val="28"/>
            <w:szCs w:val="28"/>
            <w:rFonts w:ascii="PT Astra Serif" w:hAnsi="PT Astra Serif"/>
          </w:rPr>
          <w:fldChar w:fldCharType="separate"/>
        </w:r>
        <w:r>
          <w:rPr>
            <w:sz w:val="28"/>
            <w:szCs w:val="28"/>
            <w:rFonts w:ascii="PT Astra Serif" w:hAnsi="PT Astra Serif"/>
          </w:rPr>
          <w:t>3</w:t>
        </w:r>
        <w:r>
          <w:rPr>
            <w:sz w:val="28"/>
            <w:szCs w:val="28"/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4b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qFormat/>
    <w:pPr>
      <w:keepNext w:val="true"/>
      <w:spacing w:lineRule="auto" w:line="240" w:before="240" w:after="0"/>
      <w:jc w:val="center"/>
      <w:outlineLvl w:val="0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 w:val="true"/>
      <w:spacing w:lineRule="auto" w:line="240" w:before="240" w:after="0"/>
      <w:jc w:val="center"/>
      <w:outlineLvl w:val="1"/>
    </w:pPr>
    <w:rPr>
      <w:rFonts w:ascii="Times New Roman" w:hAnsi="Times New Roman" w:eastAsia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 w:val="true"/>
      <w:spacing w:lineRule="auto" w:line="240" w:before="240" w:after="0"/>
      <w:jc w:val="center"/>
      <w:outlineLvl w:val="2"/>
    </w:pPr>
    <w:rPr>
      <w:rFonts w:ascii="Times New Roman" w:hAnsi="Times New Roman" w:eastAsia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 w:val="true"/>
      <w:widowControl w:val="false"/>
      <w:shd w:val="clear" w:color="auto" w:fill="FFFFFF"/>
      <w:tabs>
        <w:tab w:val="clear" w:pos="709"/>
        <w:tab w:val="left" w:pos="1118" w:leader="none"/>
      </w:tabs>
      <w:spacing w:lineRule="auto" w:line="240" w:before="240" w:after="0"/>
      <w:ind w:firstLine="709"/>
      <w:jc w:val="both"/>
      <w:outlineLvl w:val="3"/>
    </w:pPr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 w:val="true"/>
      <w:widowControl w:val="false"/>
      <w:spacing w:lineRule="auto" w:line="240" w:before="240" w:after="0"/>
      <w:jc w:val="center"/>
      <w:outlineLvl w:val="4"/>
    </w:pPr>
    <w:rPr>
      <w:rFonts w:ascii="Times New Roman" w:hAnsi="Times New Roman" w:eastAsia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 w:val="true"/>
      <w:widowControl w:val="false"/>
      <w:spacing w:lineRule="auto" w:line="240" w:before="240" w:after="0"/>
      <w:outlineLvl w:val="5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 w:val="true"/>
      <w:widowControl w:val="false"/>
      <w:shd w:val="clear" w:color="auto" w:fill="FFFFFF"/>
      <w:spacing w:lineRule="auto" w:line="240" w:before="206" w:after="0"/>
      <w:ind w:left="58" w:firstLine="509"/>
      <w:jc w:val="both"/>
      <w:outlineLvl w:val="6"/>
    </w:pPr>
    <w:rPr>
      <w:rFonts w:ascii="Times New Roman" w:hAnsi="Times New Roman" w:eastAsia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 w:val="true"/>
      <w:widowControl w:val="false"/>
      <w:spacing w:lineRule="auto" w:line="240" w:before="240" w:after="0"/>
      <w:outlineLvl w:val="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 w:val="true"/>
      <w:widowControl w:val="false"/>
      <w:tabs>
        <w:tab w:val="clear" w:pos="709"/>
        <w:tab w:val="left" w:pos="1214" w:leader="none"/>
      </w:tabs>
      <w:spacing w:lineRule="auto" w:line="240" w:before="240" w:after="0"/>
      <w:jc w:val="center"/>
      <w:outlineLvl w:val="8"/>
    </w:pPr>
    <w:rPr>
      <w:rFonts w:ascii="Times New Roman" w:hAnsi="Times New Roman" w:eastAsia="Times New Roman" w:cs="Times New Roman"/>
      <w:bCs/>
      <w:color w:val="000000"/>
      <w:sz w:val="40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caps/>
      <w:szCs w:val="24"/>
      <w:lang w:eastAsia="ru-RU"/>
    </w:rPr>
  </w:style>
  <w:style w:type="character" w:styleId="31" w:customStyle="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caps/>
      <w:spacing w:val="40"/>
      <w:sz w:val="26"/>
      <w:szCs w:val="24"/>
      <w:lang w:eastAsia="ru-RU"/>
    </w:rPr>
  </w:style>
  <w:style w:type="character" w:styleId="41" w:customStyle="1">
    <w:name w:val="Заголовок 4 Знак"/>
    <w:basedOn w:val="DefaultParagraphFont"/>
    <w:qFormat/>
    <w:rPr>
      <w:rFonts w:ascii="Times New Roman" w:hAnsi="Times New Roman" w:eastAsia="Times New Roman" w:cs="Times New Roman"/>
      <w:i/>
      <w:sz w:val="28"/>
      <w:szCs w:val="28"/>
      <w:shd w:fill="FFFFFF" w:val="clear"/>
      <w:lang w:eastAsia="ru-RU"/>
    </w:rPr>
  </w:style>
  <w:style w:type="character" w:styleId="51" w:customStyle="1">
    <w:name w:val="Заголовок 5 Знак"/>
    <w:basedOn w:val="DefaultParagraphFont"/>
    <w:qFormat/>
    <w:rPr>
      <w:rFonts w:ascii="Times New Roman" w:hAnsi="Times New Roman" w:eastAsia="Times New Roman" w:cs="Times New Roman"/>
      <w:b/>
      <w:spacing w:val="20"/>
      <w:sz w:val="28"/>
      <w:szCs w:val="28"/>
      <w:lang w:eastAsia="ru-RU"/>
    </w:rPr>
  </w:style>
  <w:style w:type="character" w:styleId="61" w:customStyle="1">
    <w:name w:val="Заголовок 6 Знак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71" w:customStyle="1">
    <w:name w:val="Заголовок 7 Знак"/>
    <w:basedOn w:val="DefaultParagraphFont"/>
    <w:qFormat/>
    <w:rPr>
      <w:rFonts w:ascii="Times New Roman" w:hAnsi="Times New Roman" w:eastAsia="Times New Roman" w:cs="Times New Roman"/>
      <w:i/>
      <w:color w:val="000000"/>
      <w:spacing w:val="-1"/>
      <w:sz w:val="28"/>
      <w:szCs w:val="28"/>
      <w:shd w:fill="FFFFFF" w:val="clear"/>
      <w:lang w:eastAsia="ru-RU"/>
    </w:rPr>
  </w:style>
  <w:style w:type="character" w:styleId="81" w:customStyle="1">
    <w:name w:val="Заголовок 8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" w:customStyle="1">
    <w:name w:val="Заголовок 9 Знак"/>
    <w:basedOn w:val="DefaultParagraphFont"/>
    <w:qFormat/>
    <w:rPr>
      <w:rFonts w:ascii="Times New Roman" w:hAnsi="Times New Roman" w:eastAsia="Times New Roman" w:cs="Times New Roman"/>
      <w:bCs/>
      <w:color w:val="000000"/>
      <w:sz w:val="40"/>
      <w:szCs w:val="24"/>
      <w:lang w:eastAsia="ru-RU"/>
    </w:rPr>
  </w:style>
  <w:style w:type="character" w:styleId="Style5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6" w:customStyle="1">
    <w:name w:val="Верхний колонтитул Знак"/>
    <w:basedOn w:val="DefaultParagraphFont"/>
    <w:uiPriority w:val="99"/>
    <w:qFormat/>
    <w:rPr/>
  </w:style>
  <w:style w:type="character" w:styleId="Style7" w:customStyle="1">
    <w:name w:val="Нижний колонтитул Знак"/>
    <w:basedOn w:val="DefaultParagraphFont"/>
    <w:uiPriority w:val="99"/>
    <w:qFormat/>
    <w:rPr/>
  </w:style>
  <w:style w:type="character" w:styleId="Pagenumber">
    <w:name w:val="page number"/>
    <w:basedOn w:val="DefaultParagraphFont"/>
    <w:qFormat/>
    <w:rPr/>
  </w:style>
  <w:style w:type="character" w:styleId="Style8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color w:val="000000"/>
      <w:spacing w:val="1"/>
      <w:sz w:val="28"/>
      <w:szCs w:val="28"/>
      <w:shd w:fill="FFFFFF" w:val="clear"/>
      <w:lang w:eastAsia="ru-RU"/>
    </w:rPr>
  </w:style>
  <w:style w:type="character" w:styleId="22" w:customStyle="1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32" w:customStyle="1">
    <w:name w:val="Основной текст с отступом 3 Знак"/>
    <w:basedOn w:val="DefaultParagraphFont"/>
    <w:qFormat/>
    <w:rPr>
      <w:rFonts w:ascii="Times New Roman" w:hAnsi="Times New Roman" w:eastAsia="Times New Roman" w:cs="Times New Roman"/>
      <w:color w:val="000000"/>
      <w:spacing w:val="2"/>
      <w:sz w:val="28"/>
      <w:szCs w:val="28"/>
      <w:shd w:fill="FFFFFF" w:val="clear"/>
      <w:lang w:eastAsia="ru-RU"/>
    </w:rPr>
  </w:style>
  <w:style w:type="character" w:styleId="Style9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23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ru-RU"/>
    </w:rPr>
  </w:style>
  <w:style w:type="character" w:styleId="Style10">
    <w:name w:val="Интернет-ссылка"/>
    <w:rsid w:val="00fb6620"/>
    <w:rPr>
      <w:color w:val="0000FF"/>
      <w:u w:val="single"/>
    </w:rPr>
  </w:style>
  <w:style w:type="character" w:styleId="Linenumber">
    <w:name w:val="line number"/>
    <w:basedOn w:val="DefaultParagraphFont"/>
    <w:qFormat/>
    <w:rPr/>
  </w:style>
  <w:style w:type="character" w:styleId="Style11" w:customStyle="1">
    <w:name w:val="Текст сноски Знак"/>
    <w:basedOn w:val="DefaultParagraphFont"/>
    <w:qFormat/>
    <w:rPr>
      <w:szCs w:val="20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12" w:customStyle="1">
    <w:name w:val="Верхний колонтитул Знак1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Нижний колонтитул Знак1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" w:customStyle="1">
    <w:name w:val="Текст сноски Знак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Style15" w:customStyle="1">
    <w:name w:val="Ссылка указателя"/>
    <w:qFormat/>
    <w:rPr/>
  </w:style>
  <w:style w:type="character" w:styleId="15" w:customStyle="1">
    <w:name w:val="Основной текст Знак1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16" w:customStyle="1">
    <w:name w:val="Текст выноски Знак1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7" w:customStyle="1">
    <w:name w:val="Основной текст с отступом Знак1"/>
    <w:basedOn w:val="DefaultParagraphFont"/>
    <w:qFormat/>
    <w:rPr>
      <w:rFonts w:ascii="Times New Roman" w:hAnsi="Times New Roman" w:eastAsia="Times New Roman" w:cs="Times New Roman"/>
      <w:color w:val="000000"/>
      <w:spacing w:val="1"/>
      <w:sz w:val="28"/>
      <w:szCs w:val="28"/>
      <w:shd w:fill="FFFFFF" w:val="clear"/>
      <w:lang w:eastAsia="ru-RU"/>
    </w:rPr>
  </w:style>
  <w:style w:type="character" w:styleId="211" w:customStyle="1">
    <w:name w:val="Основной текст с отступом 2 Знак1"/>
    <w:basedOn w:val="DefaultParagraphFont"/>
    <w:qFormat/>
    <w:rPr/>
  </w:style>
  <w:style w:type="character" w:styleId="311" w:customStyle="1">
    <w:name w:val="Основной текст с отступом 3 Знак1"/>
    <w:basedOn w:val="DefaultParagraphFont"/>
    <w:qFormat/>
    <w:rPr>
      <w:sz w:val="16"/>
      <w:szCs w:val="16"/>
    </w:rPr>
  </w:style>
  <w:style w:type="character" w:styleId="212" w:customStyle="1">
    <w:name w:val="Основной текст 2 Знак1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ru-RU"/>
    </w:rPr>
  </w:style>
  <w:style w:type="character" w:styleId="24" w:customStyle="1">
    <w:name w:val="Верхний колонтитул Знак2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5" w:customStyle="1">
    <w:name w:val="Нижний колонтитул Знак2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6" w:customStyle="1">
    <w:name w:val="Текст сноски Знак2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8" w:customStyle="1">
    <w:name w:val="Текст примечания Знак1"/>
    <w:basedOn w:val="DefaultParagraphFont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9" w:customStyle="1">
    <w:name w:val="Тема примечания Знак1"/>
    <w:basedOn w:val="18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27" w:customStyle="1">
    <w:name w:val="Основной текст с отступом Знак2"/>
    <w:basedOn w:val="DefaultParagraphFont"/>
    <w:link w:val="afc"/>
    <w:uiPriority w:val="99"/>
    <w:semiHidden/>
    <w:qFormat/>
    <w:rsid w:val="00363b2b"/>
    <w:rPr/>
  </w:style>
  <w:style w:type="character" w:styleId="ConsPlusNormal" w:customStyle="1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styleId="Pta1000004" w:customStyle="1">
    <w:name w:val="pt-a1-000004"/>
    <w:qFormat/>
    <w:rsid w:val="006838ed"/>
    <w:rPr>
      <w:rFonts w:ascii="Times New Roman" w:hAnsi="Times New Roman" w:cs="Times New Roman"/>
    </w:rPr>
  </w:style>
  <w:style w:type="character" w:styleId="Style16">
    <w:name w:val="Гипертекстовая ссылка"/>
    <w:qFormat/>
    <w:rPr>
      <w:color w:val="008000"/>
    </w:rPr>
  </w:style>
  <w:style w:type="character" w:styleId="Style17">
    <w:name w:val="Основной шрифт абзаца"/>
    <w:qFormat/>
    <w:rPr/>
  </w:style>
  <w:style w:type="character" w:styleId="Style18">
    <w:name w:val="Выделение"/>
    <w:basedOn w:val="Style17"/>
    <w:qFormat/>
    <w:rPr>
      <w:i/>
      <w:iCs/>
    </w:rPr>
  </w:style>
  <w:style w:type="paragraph" w:styleId="Style19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Textbody"/>
    <w:pPr>
      <w:shd w:val="clear" w:fill="FFFFFF"/>
    </w:pPr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 w:customStyle="1">
    <w:name w:val="Указатель"/>
    <w:basedOn w:val="Standard"/>
    <w:qFormat/>
    <w:pPr>
      <w:suppressLineNumbers/>
    </w:pPr>
    <w:rPr>
      <w:rFonts w:cs="Ari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widowControl w:val="false"/>
      <w:shd w:val="clear" w:color="auto" w:fill="FFFFFF"/>
      <w:spacing w:lineRule="auto" w:line="240" w:before="5" w:after="0"/>
      <w:ind w:right="14" w:hanging="0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Caption">
    <w:name w:val="caption"/>
    <w:basedOn w:val="Standard"/>
    <w:qFormat/>
    <w:pPr>
      <w:suppressLineNumbers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ru-RU"/>
    </w:rPr>
  </w:style>
  <w:style w:type="paragraph" w:styleId="110" w:customStyle="1">
    <w:name w:val="Заголовок1"/>
    <w:basedOn w:val="Standard"/>
    <w:next w:val="Textbody"/>
    <w:qFormat/>
    <w:pPr>
      <w:keepNext w:val="true"/>
      <w:spacing w:lineRule="auto" w:line="240" w:before="240" w:after="120"/>
    </w:pPr>
    <w:rPr>
      <w:rFonts w:ascii="Liberation Sans" w:hAnsi="Liberation Sans" w:eastAsia="Microsoft YaHei" w:cs="Mangal"/>
      <w:sz w:val="28"/>
      <w:szCs w:val="28"/>
      <w:lang w:eastAsia="ru-RU"/>
    </w:rPr>
  </w:style>
  <w:style w:type="paragraph" w:styleId="Index1">
    <w:name w:val="index 1"/>
    <w:basedOn w:val="Standard"/>
    <w:next w:val="Standard"/>
    <w:autoRedefine/>
    <w:qFormat/>
    <w:pPr>
      <w:spacing w:lineRule="auto" w:line="240" w:before="0" w:after="0"/>
      <w:ind w:left="24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heading">
    <w:name w:val="index heading"/>
    <w:basedOn w:val="Standard"/>
    <w:qFormat/>
    <w:pPr>
      <w:suppressLineNumbers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ru-RU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eastAsia="Times New Roman"/>
      <w:sz w:val="16"/>
      <w:szCs w:val="16"/>
      <w:lang w:eastAsia="ru-RU"/>
    </w:rPr>
  </w:style>
  <w:style w:type="paragraph" w:styleId="ConsPlusNormal1" w:customStyle="1">
    <w:name w:val="ConsPlusNormal"/>
    <w:link w:val="ConsPlusNormal0"/>
    <w:uiPriority w:val="99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0"/>
      <w:sz w:val="24"/>
      <w:szCs w:val="22"/>
      <w:lang w:val="ru-RU" w:eastAsia="ru-RU" w:bidi="ar-SA"/>
    </w:rPr>
  </w:style>
  <w:style w:type="paragraph" w:styleId="111" w:customStyle="1">
    <w:name w:val="Абзац списка1"/>
    <w:basedOn w:val="Standard"/>
    <w:qFormat/>
    <w:pPr>
      <w:ind w:left="720" w:hanging="0"/>
    </w:pPr>
    <w:rPr>
      <w:rFonts w:cs="Times New Roman"/>
    </w:rPr>
  </w:style>
  <w:style w:type="paragraph" w:styleId="112" w:customStyle="1">
    <w:name w:val="Верхний колонтитул1"/>
    <w:basedOn w:val="Standard"/>
    <w:qFormat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3" w:customStyle="1">
    <w:name w:val="Нижний колонтитул1"/>
    <w:basedOn w:val="Standard"/>
    <w:qFormat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extbodyindent" w:customStyle="1">
    <w:name w:val="Text body indent"/>
    <w:basedOn w:val="Standard"/>
    <w:qFormat/>
    <w:pPr>
      <w:widowControl w:val="false"/>
      <w:shd w:val="clear" w:color="auto" w:fill="FFFFFF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0"/>
      <w:spacing w:val="1"/>
      <w:sz w:val="28"/>
      <w:szCs w:val="28"/>
      <w:lang w:eastAsia="ru-RU"/>
    </w:rPr>
  </w:style>
  <w:style w:type="paragraph" w:styleId="BlockText">
    <w:name w:val="Block Text"/>
    <w:basedOn w:val="Standard"/>
    <w:qFormat/>
    <w:pPr>
      <w:widowControl w:val="false"/>
      <w:shd w:val="clear" w:color="auto" w:fill="FFFFFF"/>
      <w:spacing w:lineRule="auto" w:line="240" w:before="0" w:after="0"/>
      <w:ind w:left="14" w:right="10" w:hanging="0"/>
      <w:jc w:val="center"/>
    </w:pPr>
    <w:rPr>
      <w:rFonts w:ascii="Times New Roman" w:hAnsi="Times New Roman" w:eastAsia="Times New Roman" w:cs="Times New Roman"/>
      <w:b/>
      <w:iCs/>
      <w:color w:val="000000"/>
      <w:sz w:val="28"/>
      <w:szCs w:val="28"/>
      <w:lang w:eastAsia="ru-RU"/>
    </w:rPr>
  </w:style>
  <w:style w:type="paragraph" w:styleId="BodyTextIndent2">
    <w:name w:val="Body Text Indent 2"/>
    <w:basedOn w:val="Standard"/>
    <w:qFormat/>
    <w:pPr>
      <w:widowControl w:val="false"/>
      <w:shd w:val="clear" w:color="auto" w:fill="FFFFFF"/>
      <w:tabs>
        <w:tab w:val="clear" w:pos="709"/>
        <w:tab w:val="left" w:pos="1118" w:leader="none"/>
      </w:tabs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BodyTextIndent3">
    <w:name w:val="Body Text Indent 3"/>
    <w:basedOn w:val="Standard"/>
    <w:qFormat/>
    <w:pPr>
      <w:widowControl w:val="false"/>
      <w:shd w:val="clear" w:color="auto" w:fill="FFFFFF"/>
      <w:tabs>
        <w:tab w:val="clear" w:pos="709"/>
        <w:tab w:val="left" w:pos="279" w:leader="none"/>
      </w:tabs>
      <w:spacing w:lineRule="auto" w:line="240" w:before="0" w:after="0"/>
      <w:ind w:left="5" w:firstLine="709"/>
      <w:jc w:val="both"/>
    </w:pPr>
    <w:rPr>
      <w:rFonts w:ascii="Times New Roman" w:hAnsi="Times New Roman" w:eastAsia="Times New Roman" w:cs="Times New Roman"/>
      <w:color w:val="000000"/>
      <w:spacing w:val="2"/>
      <w:sz w:val="28"/>
      <w:szCs w:val="28"/>
      <w:lang w:eastAsia="ru-RU"/>
    </w:rPr>
  </w:style>
  <w:style w:type="paragraph" w:styleId="BodyText2">
    <w:name w:val="Body Text 2"/>
    <w:basedOn w:val="Standard"/>
    <w:qFormat/>
    <w:pPr>
      <w:widowControl w:val="false"/>
      <w:shd w:val="clear" w:color="auto" w:fill="FFFFFF"/>
      <w:tabs>
        <w:tab w:val="clear" w:pos="709"/>
        <w:tab w:val="left" w:pos="1214" w:leader="none"/>
      </w:tabs>
      <w:spacing w:lineRule="auto" w:line="240" w:before="0" w:after="0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4" w:customStyle="1">
    <w:name w:val="Заголовок оглавления1"/>
    <w:basedOn w:val="1"/>
    <w:qFormat/>
    <w:pPr>
      <w:keepLines/>
      <w:spacing w:lineRule="auto" w:line="259" w:before="240" w:after="0"/>
      <w:jc w:val="left"/>
    </w:pPr>
    <w:rPr>
      <w:rFonts w:ascii="Calibri" w:hAnsi="Calibri" w:eastAsia="Calibri" w:cs="Tahoma"/>
      <w:b w:val="false"/>
      <w:sz w:val="22"/>
      <w:lang w:eastAsia="en-US"/>
    </w:rPr>
  </w:style>
  <w:style w:type="paragraph" w:styleId="115" w:customStyle="1">
    <w:name w:val="Оглавление 11"/>
    <w:basedOn w:val="Standard"/>
    <w:autoRedefine/>
    <w:qFormat/>
    <w:pPr>
      <w:tabs>
        <w:tab w:val="clear" w:pos="709"/>
        <w:tab w:val="center" w:pos="1418" w:leader="none"/>
        <w:tab w:val="right" w:pos="9344" w:leader="dot"/>
      </w:tabs>
      <w:spacing w:before="0" w:after="0"/>
    </w:pPr>
    <w:rPr>
      <w:rFonts w:cs="Times New Roman"/>
    </w:rPr>
  </w:style>
  <w:style w:type="paragraph" w:styleId="213" w:customStyle="1">
    <w:name w:val="Оглавление 21"/>
    <w:basedOn w:val="Standard"/>
    <w:autoRedefine/>
    <w:qFormat/>
    <w:pPr>
      <w:tabs>
        <w:tab w:val="clear" w:pos="709"/>
        <w:tab w:val="right" w:pos="9564" w:leader="dot"/>
      </w:tabs>
      <w:spacing w:lineRule="auto" w:line="240" w:before="0" w:after="0"/>
      <w:ind w:left="220" w:hanging="0"/>
      <w:jc w:val="both"/>
    </w:pPr>
    <w:rPr>
      <w:rFonts w:ascii="Times New Roman" w:hAnsi="Times New Roman" w:cs="Times New Roman"/>
      <w:sz w:val="28"/>
      <w:szCs w:val="28"/>
    </w:rPr>
  </w:style>
  <w:style w:type="paragraph" w:styleId="312" w:customStyle="1">
    <w:name w:val="Оглавление 31"/>
    <w:basedOn w:val="Standard"/>
    <w:autoRedefine/>
    <w:qFormat/>
    <w:pPr>
      <w:tabs>
        <w:tab w:val="clear" w:pos="709"/>
        <w:tab w:val="left" w:pos="1135" w:leader="none"/>
        <w:tab w:val="center" w:pos="1702" w:leader="none"/>
        <w:tab w:val="left" w:pos="1985" w:leader="none"/>
        <w:tab w:val="left" w:pos="2411" w:leader="none"/>
        <w:tab w:val="right" w:pos="10205" w:leader="dot"/>
      </w:tabs>
      <w:spacing w:lineRule="auto" w:line="240" w:before="0" w:after="0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116" w:customStyle="1">
    <w:name w:val="Рецензия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4"/>
      <w:szCs w:val="22"/>
      <w:lang w:val="ru-RU" w:eastAsia="en-US" w:bidi="ar-SA"/>
    </w:rPr>
  </w:style>
  <w:style w:type="paragraph" w:styleId="117" w:customStyle="1">
    <w:name w:val="Текст сноски1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118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Standard"/>
    <w:uiPriority w:val="34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 w:customStyle="1">
    <w:name w:val="Верхний и нижний колонтитулы"/>
    <w:basedOn w:val="Standard"/>
    <w:qFormat/>
    <w:pPr/>
    <w:rPr/>
  </w:style>
  <w:style w:type="paragraph" w:styleId="Style25">
    <w:name w:val="Header"/>
    <w:basedOn w:val="Standard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Footer"/>
    <w:basedOn w:val="Standard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Standard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Standard"/>
    <w:qFormat/>
    <w:pPr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Содержимое врезки"/>
    <w:basedOn w:val="Standard"/>
    <w:qFormat/>
    <w:pPr/>
    <w:rPr/>
  </w:style>
  <w:style w:type="paragraph" w:styleId="Style28" w:customStyle="1">
    <w:name w:val="Содержимое таблицы"/>
    <w:basedOn w:val="Standard"/>
    <w:qFormat/>
    <w:pPr>
      <w:widowControl w:val="false"/>
      <w:suppressLineNumbers/>
    </w:pPr>
    <w:rPr/>
  </w:style>
  <w:style w:type="paragraph" w:styleId="Western" w:customStyle="1">
    <w:name w:val="western"/>
    <w:basedOn w:val="Normal"/>
    <w:qFormat/>
    <w:rsid w:val="00533013"/>
    <w:pPr>
      <w:widowControl/>
      <w:suppressAutoHyphens w:val="false"/>
      <w:spacing w:beforeAutospacing="1" w:afterAutospacing="1"/>
      <w:jc w:val="center"/>
      <w:textAlignment w:val="auto"/>
    </w:pPr>
    <w:rPr>
      <w:rFonts w:ascii="Times New Roman" w:hAnsi="Times New Roman" w:eastAsia="Times New Roman" w:cs="Times New Roman"/>
      <w:b/>
      <w:bCs/>
      <w:color w:val="00000A"/>
      <w:sz w:val="26"/>
      <w:szCs w:val="26"/>
      <w:lang w:eastAsia="ru-RU"/>
    </w:rPr>
  </w:style>
  <w:style w:type="paragraph" w:styleId="Style29">
    <w:name w:val="Body Text Indent"/>
    <w:basedOn w:val="Normal"/>
    <w:link w:val="28"/>
    <w:uiPriority w:val="99"/>
    <w:semiHidden/>
    <w:unhideWhenUsed/>
    <w:rsid w:val="00363b2b"/>
    <w:pPr>
      <w:spacing w:before="0" w:after="120"/>
      <w:ind w:left="283" w:hanging="0"/>
    </w:pPr>
    <w:rPr/>
  </w:style>
  <w:style w:type="paragraph" w:styleId="Formattexttopleveltext" w:customStyle="1">
    <w:name w:val="formattext topleveltext"/>
    <w:basedOn w:val="Normal"/>
    <w:qFormat/>
    <w:rsid w:val="00756159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19" w:customStyle="1">
    <w:name w:val="Нет списка1"/>
    <w:qFormat/>
  </w:style>
  <w:style w:type="numbering" w:styleId="1110" w:customStyle="1">
    <w:name w:val="Нет списка11"/>
    <w:qFormat/>
  </w:style>
  <w:style w:type="numbering" w:styleId="1111" w:customStyle="1">
    <w:name w:val="Нет списка111"/>
    <w:qFormat/>
  </w:style>
  <w:style w:type="numbering" w:styleId="33" w:customStyle="1">
    <w:name w:val="Нет списка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f04b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D3C457B66009246EE1D526FD4DBD868D96E72F078934C1B2960FCFB9FFE03F21F95AA536D21AjFc6G" TargetMode="External"/><Relationship Id="rId4" Type="http://schemas.openxmlformats.org/officeDocument/2006/relationships/hyperlink" Target="consultantplus://offline/ref=D3C457B66009246EE1D526EB4ED1D88292EC71028437C3E4CE5094E4A8E93576BE15FC749213F06802E66BjCc3G" TargetMode="External"/><Relationship Id="rId5" Type="http://schemas.openxmlformats.org/officeDocument/2006/relationships/hyperlink" Target="consultantplus://offline/ref=AF7BDD124C89D0DCF43113D6FB00B32AC410A422A9DFD2CC50E6F9BD48FF5F8C56FBB99C3A6F24e8G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D538-AD8B-43B8-A386-50A9B990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LibreOffice/7.1.5.2$Windows_X86_64 LibreOffice_project/85f04e9f809797b8199d13c421bd8a2b025d52b5</Application>
  <AppVersion>15.0000</AppVersion>
  <Pages>3</Pages>
  <Words>612</Words>
  <Characters>4775</Characters>
  <CharactersWithSpaces>5453</CharactersWithSpaces>
  <Paragraphs>49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2023-01-31T11:19:00Z</dcterms:created>
  <dc:creator>Широкова Виолетта Вячеславовна</dc:creator>
  <dc:description/>
  <dc:language>ru-RU</dc:language>
  <cp:lastModifiedBy/>
  <cp:lastPrinted>2023-06-02T15:42:21Z</cp:lastPrinted>
  <dcterms:modified xsi:type="dcterms:W3CDTF">2023-08-15T11:53:25Z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