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89" w:rsidRDefault="00B10089">
      <w:pPr>
        <w:spacing w:line="360" w:lineRule="auto"/>
        <w:ind w:right="38" w:firstLine="567"/>
        <w:jc w:val="right"/>
      </w:pPr>
      <w:bookmarkStart w:id="0" w:name="_GoBack"/>
      <w:bookmarkEnd w:id="0"/>
    </w:p>
    <w:p w:rsidR="00B10089" w:rsidRDefault="00B10089">
      <w:pPr>
        <w:spacing w:line="360" w:lineRule="auto"/>
        <w:ind w:right="38" w:firstLine="567"/>
        <w:jc w:val="right"/>
      </w:pPr>
    </w:p>
    <w:p w:rsidR="00B10089" w:rsidRDefault="00C733EE">
      <w:pPr>
        <w:spacing w:line="360" w:lineRule="auto"/>
        <w:ind w:right="38" w:firstLine="567"/>
        <w:jc w:val="both"/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08.04.2019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Экспертные заключения, предложения к проекту направлять в администрацию муниципального образования поселок Боровский в течение 7 дней до 15.04.2019 (в течение 7 дней со дня размещения проекта – 08.04.2019) по адресу: п. Боровский, ул. Островского, д.33, 2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этаж, кабинет 3 (приемная)  и по электронной почте: borovskiy-m.o@inbox.ru</w:t>
      </w:r>
    </w:p>
    <w:p w:rsidR="00B10089" w:rsidRDefault="00B10089">
      <w:pPr>
        <w:spacing w:line="360" w:lineRule="auto"/>
        <w:ind w:right="38" w:firstLine="567"/>
        <w:jc w:val="right"/>
      </w:pPr>
    </w:p>
    <w:tbl>
      <w:tblPr>
        <w:tblW w:w="9822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2"/>
      </w:tblGrid>
      <w:tr w:rsidR="00B1008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spacing w:line="276" w:lineRule="auto"/>
            </w:pPr>
          </w:p>
          <w:p w:rsidR="00B10089" w:rsidRDefault="00C733EE">
            <w:pPr>
              <w:pStyle w:val="Standard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9520" cy="798120"/>
                  <wp:effectExtent l="0" t="0" r="1980" b="198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20" cy="7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089" w:rsidRDefault="00C733EE">
            <w:pPr>
              <w:pStyle w:val="Standard"/>
              <w:tabs>
                <w:tab w:val="left" w:pos="54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10089" w:rsidRDefault="00C733EE">
            <w:pPr>
              <w:pStyle w:val="Standard"/>
              <w:tabs>
                <w:tab w:val="left" w:pos="54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10089" w:rsidRDefault="00C733EE">
            <w:pPr>
              <w:pStyle w:val="Standard"/>
              <w:tabs>
                <w:tab w:val="left" w:pos="54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ПОСЕЛОК БОРОВСКИЙ</w:t>
            </w:r>
          </w:p>
          <w:p w:rsidR="00B10089" w:rsidRDefault="00B10089">
            <w:pPr>
              <w:pStyle w:val="Standard"/>
              <w:spacing w:line="240" w:lineRule="exact"/>
              <w:jc w:val="center"/>
              <w:rPr>
                <w:b/>
                <w:sz w:val="32"/>
                <w:szCs w:val="32"/>
              </w:rPr>
            </w:pPr>
          </w:p>
          <w:p w:rsidR="00B10089" w:rsidRDefault="00B10089">
            <w:pPr>
              <w:pStyle w:val="Standard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10089" w:rsidRDefault="00C733EE">
            <w:pPr>
              <w:pStyle w:val="Standard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10089" w:rsidRDefault="00B10089">
            <w:pPr>
              <w:pStyle w:val="Standard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10089" w:rsidRDefault="00C733EE">
            <w:pPr>
              <w:pStyle w:val="Standard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________2019г.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№</w:t>
            </w:r>
          </w:p>
          <w:p w:rsidR="00B10089" w:rsidRDefault="00B10089">
            <w:pPr>
              <w:pStyle w:val="Standard"/>
              <w:spacing w:line="240" w:lineRule="exact"/>
              <w:jc w:val="center"/>
            </w:pPr>
          </w:p>
          <w:p w:rsidR="00B10089" w:rsidRDefault="00C733EE">
            <w:pPr>
              <w:pStyle w:val="Standard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рп. Боровский</w:t>
            </w:r>
          </w:p>
          <w:p w:rsidR="00B10089" w:rsidRDefault="00C733EE">
            <w:pPr>
              <w:pStyle w:val="Standard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Тюменского муниципального района</w:t>
            </w:r>
          </w:p>
          <w:p w:rsidR="00B10089" w:rsidRDefault="00B10089">
            <w:pPr>
              <w:pStyle w:val="Standard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B10089" w:rsidRDefault="00C733EE">
      <w:pPr>
        <w:pStyle w:val="ConsTitle"/>
        <w:spacing w:before="240"/>
        <w:ind w:right="5159" w:hanging="57"/>
        <w:jc w:val="both"/>
      </w:pPr>
      <w:r>
        <w:rPr>
          <w:b w:val="0"/>
          <w:bCs w:val="0"/>
          <w:sz w:val="26"/>
          <w:szCs w:val="26"/>
        </w:rPr>
        <w:t xml:space="preserve">Об утверждении административного регламента </w:t>
      </w:r>
      <w:r>
        <w:rPr>
          <w:b w:val="0"/>
          <w:bCs w:val="0"/>
          <w:sz w:val="26"/>
          <w:szCs w:val="26"/>
        </w:rPr>
        <w:t xml:space="preserve">предоставления муниципальной услуги: </w:t>
      </w:r>
      <w:r>
        <w:rPr>
          <w:b w:val="0"/>
          <w:bCs w:val="0"/>
          <w:iCs/>
          <w:sz w:val="26"/>
          <w:szCs w:val="26"/>
        </w:rPr>
        <w:t xml:space="preserve">«Принятие решения о предоставлении муниципального имущества </w:t>
      </w:r>
      <w:r>
        <w:rPr>
          <w:b w:val="0"/>
          <w:bCs w:val="0"/>
          <w:iCs/>
          <w:color w:val="000000"/>
          <w:sz w:val="26"/>
          <w:szCs w:val="26"/>
        </w:rPr>
        <w:t>в аренду,</w:t>
      </w:r>
      <w:r>
        <w:rPr>
          <w:b w:val="0"/>
          <w:bCs w:val="0"/>
          <w:iCs/>
          <w:color w:val="000000"/>
          <w:sz w:val="26"/>
          <w:szCs w:val="26"/>
        </w:rPr>
        <w:t xml:space="preserve"> безвозмездное </w:t>
      </w:r>
      <w:r>
        <w:rPr>
          <w:b w:val="0"/>
          <w:bCs w:val="0"/>
          <w:iCs/>
          <w:color w:val="000000"/>
          <w:sz w:val="26"/>
          <w:szCs w:val="26"/>
        </w:rPr>
        <w:t>пользование без проведен</w:t>
      </w:r>
      <w:r>
        <w:rPr>
          <w:b w:val="0"/>
          <w:bCs w:val="0"/>
          <w:iCs/>
          <w:sz w:val="26"/>
          <w:szCs w:val="26"/>
        </w:rPr>
        <w:t>ия торгов»</w:t>
      </w:r>
    </w:p>
    <w:p w:rsidR="00B10089" w:rsidRDefault="00C733EE">
      <w:pPr>
        <w:spacing w:before="24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Федеральным законом от 26.07.2006 № 135-ФЗ «О защите конкуренции», Федеральным законом от 02.05.2006 № 59-ФЗ «О порядке рассмотрения обращений граждан Российской Федерации», Федеральным законом от 09.02.2</w:t>
      </w:r>
      <w:r>
        <w:rPr>
          <w:rFonts w:ascii="Arial" w:hAnsi="Arial" w:cs="Arial"/>
          <w:sz w:val="26"/>
          <w:szCs w:val="26"/>
        </w:rPr>
        <w:t>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</w:t>
      </w:r>
      <w:r>
        <w:rPr>
          <w:rFonts w:ascii="Arial" w:hAnsi="Arial" w:cs="Arial"/>
          <w:sz w:val="26"/>
          <w:szCs w:val="26"/>
        </w:rPr>
        <w:t>вом муниципального образования поселок Боровский</w:t>
      </w:r>
    </w:p>
    <w:p w:rsidR="00B10089" w:rsidRDefault="00C733EE">
      <w:pPr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1. Утвердить административный регламент предоставления муниципальной услуги: </w:t>
      </w:r>
      <w:r>
        <w:rPr>
          <w:rFonts w:ascii="Arial" w:hAnsi="Arial" w:cs="Arial"/>
          <w:bCs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>
        <w:rPr>
          <w:rFonts w:ascii="Arial" w:hAnsi="Arial" w:cs="Arial"/>
          <w:sz w:val="26"/>
          <w:szCs w:val="26"/>
        </w:rPr>
        <w:t>.</w:t>
      </w:r>
    </w:p>
    <w:p w:rsidR="00B10089" w:rsidRDefault="00C733EE">
      <w:pPr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Положе</w:t>
      </w:r>
      <w:r>
        <w:rPr>
          <w:rFonts w:ascii="Arial" w:hAnsi="Arial" w:cs="Arial"/>
          <w:sz w:val="26"/>
          <w:szCs w:val="26"/>
        </w:rPr>
        <w:t xml:space="preserve">ния административного регламента, регулирующие предоставление муниципальной услуги </w:t>
      </w:r>
      <w:r>
        <w:rPr>
          <w:rFonts w:ascii="Arial" w:hAnsi="Arial" w:cs="Arial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муници</w:t>
      </w:r>
      <w:r>
        <w:rPr>
          <w:rFonts w:ascii="Arial" w:hAnsi="Arial" w:cs="Arial"/>
          <w:color w:val="000000"/>
          <w:sz w:val="26"/>
          <w:szCs w:val="26"/>
        </w:rPr>
        <w:t>пального образования поселок Боровский.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lastRenderedPageBreak/>
        <w:t xml:space="preserve">3. Опубликовать </w:t>
      </w:r>
      <w:r>
        <w:rPr>
          <w:rFonts w:ascii="Arial" w:hAnsi="Arial"/>
          <w:sz w:val="26"/>
          <w:szCs w:val="26"/>
        </w:rPr>
        <w:t xml:space="preserve">постановление в газете "Боровские вести". Приложение к постановлению разместить на официальном сайте муниципального образования поселок Боровский в информационно - телекоммуникационной сети </w:t>
      </w:r>
      <w:r>
        <w:rPr>
          <w:rFonts w:ascii="Arial" w:hAnsi="Arial"/>
          <w:sz w:val="26"/>
          <w:szCs w:val="26"/>
        </w:rPr>
        <w:t>«интернет».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4. Признать утратившим силу Постановление администрации муниципального образования поселок Боровский </w:t>
      </w:r>
      <w:r>
        <w:rPr>
          <w:rFonts w:ascii="Arial" w:hAnsi="Arial" w:cs="Arial CYR"/>
          <w:sz w:val="26"/>
          <w:szCs w:val="26"/>
        </w:rPr>
        <w:t xml:space="preserve">от 23.06.2015 №168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 CYR"/>
          <w:sz w:val="26"/>
          <w:szCs w:val="26"/>
        </w:rPr>
        <w:t>Об</w:t>
      </w:r>
      <w:r>
        <w:rPr>
          <w:rFonts w:ascii="Arial" w:hAnsi="Arial" w:cs="Arial CYR"/>
          <w:sz w:val="26"/>
          <w:szCs w:val="26"/>
        </w:rPr>
        <w:t xml:space="preserve"> утверждении административного регламента предоставления муниципальной услуги по предоставлению муниципального имущества</w:t>
      </w:r>
      <w:r>
        <w:rPr>
          <w:rFonts w:ascii="Arial" w:hAnsi="Arial" w:cs="Arial CYR"/>
          <w:sz w:val="26"/>
          <w:szCs w:val="26"/>
        </w:rPr>
        <w:t xml:space="preserve"> в аренду, безвозмездное пользование без проведения торгов» (с изменениями от 23.03.2016 №53, от 18.11.2018 №114)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Контроль за исполнением настоящего постановления возложить на заместителя главы сельского поселения по экономике, финансированию и </w:t>
      </w:r>
      <w:r>
        <w:rPr>
          <w:rFonts w:ascii="Arial" w:hAnsi="Arial" w:cs="Arial"/>
          <w:sz w:val="26"/>
          <w:szCs w:val="26"/>
        </w:rPr>
        <w:t>прогнозированию.</w:t>
      </w:r>
    </w:p>
    <w:p w:rsidR="00B10089" w:rsidRDefault="00B10089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B10089" w:rsidRDefault="00B10089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    С.В. Сычева</w:t>
      </w:r>
    </w:p>
    <w:p w:rsidR="00B10089" w:rsidRDefault="00C733EE">
      <w:pPr>
        <w:pageBreakBefore/>
        <w:autoSpaceDE w:val="0"/>
        <w:ind w:right="113" w:firstLine="567"/>
        <w:jc w:val="right"/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B10089" w:rsidRDefault="00C733EE">
      <w:pPr>
        <w:autoSpaceDE w:val="0"/>
        <w:ind w:firstLine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администрация</w:t>
      </w:r>
    </w:p>
    <w:p w:rsidR="00B10089" w:rsidRDefault="00C733EE">
      <w:pPr>
        <w:autoSpaceDE w:val="0"/>
        <w:ind w:firstLine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муниципального образования</w:t>
      </w:r>
    </w:p>
    <w:p w:rsidR="00B10089" w:rsidRDefault="00C733EE">
      <w:pPr>
        <w:autoSpaceDE w:val="0"/>
        <w:ind w:firstLine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поселок Боровский</w:t>
      </w:r>
    </w:p>
    <w:p w:rsidR="00B10089" w:rsidRDefault="00C733EE">
      <w:pPr>
        <w:autoSpaceDE w:val="0"/>
        <w:ind w:firstLine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___________№__</w:t>
      </w: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B10089" w:rsidRDefault="00C733EE">
      <w:pPr>
        <w:autoSpaceDE w:val="0"/>
        <w:ind w:firstLine="567"/>
        <w:jc w:val="center"/>
      </w:pPr>
      <w:r>
        <w:rPr>
          <w:rFonts w:ascii="Arial" w:hAnsi="Arial" w:cs="Arial"/>
          <w:b/>
          <w:sz w:val="26"/>
          <w:szCs w:val="26"/>
        </w:rPr>
        <w:t>предост</w:t>
      </w:r>
      <w:r>
        <w:rPr>
          <w:rFonts w:ascii="Arial" w:hAnsi="Arial" w:cs="Arial"/>
          <w:b/>
          <w:sz w:val="26"/>
          <w:szCs w:val="26"/>
        </w:rPr>
        <w:t>авления муниципальной услуги: «Принятие решения о предоставлении муниципального имущества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в аренду, безвозмездное пользование бе</w:t>
      </w:r>
      <w:r>
        <w:rPr>
          <w:rFonts w:ascii="Arial" w:hAnsi="Arial" w:cs="Arial"/>
          <w:b/>
          <w:sz w:val="26"/>
          <w:szCs w:val="26"/>
        </w:rPr>
        <w:t>з проведения торгов»</w:t>
      </w:r>
    </w:p>
    <w:p w:rsidR="00B10089" w:rsidRDefault="00C733EE">
      <w:pPr>
        <w:widowControl w:val="0"/>
        <w:autoSpaceDE w:val="0"/>
        <w:spacing w:before="114" w:after="114"/>
        <w:ind w:firstLine="567"/>
        <w:jc w:val="center"/>
      </w:pPr>
      <w:bookmarkStart w:id="1" w:name="Par50"/>
      <w:bookmarkEnd w:id="1"/>
      <w:r>
        <w:rPr>
          <w:rFonts w:ascii="Arial" w:hAnsi="Arial" w:cs="Arial"/>
          <w:b/>
          <w:sz w:val="26"/>
          <w:szCs w:val="26"/>
        </w:rPr>
        <w:t>I. Общие положения</w:t>
      </w: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1.1. Предмет регулирования административного регламента</w:t>
      </w:r>
    </w:p>
    <w:p w:rsidR="00B10089" w:rsidRDefault="00C733EE">
      <w:pPr>
        <w:autoSpaceDE w:val="0"/>
        <w:ind w:firstLine="567"/>
        <w:jc w:val="both"/>
      </w:pPr>
      <w:bookmarkStart w:id="2" w:name="Par52"/>
      <w:bookmarkEnd w:id="2"/>
      <w:r>
        <w:rPr>
          <w:rFonts w:ascii="Arial" w:hAnsi="Arial" w:cs="Arial"/>
          <w:sz w:val="26"/>
          <w:szCs w:val="26"/>
        </w:rPr>
        <w:t>Настоящий административный регла</w:t>
      </w:r>
      <w:r>
        <w:rPr>
          <w:rFonts w:ascii="Arial" w:hAnsi="Arial" w:cs="Arial"/>
          <w:sz w:val="26"/>
          <w:szCs w:val="26"/>
        </w:rPr>
        <w:t xml:space="preserve">мент (далее - Регламент) устанавливает порядок </w:t>
      </w:r>
      <w:r>
        <w:rPr>
          <w:rFonts w:ascii="Arial" w:eastAsia="Calibri" w:hAnsi="Arial" w:cs="Arial"/>
          <w:color w:val="000000"/>
          <w:sz w:val="26"/>
          <w:szCs w:val="26"/>
        </w:rPr>
        <w:t>и стандарт</w:t>
      </w:r>
      <w:r>
        <w:rPr>
          <w:rFonts w:ascii="Arial" w:hAnsi="Arial" w:cs="Arial"/>
          <w:sz w:val="26"/>
          <w:szCs w:val="26"/>
        </w:rPr>
        <w:t xml:space="preserve"> предоставления муниципальной услуги по принятию решения о предоставлении муниципального имущества в аренду, безвозмездное пользование без проведения торгов (далее - муниципальная услуга), 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разработан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 м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униципального образования поселок Боровский при осуществлении полномочий по принятию решения о предоставлении муниципального имущества в аренду, безвозмездное пользование без проведения торгов</w:t>
      </w:r>
      <w:r>
        <w:rPr>
          <w:rFonts w:ascii="Arial" w:hAnsi="Arial" w:cs="Arial"/>
          <w:sz w:val="26"/>
          <w:szCs w:val="26"/>
        </w:rPr>
        <w:t>.</w:t>
      </w:r>
    </w:p>
    <w:p w:rsidR="00B10089" w:rsidRDefault="00C733EE">
      <w:pPr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Положения настоящего Регламента распространяются на </w:t>
      </w:r>
      <w:r>
        <w:rPr>
          <w:rFonts w:ascii="Arial" w:hAnsi="Arial" w:cs="Arial"/>
          <w:sz w:val="26"/>
          <w:szCs w:val="26"/>
        </w:rPr>
        <w:t xml:space="preserve">муниципальное имущество муниципального образования поселок Боровский, </w:t>
      </w:r>
      <w:r>
        <w:rPr>
          <w:rFonts w:ascii="Arial" w:hAnsi="Arial" w:cs="Arial"/>
          <w:sz w:val="26"/>
          <w:szCs w:val="26"/>
        </w:rPr>
        <w:t>за исключением земельных участков и  имущества, распоряжение которым осуществляется в соответствии с Водным кодексом Российской Федерации, Лесным кодексом Российской Федерации, законодат</w:t>
      </w:r>
      <w:r>
        <w:rPr>
          <w:rFonts w:ascii="Arial" w:hAnsi="Arial" w:cs="Arial"/>
          <w:sz w:val="26"/>
          <w:szCs w:val="26"/>
        </w:rPr>
        <w:t>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партнерстве, а также не распространяются на отноше</w:t>
      </w:r>
      <w:r>
        <w:rPr>
          <w:rFonts w:ascii="Arial" w:hAnsi="Arial" w:cs="Arial"/>
          <w:sz w:val="26"/>
          <w:szCs w:val="26"/>
        </w:rPr>
        <w:t xml:space="preserve">ния по предоставлению религиозным организациям в собственность или безвозмездное пользование муниципального имущества </w:t>
      </w:r>
      <w:r>
        <w:rPr>
          <w:rFonts w:ascii="Arial" w:hAnsi="Arial" w:cs="Arial"/>
          <w:sz w:val="26"/>
          <w:szCs w:val="26"/>
        </w:rPr>
        <w:t xml:space="preserve">религиозного назначения, муниципального имущества, соответствующего критериям, установленным частью 3 статьи 5 и (или) частью 1 статьи 12 </w:t>
      </w:r>
      <w:r>
        <w:rPr>
          <w:rFonts w:ascii="Arial" w:hAnsi="Arial" w:cs="Arial"/>
          <w:sz w:val="26"/>
          <w:szCs w:val="26"/>
        </w:rPr>
        <w:t>Федерального закона от 30.11.2010 № 327-ФЗ «О передаче религиозным организациям имущества религиозного назначения, находящегося в государственной и муниципальной собственности».</w:t>
      </w:r>
    </w:p>
    <w:p w:rsidR="00B10089" w:rsidRDefault="00C733EE">
      <w:pPr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Положения настоящего Регламента распространяются на имущество, указанное в  на</w:t>
      </w:r>
      <w:r>
        <w:rPr>
          <w:rFonts w:ascii="Arial" w:hAnsi="Arial" w:cs="Arial"/>
          <w:sz w:val="26"/>
          <w:szCs w:val="26"/>
        </w:rPr>
        <w:t>стоящем пункте, включенное в перечни имущества, предоставляемого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</w:t>
      </w:r>
      <w:r>
        <w:rPr>
          <w:rFonts w:ascii="Arial" w:hAnsi="Arial" w:cs="Arial"/>
          <w:sz w:val="26"/>
          <w:szCs w:val="26"/>
        </w:rPr>
        <w:t>туру поддержки субъектов малого и среднего предпринимательства (далее — перечни).</w:t>
      </w:r>
    </w:p>
    <w:p w:rsidR="00B10089" w:rsidRDefault="00B10089">
      <w:pPr>
        <w:autoSpaceDE w:val="0"/>
        <w:ind w:firstLine="567"/>
        <w:jc w:val="both"/>
      </w:pPr>
    </w:p>
    <w:p w:rsidR="00B10089" w:rsidRDefault="00C733EE">
      <w:pPr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1.2. Круг заявителей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услуга предоставляется юридическим лицам и</w:t>
      </w:r>
      <w:r>
        <w:rPr>
          <w:rFonts w:ascii="Arial" w:hAnsi="Arial" w:cs="Arial"/>
          <w:sz w:val="26"/>
          <w:szCs w:val="26"/>
        </w:rPr>
        <w:t xml:space="preserve"> индивидуальным предпринимателям, имеющим в соответствии со статьей 17.1 Федерального закона от 26.07.2006 №135-ФЗ «О защите конкуренции», право на заключение без проведения торгов договоров аренды, договоров </w:t>
      </w:r>
      <w:r>
        <w:rPr>
          <w:rFonts w:ascii="Arial" w:hAnsi="Arial" w:cs="Arial"/>
          <w:sz w:val="26"/>
          <w:szCs w:val="26"/>
        </w:rPr>
        <w:lastRenderedPageBreak/>
        <w:t>безвозмездного пользования, в отношении муницип</w:t>
      </w:r>
      <w:r>
        <w:rPr>
          <w:rFonts w:ascii="Arial" w:hAnsi="Arial" w:cs="Arial"/>
          <w:sz w:val="26"/>
          <w:szCs w:val="26"/>
        </w:rPr>
        <w:t>ального имущества, указанного в п 1.1 настоящего Регламента (далее – заявитель).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части принятия решения о предоставлении муниципального имущества, указанного в пункте 1.1 настоящего Регламента, </w:t>
      </w:r>
      <w:r>
        <w:rPr>
          <w:rFonts w:ascii="Arial" w:hAnsi="Arial" w:cs="Arial"/>
          <w:sz w:val="26"/>
          <w:szCs w:val="26"/>
        </w:rPr>
        <w:t>включенного в перечни,</w:t>
      </w:r>
      <w:r>
        <w:rPr>
          <w:rFonts w:ascii="Arial" w:hAnsi="Arial" w:cs="Arial"/>
          <w:sz w:val="26"/>
          <w:szCs w:val="26"/>
        </w:rPr>
        <w:t xml:space="preserve"> предоставляется юридическим лицам и и</w:t>
      </w:r>
      <w:r>
        <w:rPr>
          <w:rFonts w:ascii="Arial" w:hAnsi="Arial" w:cs="Arial"/>
          <w:sz w:val="26"/>
          <w:szCs w:val="26"/>
        </w:rPr>
        <w:t>ндивидуальным предпринимателям, при условии одновременного соблюдения следующих условий: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заявителе внесены в единый реестр субъектов малого и среднего предпринимательства, либо в единый реестр организаций, образующих инфраструктуру поддержки суб</w:t>
      </w:r>
      <w:r>
        <w:rPr>
          <w:rFonts w:ascii="Arial" w:hAnsi="Arial" w:cs="Arial"/>
          <w:sz w:val="26"/>
          <w:szCs w:val="26"/>
        </w:rPr>
        <w:t>ъектов малого и среднего предпринимательства;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 не относится к субъектам малого и среднего предпринимательства, указанным в пункте 3 части 1 статьи 14 Федерального закона от 24.07.2007 №209-ФЗ «О развитии малого и среднего предпринимательства в Рос</w:t>
      </w:r>
      <w:r>
        <w:rPr>
          <w:rFonts w:ascii="Arial" w:hAnsi="Arial" w:cs="Arial"/>
          <w:sz w:val="26"/>
          <w:szCs w:val="26"/>
        </w:rPr>
        <w:t>сийской Федерации»;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заявителю имущества из перечня соответствует муниципальной программе, содержащей мероприятия, направленные на развитие малого и среднего предпринимательства в муниципальном образовании, а также муниципальным правовым акта</w:t>
      </w:r>
      <w:r>
        <w:rPr>
          <w:rFonts w:ascii="Arial" w:hAnsi="Arial" w:cs="Arial"/>
          <w:sz w:val="26"/>
          <w:szCs w:val="26"/>
        </w:rPr>
        <w:t>м, принимаемым в целях реализации указанной муниципальной программы.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</w:t>
      </w:r>
      <w:r>
        <w:rPr>
          <w:rFonts w:ascii="Arial" w:hAnsi="Arial" w:cs="Arial"/>
          <w:sz w:val="26"/>
          <w:szCs w:val="26"/>
        </w:rPr>
        <w:t>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представитель заявителя).</w:t>
      </w:r>
    </w:p>
    <w:p w:rsidR="00B10089" w:rsidRDefault="00C733EE">
      <w:pPr>
        <w:autoSpaceDE w:val="0"/>
        <w:ind w:firstLine="567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1.3. Справочная информация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Сведения о месте нахождения и графике </w:t>
      </w:r>
      <w:r>
        <w:rPr>
          <w:rFonts w:ascii="Arial" w:hAnsi="Arial" w:cs="Arial"/>
          <w:sz w:val="26"/>
          <w:szCs w:val="26"/>
        </w:rPr>
        <w:t>работы администрации муниципального образования поселок Боровский (далее - Администрация), справочные телефоны Администрации, размещены на официальном сайте Администрации муниципального образования поселок Боровский в разделе «Приемная» и в электронном рег</w:t>
      </w:r>
      <w:r>
        <w:rPr>
          <w:rFonts w:ascii="Arial" w:hAnsi="Arial" w:cs="Arial"/>
          <w:sz w:val="26"/>
          <w:szCs w:val="26"/>
        </w:rPr>
        <w:t>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</w:t>
      </w:r>
      <w:r>
        <w:rPr>
          <w:rFonts w:ascii="Arial" w:hAnsi="Arial" w:cs="Arial"/>
          <w:sz w:val="26"/>
          <w:szCs w:val="26"/>
        </w:rPr>
        <w:t>и».</w:t>
      </w:r>
    </w:p>
    <w:p w:rsidR="00B10089" w:rsidRDefault="00C733EE">
      <w:pPr>
        <w:widowControl w:val="0"/>
        <w:autoSpaceDE w:val="0"/>
        <w:spacing w:before="114" w:after="114"/>
        <w:ind w:firstLine="567"/>
        <w:jc w:val="center"/>
      </w:pPr>
      <w:bookmarkStart w:id="3" w:name="Par110"/>
      <w:bookmarkEnd w:id="3"/>
      <w:r>
        <w:rPr>
          <w:rFonts w:ascii="Arial" w:hAnsi="Arial" w:cs="Arial"/>
          <w:b/>
          <w:sz w:val="26"/>
          <w:szCs w:val="26"/>
        </w:rPr>
        <w:t>II. Стандарт предоставления муниципальной услуги</w:t>
      </w: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2.1. Наименование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Принятие решения о предоставлении муниципального имущества в аренду, безвозмездное пользование без проведения торгов.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autoSpaceDE w:val="0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2.2. Наименование органа, предоставляющего му</w:t>
      </w:r>
      <w:r>
        <w:rPr>
          <w:rFonts w:ascii="Arial" w:hAnsi="Arial" w:cs="Arial"/>
          <w:i/>
          <w:color w:val="000000"/>
          <w:sz w:val="26"/>
          <w:szCs w:val="26"/>
        </w:rPr>
        <w:t>ниципальную услугу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B10089" w:rsidRDefault="00C733EE">
      <w:pPr>
        <w:shd w:val="clear" w:color="auto" w:fill="FFFFFF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>
        <w:rPr>
          <w:rFonts w:ascii="Arial" w:hAnsi="Arial" w:cs="Arial CYR"/>
          <w:sz w:val="26"/>
          <w:szCs w:val="26"/>
        </w:rPr>
        <w:t>сектор</w:t>
      </w:r>
      <w:r>
        <w:rPr>
          <w:rFonts w:ascii="Arial" w:hAnsi="Arial" w:cs="Arial CYR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отдела экономики, муниципального заказа </w:t>
      </w:r>
      <w:r>
        <w:rPr>
          <w:rFonts w:ascii="Arial" w:hAnsi="Arial" w:cs="Arial CYR"/>
          <w:sz w:val="26"/>
          <w:szCs w:val="26"/>
        </w:rPr>
        <w:t>и  имущества</w:t>
      </w:r>
      <w:r>
        <w:rPr>
          <w:rFonts w:ascii="Arial" w:hAnsi="Arial" w:cs="Arial CYR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(далее – Сектор).</w:t>
      </w:r>
    </w:p>
    <w:p w:rsidR="00B10089" w:rsidRDefault="00B10089">
      <w:pPr>
        <w:shd w:val="clear" w:color="auto" w:fill="FFFFFF"/>
        <w:ind w:firstLine="567"/>
        <w:jc w:val="both"/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2.3. Описание результата предоставления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уведомление о предоставлении муниципального имущества в аренду, </w:t>
      </w:r>
      <w:r>
        <w:rPr>
          <w:rFonts w:ascii="Arial" w:hAnsi="Arial" w:cs="Arial"/>
          <w:sz w:val="26"/>
          <w:szCs w:val="26"/>
        </w:rPr>
        <w:lastRenderedPageBreak/>
        <w:t>безвозмездное пользование;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уведомление об отказе в</w:t>
      </w:r>
      <w:r>
        <w:rPr>
          <w:rFonts w:ascii="Arial" w:hAnsi="Arial" w:cs="Arial"/>
          <w:sz w:val="26"/>
          <w:szCs w:val="26"/>
        </w:rPr>
        <w:t xml:space="preserve"> предоставлении муниципального имущества в аренду, безвозмездное пользование с указанием причины такого отказа;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уведомление о переадресации заявления в муниципальное унитарное предприятие, муниципальное учреждение муниципального образования, в хозяйственно</w:t>
      </w:r>
      <w:r>
        <w:rPr>
          <w:rFonts w:ascii="Arial" w:hAnsi="Arial" w:cs="Arial"/>
          <w:color w:val="000000"/>
          <w:sz w:val="26"/>
          <w:szCs w:val="26"/>
        </w:rPr>
        <w:t>м ведении, оперативном управлении которого находится запрашиваемое имущество.</w:t>
      </w: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2.4. Срок предоставления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в срок не превышающий </w:t>
      </w:r>
      <w:r>
        <w:rPr>
          <w:rFonts w:ascii="Arial" w:hAnsi="Arial" w:cs="Arial"/>
          <w:sz w:val="26"/>
          <w:szCs w:val="26"/>
        </w:rPr>
        <w:t>30 календарных</w:t>
      </w:r>
      <w:r>
        <w:rPr>
          <w:rFonts w:ascii="Arial" w:hAnsi="Arial" w:cs="Arial"/>
          <w:sz w:val="26"/>
          <w:szCs w:val="26"/>
        </w:rPr>
        <w:t xml:space="preserve"> дней со дня регистрации в Администрации заяв</w:t>
      </w:r>
      <w:r>
        <w:rPr>
          <w:rFonts w:ascii="Arial" w:hAnsi="Arial" w:cs="Arial"/>
          <w:sz w:val="26"/>
          <w:szCs w:val="26"/>
        </w:rPr>
        <w:t xml:space="preserve">ления </w:t>
      </w:r>
      <w:r>
        <w:rPr>
          <w:rFonts w:ascii="Arial" w:hAnsi="Arial" w:cs="Arial"/>
          <w:sz w:val="26"/>
          <w:szCs w:val="26"/>
        </w:rPr>
        <w:t>о предоставлении муниципальной услуги</w:t>
      </w:r>
      <w:r>
        <w:rPr>
          <w:rFonts w:ascii="Arial" w:hAnsi="Arial" w:cs="Arial"/>
          <w:sz w:val="26"/>
          <w:szCs w:val="26"/>
        </w:rPr>
        <w:t xml:space="preserve"> до дня регистрации результата предоставления муниципальной услуги.</w:t>
      </w:r>
    </w:p>
    <w:p w:rsidR="00B10089" w:rsidRDefault="00C733EE">
      <w:pPr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10089" w:rsidRDefault="00C733EE">
      <w:pPr>
        <w:pStyle w:val="Textbody"/>
        <w:shd w:val="clear" w:color="auto" w:fill="auto"/>
        <w:autoSpaceDE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cs="Arial"/>
          <w:szCs w:val="26"/>
        </w:rPr>
        <w:t>Перечень нормативных</w:t>
      </w:r>
      <w:r>
        <w:rPr>
          <w:rFonts w:cs="Arial"/>
          <w:szCs w:val="26"/>
        </w:rPr>
        <w:t xml:space="preserve">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>
        <w:rPr>
          <w:rFonts w:cs="Arial"/>
          <w:szCs w:val="26"/>
        </w:rPr>
        <w:t xml:space="preserve"> размещен на официальном сайте Администрации </w:t>
      </w:r>
      <w:r>
        <w:rPr>
          <w:rFonts w:cs="Arial"/>
          <w:szCs w:val="26"/>
        </w:rPr>
        <w:t>в разделе</w:t>
      </w:r>
      <w:r>
        <w:rPr>
          <w:rFonts w:cs="Arial"/>
          <w:szCs w:val="26"/>
          <w:shd w:val="clear" w:color="auto" w:fill="FFFFFF"/>
        </w:rPr>
        <w:t xml:space="preserve"> муниципальные услуги</w:t>
      </w:r>
      <w:r>
        <w:rPr>
          <w:rFonts w:cs="Arial"/>
          <w:szCs w:val="26"/>
        </w:rPr>
        <w:t xml:space="preserve"> и </w:t>
      </w:r>
      <w:r>
        <w:rPr>
          <w:rFonts w:cs="Arial"/>
          <w:kern w:val="3"/>
          <w:szCs w:val="26"/>
        </w:rPr>
        <w:t>в электронн</w:t>
      </w:r>
      <w:r>
        <w:rPr>
          <w:rFonts w:cs="Arial"/>
          <w:kern w:val="3"/>
          <w:szCs w:val="26"/>
        </w:rPr>
        <w:t xml:space="preserve">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</w:t>
      </w:r>
      <w:r>
        <w:rPr>
          <w:rFonts w:cs="Arial"/>
          <w:kern w:val="3"/>
          <w:szCs w:val="26"/>
        </w:rPr>
        <w:t>области».</w:t>
      </w:r>
    </w:p>
    <w:p w:rsidR="00B10089" w:rsidRDefault="00B10089">
      <w:pPr>
        <w:widowControl w:val="0"/>
        <w:autoSpaceDE w:val="0"/>
        <w:ind w:firstLine="567"/>
        <w:jc w:val="center"/>
      </w:pPr>
    </w:p>
    <w:p w:rsidR="00B10089" w:rsidRDefault="00C733EE">
      <w:pPr>
        <w:widowControl w:val="0"/>
        <w:autoSpaceDE w:val="0"/>
        <w:ind w:firstLine="567"/>
        <w:jc w:val="center"/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i/>
          <w:sz w:val="26"/>
          <w:szCs w:val="26"/>
        </w:rPr>
        <w:t>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</w:t>
      </w:r>
      <w:r>
        <w:rPr>
          <w:rFonts w:ascii="Arial" w:hAnsi="Arial" w:cs="Arial"/>
          <w:i/>
          <w:sz w:val="26"/>
          <w:szCs w:val="26"/>
        </w:rPr>
        <w:t xml:space="preserve"> представлению заявителем</w:t>
      </w:r>
    </w:p>
    <w:p w:rsidR="00B10089" w:rsidRDefault="00C733EE">
      <w:pPr>
        <w:widowControl w:val="0"/>
        <w:autoSpaceDE w:val="0"/>
        <w:ind w:right="57" w:firstLine="737"/>
        <w:jc w:val="both"/>
        <w:rPr>
          <w:rFonts w:ascii="Arial" w:hAnsi="Arial" w:cs="Arial"/>
          <w:bCs/>
        </w:rPr>
      </w:pPr>
      <w:r>
        <w:rPr>
          <w:rFonts w:ascii="Arial" w:hAnsi="Arial"/>
          <w:sz w:val="26"/>
          <w:szCs w:val="26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</w:t>
      </w:r>
      <w:r>
        <w:rPr>
          <w:rFonts w:ascii="Arial" w:hAnsi="Arial"/>
          <w:sz w:val="26"/>
          <w:szCs w:val="26"/>
        </w:rPr>
        <w:t xml:space="preserve"> личного приема, в электронной форме: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а) заявление о предоставлении муниципальной услуги, согласно приложениям к Регламенту (далее - заявление) (если заявление подается в электронном виде - по форме, размещенной на Портале услуг Тюменской области (https://</w:t>
      </w:r>
      <w:r>
        <w:rPr>
          <w:rFonts w:ascii="Arial" w:hAnsi="Arial" w:cs="Arial"/>
          <w:sz w:val="26"/>
          <w:szCs w:val="26"/>
        </w:rPr>
        <w:t>uslugi.admtyumen.ru) (далее - Региональный портал);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б) документ, удостоверяющий личность заявителя или его представителя;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в) документ, подтверждающий полномочия представителя заявителя в случае, если от имени заявителя действует его представитель, не имеющ</w:t>
      </w:r>
      <w:r>
        <w:rPr>
          <w:rFonts w:ascii="Arial" w:hAnsi="Arial" w:cs="Arial"/>
          <w:sz w:val="26"/>
          <w:szCs w:val="26"/>
        </w:rPr>
        <w:t>ий право действовать без доверенности (если заявление подается в электронном виде - электронный документ, удостоверенный усиленной квалифицированной подписью нотариуса (в отношении доверенности, выданной физическим лицом) либо правомочного должностного лиц</w:t>
      </w:r>
      <w:r>
        <w:rPr>
          <w:rFonts w:ascii="Arial" w:hAnsi="Arial" w:cs="Arial"/>
          <w:sz w:val="26"/>
          <w:szCs w:val="26"/>
        </w:rPr>
        <w:t>а организации (в отношении доверенности, выданной организацией);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г) заверенные заявителем копии учредительных документов все изменения и дополнения к ним, зарегистрированные на день подачи обращения, если заявление подается в электронном виде - скан-образ </w:t>
      </w:r>
      <w:r>
        <w:rPr>
          <w:rFonts w:ascii="Arial" w:hAnsi="Arial" w:cs="Arial"/>
          <w:color w:val="000000"/>
          <w:sz w:val="26"/>
          <w:szCs w:val="26"/>
        </w:rPr>
        <w:t xml:space="preserve">документа, подписанный электронной подписью заявителя или его представителя (при предоставлении муниципального имущества в аренду и безвозмездное пользование социально </w:t>
      </w:r>
      <w:r>
        <w:rPr>
          <w:rFonts w:ascii="Arial" w:hAnsi="Arial" w:cs="Arial"/>
          <w:color w:val="000000"/>
          <w:sz w:val="26"/>
          <w:szCs w:val="26"/>
        </w:rPr>
        <w:lastRenderedPageBreak/>
        <w:t>ориентированным некоммерческим организациям);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При предоставлении муниципального имуществ</w:t>
      </w:r>
      <w:r>
        <w:rPr>
          <w:rFonts w:ascii="Arial" w:hAnsi="Arial"/>
          <w:color w:val="000000"/>
          <w:sz w:val="26"/>
          <w:szCs w:val="26"/>
        </w:rPr>
        <w:t>а в качестве муниципальной преференции с предварительного согласия в письменной форме антимонопольного органа (за исключением случаев предусмотренных ч.3 ст.19 Федерального закона от 26.07.2006 №135-ФЗ «О защите конкуренции») дополнительно предоставляются: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д) перечень видов деятельности, осуществляемых и (или) осуществлявшихся заявителем в течение двух лет, предшествующих дате подачи обращения, либо в течение срока осуществления деятельности, если он составляет менее чем два года, а также копии документов, </w:t>
      </w:r>
      <w:r>
        <w:rPr>
          <w:rFonts w:ascii="Arial" w:hAnsi="Arial" w:cs="Arial"/>
          <w:sz w:val="26"/>
          <w:szCs w:val="26"/>
        </w:rPr>
        <w:t>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е) наимено</w:t>
      </w:r>
      <w:r>
        <w:rPr>
          <w:rFonts w:ascii="Arial" w:hAnsi="Arial" w:cs="Arial"/>
          <w:sz w:val="26"/>
          <w:szCs w:val="26"/>
        </w:rPr>
        <w:t>вание видов товаров (услуг), объем товаров (услуг), произведенных и (или) реализованных заявителем в течение двух лет, предшествующих дате подачи обращения, либо в течение срока осуществления деятельности, если он составляет менее чем два года, с указанием</w:t>
      </w:r>
      <w:r>
        <w:rPr>
          <w:rFonts w:ascii="Arial" w:hAnsi="Arial" w:cs="Arial"/>
          <w:sz w:val="26"/>
          <w:szCs w:val="26"/>
        </w:rPr>
        <w:t xml:space="preserve"> кодов видов продукции;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ж) перечень лиц, входящих в одну группу лиц с заявителем, с указанием основания для вхождения таких лиц в эту группу (в соответствии с Приказом Федеральной антимонопольной службы России от 20.11.2006 № 293);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з) нотариально заверенны</w:t>
      </w:r>
      <w:r>
        <w:rPr>
          <w:rFonts w:ascii="Arial" w:hAnsi="Arial"/>
          <w:color w:val="000000"/>
          <w:sz w:val="26"/>
          <w:szCs w:val="26"/>
        </w:rPr>
        <w:t>е копии учредительных документов, все изменения и дополнения к ним, зарегистрированные на день подачи обращения.</w:t>
      </w:r>
    </w:p>
    <w:p w:rsidR="00B10089" w:rsidRDefault="00B10089">
      <w:pPr>
        <w:widowControl w:val="0"/>
        <w:autoSpaceDE w:val="0"/>
        <w:ind w:firstLine="567"/>
        <w:jc w:val="center"/>
      </w:pPr>
    </w:p>
    <w:p w:rsidR="00B10089" w:rsidRDefault="00C733EE">
      <w:pPr>
        <w:widowControl w:val="0"/>
        <w:autoSpaceDE w:val="0"/>
        <w:ind w:firstLine="567"/>
        <w:jc w:val="center"/>
      </w:pPr>
      <w:r>
        <w:rPr>
          <w:rFonts w:ascii="Arial" w:eastAsia="Calibri" w:hAnsi="Arial" w:cs="Arial"/>
          <w:i/>
          <w:color w:val="000000"/>
          <w:sz w:val="26"/>
          <w:szCs w:val="26"/>
        </w:rPr>
        <w:t xml:space="preserve">2.7. </w:t>
      </w:r>
      <w:r>
        <w:rPr>
          <w:rFonts w:ascii="Arial" w:hAnsi="Arial" w:cs="Arial"/>
          <w:i/>
          <w:color w:val="000000"/>
          <w:sz w:val="26"/>
          <w:szCs w:val="26"/>
        </w:rPr>
        <w:t>Исчерпывающий перечень документов,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и </w:t>
      </w:r>
      <w:r>
        <w:rPr>
          <w:rFonts w:ascii="Arial" w:hAnsi="Arial" w:cs="Arial"/>
          <w:i/>
          <w:color w:val="000000"/>
          <w:sz w:val="26"/>
          <w:szCs w:val="26"/>
        </w:rPr>
        <w:t>которые заявитель вправе представить.</w:t>
      </w:r>
    </w:p>
    <w:p w:rsidR="00B10089" w:rsidRDefault="00C733EE">
      <w:pPr>
        <w:widowControl w:val="0"/>
        <w:autoSpaceDE w:val="0"/>
        <w:ind w:right="38"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2.7.1. Документы, запрашиваемые администрацией в государственных органах, органах местного самоуправления и иных органах, участвующих в предоставлении</w:t>
      </w:r>
      <w:r>
        <w:rPr>
          <w:rFonts w:ascii="Arial" w:hAnsi="Arial"/>
          <w:color w:val="000000"/>
          <w:sz w:val="26"/>
          <w:szCs w:val="26"/>
          <w:shd w:val="clear" w:color="auto" w:fill="E0EFD4"/>
        </w:rPr>
        <w:t xml:space="preserve">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муниципальных услуг: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а) выписка из Единого государственного реес</w:t>
      </w:r>
      <w:r>
        <w:rPr>
          <w:rFonts w:ascii="Arial" w:hAnsi="Arial" w:cs="Arial"/>
          <w:sz w:val="26"/>
          <w:szCs w:val="26"/>
        </w:rPr>
        <w:t>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обращения;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б) лицензия на осуществление образовательной или медицинской деятельности;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в) акт пр</w:t>
      </w:r>
      <w:r>
        <w:rPr>
          <w:rFonts w:ascii="Arial" w:hAnsi="Arial" w:cs="Arial"/>
          <w:sz w:val="26"/>
          <w:szCs w:val="26"/>
        </w:rPr>
        <w:t>оверки муниципального имущества;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г) информация уполномоченного органа охраны объектов культурного наследия о том, что объект культурного наследия находится в неудовлетворительном состоянии;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д) информация уполномоченного органа (Балансодержателя), подтвержд</w:t>
      </w:r>
      <w:r>
        <w:rPr>
          <w:rFonts w:ascii="Arial" w:hAnsi="Arial" w:cs="Arial"/>
          <w:sz w:val="26"/>
          <w:szCs w:val="26"/>
        </w:rPr>
        <w:t>ающая технологическую связь между сетью инженерно-технического обеспечения, находящейся во владении и (или) пользовании заявителя и сетью инженерно-технического обеспечения, предоставляемой в аренду;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</w:rPr>
        <w:t>е) документ, подтверждающий статус единой теплоснабжающе</w:t>
      </w:r>
      <w:r>
        <w:rPr>
          <w:rFonts w:ascii="Arial" w:hAnsi="Arial" w:cs="Arial"/>
          <w:color w:val="000000"/>
        </w:rPr>
        <w:t>й организации в ценовых зонах теплоснабжения в соответствии с Федеральным законом от 27.07.2010 №190-ФЗ «О теплоснабжении».</w:t>
      </w:r>
    </w:p>
    <w:p w:rsidR="00B10089" w:rsidRDefault="00C733EE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  <w:color w:val="000000"/>
        </w:rPr>
        <w:t xml:space="preserve">Документы, </w:t>
      </w:r>
      <w:r>
        <w:rPr>
          <w:rFonts w:ascii="Arial" w:hAnsi="Arial"/>
          <w:color w:val="000000"/>
        </w:rPr>
        <w:t>указанные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color w:val="000000"/>
        </w:rPr>
        <w:t>в настоящем пункте</w:t>
      </w:r>
      <w:r>
        <w:rPr>
          <w:rFonts w:ascii="Arial" w:hAnsi="Arial"/>
          <w:color w:val="000000"/>
        </w:rPr>
        <w:t>, которые заявитель не представил по собственной инициативе, подлежат представлению в рамках межведомственного и внутриведомственного информ</w:t>
      </w:r>
      <w:r>
        <w:rPr>
          <w:rFonts w:ascii="Arial" w:hAnsi="Arial"/>
          <w:color w:val="000000"/>
        </w:rPr>
        <w:t>а</w:t>
      </w:r>
      <w:r>
        <w:rPr>
          <w:rFonts w:ascii="Arial" w:hAnsi="Arial"/>
          <w:color w:val="000000"/>
        </w:rPr>
        <w:lastRenderedPageBreak/>
        <w:t>ционного взаимодействия.</w:t>
      </w:r>
    </w:p>
    <w:p w:rsidR="00B10089" w:rsidRDefault="00B10089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</w:pPr>
      <w:r>
        <w:rPr>
          <w:rFonts w:ascii="Arial" w:eastAsia="Calibri" w:hAnsi="Arial" w:cs="Arial"/>
          <w:i/>
          <w:color w:val="000000"/>
          <w:sz w:val="26"/>
          <w:szCs w:val="26"/>
        </w:rPr>
        <w:t xml:space="preserve">2.8. </w:t>
      </w:r>
      <w:r>
        <w:rPr>
          <w:rFonts w:ascii="Arial" w:hAnsi="Arial" w:cs="Arial"/>
          <w:i/>
          <w:sz w:val="26"/>
          <w:szCs w:val="26"/>
        </w:rPr>
        <w:t xml:space="preserve">Исчерпывающий перечень оснований для отказа в приеме документов, </w:t>
      </w:r>
      <w:r>
        <w:rPr>
          <w:rFonts w:ascii="Arial" w:hAnsi="Arial" w:cs="Arial"/>
          <w:i/>
          <w:sz w:val="26"/>
          <w:szCs w:val="26"/>
        </w:rPr>
        <w:t>необходимых для предоставления муниципальной услуги</w:t>
      </w:r>
    </w:p>
    <w:p w:rsidR="00B10089" w:rsidRDefault="00C733EE">
      <w:pPr>
        <w:pStyle w:val="Textbody"/>
        <w:shd w:val="clear" w:color="auto" w:fill="auto"/>
        <w:autoSpaceDE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</w:t>
      </w:r>
      <w:r>
        <w:rPr>
          <w:rFonts w:cs="Arial"/>
          <w:szCs w:val="26"/>
        </w:rPr>
        <w:t>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квалифицированной подписи будет выявлено несоблюдение установленных усл</w:t>
      </w:r>
      <w:r>
        <w:rPr>
          <w:rFonts w:cs="Arial"/>
          <w:szCs w:val="26"/>
        </w:rPr>
        <w:t>овий признания ее действительности, принимается решение об отказе в приеме к рассмотрению заявления о предоставлении муниципальной услуги.</w:t>
      </w:r>
    </w:p>
    <w:p w:rsidR="00B10089" w:rsidRDefault="00B10089">
      <w:pPr>
        <w:pStyle w:val="Textbody"/>
        <w:shd w:val="clear" w:color="auto" w:fill="auto"/>
        <w:autoSpaceDE w:val="0"/>
        <w:spacing w:after="0" w:line="240" w:lineRule="auto"/>
        <w:ind w:firstLine="709"/>
        <w:jc w:val="both"/>
        <w:rPr>
          <w:rFonts w:cs="Arial"/>
          <w:szCs w:val="26"/>
        </w:rPr>
      </w:pPr>
    </w:p>
    <w:p w:rsidR="00B10089" w:rsidRDefault="00C733EE">
      <w:pPr>
        <w:autoSpaceDE w:val="0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</w:t>
      </w:r>
      <w:r>
        <w:rPr>
          <w:rFonts w:ascii="Arial" w:hAnsi="Arial" w:cs="Arial"/>
          <w:i/>
          <w:color w:val="000000"/>
          <w:sz w:val="26"/>
          <w:szCs w:val="26"/>
        </w:rPr>
        <w:t>вления</w:t>
      </w:r>
    </w:p>
    <w:p w:rsidR="00B10089" w:rsidRDefault="00C733EE">
      <w:pPr>
        <w:autoSpaceDE w:val="0"/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2.9.1. Основания для отказа в предоставлении муниципальной услуги</w:t>
      </w:r>
      <w:r>
        <w:rPr>
          <w:rFonts w:ascii="Arial" w:hAnsi="Arial" w:cs="Arial"/>
          <w:sz w:val="26"/>
          <w:szCs w:val="26"/>
        </w:rPr>
        <w:t>: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несоответствие заявителя требованиям, указанным в пункте 1.2 настоящего Регламента;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непредставление заявителем документов, указанных в </w:t>
      </w:r>
      <w:r>
        <w:rPr>
          <w:rFonts w:ascii="Arial" w:hAnsi="Arial" w:cs="Arial"/>
          <w:sz w:val="26"/>
          <w:szCs w:val="26"/>
        </w:rPr>
        <w:t>пункте 2.6.1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настоящего</w:t>
      </w:r>
      <w:r>
        <w:rPr>
          <w:rFonts w:ascii="Arial" w:hAnsi="Arial" w:cs="Arial"/>
          <w:sz w:val="26"/>
          <w:szCs w:val="26"/>
        </w:rPr>
        <w:t xml:space="preserve">  Регламент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, либо представление документов, по форме и содержанию, не соответствующих требованиям, установленным законодательством Российской Федерации, настоящим Регламентом;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испрашиваемый объект не является объектом учета реестра муниципал</w:t>
      </w:r>
      <w:r>
        <w:rPr>
          <w:rFonts w:ascii="Arial" w:hAnsi="Arial" w:cs="Arial"/>
          <w:sz w:val="26"/>
          <w:szCs w:val="26"/>
        </w:rPr>
        <w:t>ьного имущества муниципального образования поселок Боровский;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г) неисполнение заявителем на дату регистрации обращения о предоставлении муниципального имущества в аренду, безвозмездное пользование условий предыдущего договора аренды, безвозмездного </w:t>
      </w:r>
      <w:r>
        <w:rPr>
          <w:rFonts w:ascii="Arial" w:hAnsi="Arial" w:cs="Arial"/>
          <w:sz w:val="26"/>
          <w:szCs w:val="26"/>
        </w:rPr>
        <w:t>пользования муниципального имущества;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д) наличие задолженности (в том числе задолженности по пени и штрафам) заявителя по договорам аренды </w:t>
      </w:r>
      <w:r>
        <w:rPr>
          <w:rFonts w:ascii="Arial" w:hAnsi="Arial" w:cs="Arial"/>
          <w:sz w:val="26"/>
          <w:szCs w:val="26"/>
        </w:rPr>
        <w:t>(в размере, превышающем размер арендной платы за более чем один период платежа)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договорам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безвозмездного пользования</w:t>
      </w:r>
      <w:r>
        <w:rPr>
          <w:rFonts w:ascii="Arial" w:hAnsi="Arial" w:cs="Arial"/>
          <w:sz w:val="26"/>
          <w:szCs w:val="26"/>
        </w:rPr>
        <w:t xml:space="preserve"> муниципальным имуществом;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заявителем - субъектом малого и среднего предпринимательства не выполнены условия оказания предоставленной муниципальной поддержки (в случае нарушения условий ранее заключенного договора пользования, в части использования имущ</w:t>
      </w:r>
      <w:r>
        <w:rPr>
          <w:rFonts w:ascii="Arial" w:hAnsi="Arial" w:cs="Arial"/>
          <w:sz w:val="26"/>
          <w:szCs w:val="26"/>
        </w:rPr>
        <w:t>ества не по назначению);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з) с момента признания субъекта малого и среднего предпринимател</w:t>
      </w:r>
      <w:r>
        <w:rPr>
          <w:rFonts w:ascii="Arial" w:hAnsi="Arial" w:cs="Arial"/>
          <w:sz w:val="26"/>
          <w:szCs w:val="26"/>
        </w:rPr>
        <w:t>ьства допустившим нарушение порядка и условий оказания муниципальной поддержки, в том числе не обеспечившим целевого использования средств поддержки прошло менее чем три года;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и) необходимость использования испрашиваемого объекта в целях решения вопросов м</w:t>
      </w:r>
      <w:r>
        <w:rPr>
          <w:rFonts w:ascii="Arial" w:hAnsi="Arial" w:cs="Arial"/>
          <w:sz w:val="26"/>
          <w:szCs w:val="26"/>
        </w:rPr>
        <w:t xml:space="preserve">естного значения, установленных Федеральным законом от 06.10.2003 №131-ФЗ «Об общих принципах организации местного самоуправления в Российской Федерации», в том числе для пользования органами местного самоуправления муниципального образования поселок </w:t>
      </w:r>
      <w:r>
        <w:rPr>
          <w:rFonts w:ascii="Arial" w:hAnsi="Arial" w:cs="Arial"/>
          <w:sz w:val="26"/>
          <w:szCs w:val="26"/>
        </w:rPr>
        <w:lastRenderedPageBreak/>
        <w:t>Боров</w:t>
      </w:r>
      <w:r>
        <w:rPr>
          <w:rFonts w:ascii="Arial" w:hAnsi="Arial" w:cs="Arial"/>
          <w:sz w:val="26"/>
          <w:szCs w:val="26"/>
        </w:rPr>
        <w:t>ский, муниципальными предприятиями и учреждениями;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к) испрашиваемый объект обременен правами третьих лиц </w:t>
      </w:r>
      <w:r>
        <w:rPr>
          <w:rFonts w:ascii="Arial" w:hAnsi="Arial" w:cs="Arial"/>
          <w:color w:val="000000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Arial" w:hAnsi="Arial" w:cs="Arial"/>
          <w:color w:val="00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либо в отношении испрашиваемого объекта муниципальной собственности принято решение о предоставлении муниципального имущества в аренду, безвозмездное пользование другому лицу;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л) в отношении одного и того же муниципального имущества до принятия решения о</w:t>
      </w:r>
      <w:r>
        <w:rPr>
          <w:rFonts w:ascii="Arial" w:hAnsi="Arial" w:cs="Arial"/>
          <w:sz w:val="26"/>
          <w:szCs w:val="26"/>
        </w:rPr>
        <w:t xml:space="preserve"> предоставлении муниципального имущества в аренду, безвозмездное пользование поступило два и более обращения о предоставлении муниципального имущества в аренду, безвозмездное пользование</w:t>
      </w:r>
      <w:r>
        <w:rPr>
          <w:rFonts w:ascii="Arial" w:hAnsi="Arial" w:cs="Arial"/>
          <w:sz w:val="26"/>
          <w:szCs w:val="26"/>
        </w:rPr>
        <w:t>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м) в отношении испрашиваемого объекта муниципальной собственности, д</w:t>
      </w:r>
      <w:r>
        <w:rPr>
          <w:rFonts w:ascii="Arial" w:hAnsi="Arial" w:cs="Arial"/>
          <w:sz w:val="26"/>
          <w:szCs w:val="26"/>
        </w:rPr>
        <w:t>о принятия решения о предоставлении муниципального имущества в аренду, безвозмездное пользование без проведения торгов принято решение о проведении торгов на право заключения договора аренды (безвозмездного пользования);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н) предоставление муниципального им</w:t>
      </w:r>
      <w:r>
        <w:rPr>
          <w:rFonts w:ascii="Arial" w:hAnsi="Arial" w:cs="Arial"/>
          <w:sz w:val="26"/>
          <w:szCs w:val="26"/>
        </w:rPr>
        <w:t>ущества в аренду, безвозмездное пользование противоречит статьям 17.1, 19 Федерального закона от 26.07.2006 №135-ФЗ «О защите конкуренции»;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о) принятие Управлением федеральной антимонопольной службы по Тюменской области (далее – антимонопольный орган) реше</w:t>
      </w:r>
      <w:r>
        <w:rPr>
          <w:rFonts w:ascii="Arial" w:hAnsi="Arial" w:cs="Arial"/>
          <w:sz w:val="26"/>
          <w:szCs w:val="26"/>
        </w:rPr>
        <w:t>ния об отказе в предоставлении муниципальной преференции, в случаях когда муниципальное имущество предоставляется с предварительного согласия в письменной форме антимонопольного органа;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п) обращение подано ранее, чем за 60 дней или позднее, чем за 30 дней </w:t>
      </w:r>
      <w:r>
        <w:rPr>
          <w:rFonts w:ascii="Arial" w:hAnsi="Arial" w:cs="Arial"/>
          <w:sz w:val="26"/>
          <w:szCs w:val="26"/>
        </w:rPr>
        <w:t>до даты истечения срока действия договора аренды (безвозмездного пользования) в отношении испрашиваемого объекта муниципальной собственности;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р) наличие заключения специализированной организации, имеющей свидетельство о допуске к определенному виду или вид</w:t>
      </w:r>
      <w:r>
        <w:rPr>
          <w:rFonts w:ascii="Arial" w:hAnsi="Arial" w:cs="Arial"/>
          <w:sz w:val="26"/>
          <w:szCs w:val="26"/>
        </w:rPr>
        <w:t>ам работ, которые оказывают влияние на безопасность объектов капитального строительства, по результатам которого установлено общее техническое состояние объекта муниципальной собственности, по совокупности выявленных повреждений, как «аварийное» (недопусти</w:t>
      </w:r>
      <w:r>
        <w:rPr>
          <w:rFonts w:ascii="Arial" w:hAnsi="Arial" w:cs="Arial"/>
          <w:sz w:val="26"/>
          <w:szCs w:val="26"/>
        </w:rPr>
        <w:t>мое) (не относится к объектам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выявленным объектам культурного наследия, находящимся в неудовлетвори</w:t>
      </w:r>
      <w:r>
        <w:rPr>
          <w:rFonts w:ascii="Arial" w:hAnsi="Arial" w:cs="Arial"/>
          <w:sz w:val="26"/>
          <w:szCs w:val="26"/>
        </w:rPr>
        <w:t>тельном состоянии);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с) предоставление муниципального имущества в аренду, безвозмездное пользование противоречит статье 28.1 Федерального закона от 27.07.2010 № 190-ФЗ «О теплоснабжении», статье 41.1 Федерального закона от 07.12.2011 № 416-ФЗ «О водоснабже</w:t>
      </w:r>
      <w:r>
        <w:rPr>
          <w:rFonts w:ascii="Arial" w:hAnsi="Arial" w:cs="Arial"/>
          <w:sz w:val="26"/>
          <w:szCs w:val="26"/>
        </w:rPr>
        <w:t>нии и водоотведении»;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т) в отношении испрашиваемого объекта на дату регистрации обращения принято решение о заключении концессионного соглашения, решение об условиях приватизации муниципального имущества, решение о закреплении муниципального имущества на п</w:t>
      </w:r>
      <w:r>
        <w:rPr>
          <w:rFonts w:ascii="Arial" w:hAnsi="Arial" w:cs="Arial"/>
          <w:sz w:val="26"/>
          <w:szCs w:val="26"/>
        </w:rPr>
        <w:t>раве хозяйственного ведения, оперативного управления;</w:t>
      </w:r>
    </w:p>
    <w:p w:rsidR="00B10089" w:rsidRDefault="00C733EE">
      <w:pPr>
        <w:pStyle w:val="Standard"/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2.9.2. </w:t>
      </w:r>
      <w:r>
        <w:rPr>
          <w:rFonts w:ascii="Arial" w:hAnsi="Arial" w:cs="Arial"/>
          <w:sz w:val="26"/>
          <w:szCs w:val="26"/>
        </w:rPr>
        <w:t>Непредставление (несвоевременное представление) документов,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прошенных в соответствии с пунктом 2.7.1 Регламента, не может являться осн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lastRenderedPageBreak/>
        <w:t>ванием для отказа в предоставлении Заявителю муниципальной</w:t>
      </w:r>
      <w:r>
        <w:rPr>
          <w:rFonts w:ascii="Arial" w:hAnsi="Arial" w:cs="Arial"/>
          <w:sz w:val="26"/>
          <w:szCs w:val="26"/>
        </w:rPr>
        <w:t xml:space="preserve"> услуги.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</w:t>
      </w:r>
      <w:r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>Основания для приостановления предоставления муниципальной услуги: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приостанавливается в соответствии с абзацем</w:t>
      </w:r>
      <w:r>
        <w:rPr>
          <w:rFonts w:ascii="Arial" w:hAnsi="Arial" w:cs="Arial"/>
          <w:sz w:val="26"/>
          <w:szCs w:val="26"/>
        </w:rPr>
        <w:t xml:space="preserve"> вторым пункта 3.2.1, абзацем восьмым пункта 3.2.4 настоящ</w:t>
      </w:r>
      <w:r>
        <w:rPr>
          <w:rFonts w:ascii="Arial" w:hAnsi="Arial" w:cs="Arial"/>
          <w:sz w:val="26"/>
          <w:szCs w:val="26"/>
        </w:rPr>
        <w:t>его Регламента.</w:t>
      </w:r>
    </w:p>
    <w:p w:rsidR="00B10089" w:rsidRDefault="00B10089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2.10. Перечень услу</w:t>
      </w:r>
      <w:r>
        <w:rPr>
          <w:rFonts w:ascii="Arial" w:hAnsi="Arial" w:cs="Arial"/>
          <w:i/>
          <w:sz w:val="26"/>
          <w:szCs w:val="26"/>
        </w:rPr>
        <w:t>г, которые являются необходимыми и обязательными для предоставления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2.11. Способы, размер и основания взимания платы за предос</w:t>
      </w:r>
      <w:r>
        <w:rPr>
          <w:rFonts w:ascii="Arial" w:hAnsi="Arial" w:cs="Arial"/>
          <w:i/>
          <w:sz w:val="26"/>
          <w:szCs w:val="26"/>
        </w:rPr>
        <w:t>тавление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10089" w:rsidRDefault="00B10089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2.12</w:t>
      </w:r>
      <w:r>
        <w:rPr>
          <w:rFonts w:ascii="Arial" w:hAnsi="Arial" w:cs="Arial"/>
          <w:i/>
          <w:sz w:val="26"/>
          <w:szCs w:val="26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10089" w:rsidRDefault="00C733EE">
      <w:pPr>
        <w:pStyle w:val="af2"/>
        <w:spacing w:before="0"/>
        <w:ind w:right="40" w:firstLine="567"/>
      </w:pPr>
      <w:r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</w:t>
      </w:r>
      <w:r>
        <w:rPr>
          <w:rFonts w:ascii="Arial" w:hAnsi="Arial" w:cs="Arial"/>
          <w:sz w:val="26"/>
          <w:szCs w:val="26"/>
        </w:rPr>
        <w:t>альной услуги, взимание платы за предоставление таких услуг не предусмотрено.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</w:t>
      </w:r>
      <w:r>
        <w:rPr>
          <w:rFonts w:ascii="Arial" w:hAnsi="Arial" w:cs="Arial"/>
          <w:i/>
          <w:sz w:val="26"/>
          <w:szCs w:val="26"/>
        </w:rPr>
        <w:t>ьной услуги и при получении результата предоставления таких услуг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ожидания в очереди при подаче запроса не должно превышать 15 минут. Время ожидания в очереди при получении результата муниципальной услуги не должно превышать 15 минут.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2.14 Срок реги</w:t>
      </w:r>
      <w:r>
        <w:rPr>
          <w:rFonts w:ascii="Arial" w:hAnsi="Arial" w:cs="Arial"/>
          <w:i/>
          <w:sz w:val="26"/>
          <w:szCs w:val="26"/>
        </w:rPr>
        <w:t>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Заявление о предоставлении муниципальной услуги, поступившее в ходе личного приема, подлежит регистрац</w:t>
      </w:r>
      <w:r>
        <w:rPr>
          <w:rFonts w:ascii="Arial" w:hAnsi="Arial" w:cs="Arial"/>
          <w:sz w:val="26"/>
          <w:szCs w:val="26"/>
        </w:rPr>
        <w:t>ии в день его поступления.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Заявление, поступившее в электронной форме или посредством почтового отправления в том числе в нерабочий день или за пределами рабочего времени рабочего дня, подлежит регистрации не позднее рабочего дня, следующего за днем посту</w:t>
      </w:r>
      <w:r>
        <w:rPr>
          <w:rFonts w:ascii="Arial" w:hAnsi="Arial" w:cs="Arial"/>
          <w:sz w:val="26"/>
          <w:szCs w:val="26"/>
        </w:rPr>
        <w:t>пления.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</w:t>
      </w:r>
      <w:r>
        <w:rPr>
          <w:rFonts w:ascii="Arial" w:hAnsi="Arial" w:cs="Arial"/>
          <w:i/>
          <w:sz w:val="26"/>
          <w:szCs w:val="26"/>
        </w:rPr>
        <w:t xml:space="preserve">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>
        <w:rPr>
          <w:rFonts w:ascii="Arial" w:hAnsi="Arial" w:cs="Arial"/>
          <w:i/>
          <w:sz w:val="26"/>
          <w:szCs w:val="26"/>
        </w:rPr>
        <w:lastRenderedPageBreak/>
        <w:t>защите инвалидов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К помещениям Администрации, </w:t>
      </w:r>
      <w:r>
        <w:rPr>
          <w:rFonts w:ascii="Arial" w:hAnsi="Arial" w:cs="Arial"/>
          <w:sz w:val="26"/>
          <w:szCs w:val="26"/>
        </w:rPr>
        <w:t>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а) помещения для предоставлени</w:t>
      </w:r>
      <w:r>
        <w:rPr>
          <w:rFonts w:ascii="Arial" w:hAnsi="Arial" w:cs="Arial"/>
          <w:sz w:val="26"/>
          <w:szCs w:val="26"/>
        </w:rPr>
        <w:t>я муниципальной услуги должны размещаться на нижних, предпочтительнее на первых этажах зданий;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б) вход в здание Администрации оборудуется информационной табличкой (вывеской), содержащей информацию о наименовании и режиме работы Администрации;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в) прием граж</w:t>
      </w:r>
      <w:r>
        <w:rPr>
          <w:rFonts w:ascii="Arial" w:hAnsi="Arial" w:cs="Arial"/>
          <w:sz w:val="26"/>
          <w:szCs w:val="26"/>
        </w:rPr>
        <w:t>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г) помещения, в которых предоставляется муниципальная услуга, оборудуются: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истемой оповещения о возникновении чрезвычайной ситуации;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указателями входа и выхода;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табличкой с номерами и наименованиями помещений;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системой кондиционирования воздуха.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В помещениях, в которых предоставляется муниципальная услуга, должны выполняться треб</w:t>
      </w:r>
      <w:r>
        <w:rPr>
          <w:rFonts w:ascii="Arial" w:hAnsi="Arial" w:cs="Arial"/>
          <w:sz w:val="26"/>
          <w:szCs w:val="26"/>
        </w:rPr>
        <w:t>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д) в помещениях для ожидания приема оборудуются места (помещения), имеющие стулья, столы (стойки) для возможности оформлен</w:t>
      </w:r>
      <w:r>
        <w:rPr>
          <w:rFonts w:ascii="Arial" w:hAnsi="Arial" w:cs="Arial"/>
          <w:sz w:val="26"/>
          <w:szCs w:val="26"/>
        </w:rPr>
        <w:t>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В помещениях также должны размещаться: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информационный киоск;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информационные стенды, содержащие </w:t>
      </w:r>
      <w:r>
        <w:rPr>
          <w:rFonts w:ascii="Arial" w:hAnsi="Arial" w:cs="Arial"/>
          <w:sz w:val="26"/>
          <w:szCs w:val="26"/>
        </w:rPr>
        <w:t>следующую информацию: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график работы Администрации;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круг заявителей;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форму заявления о предоставлении муниципальной услуги;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перечень оснований для отказа в предоставлении муниципально</w:t>
      </w:r>
      <w:r>
        <w:rPr>
          <w:rFonts w:ascii="Arial" w:hAnsi="Arial" w:cs="Arial"/>
          <w:sz w:val="26"/>
          <w:szCs w:val="26"/>
        </w:rPr>
        <w:t>й услуги;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копия настоящего Регламента;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сведения, размещенные на официальном сайте Администрации согласно пунктам 1.3, 2.5.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сведения о месте, днях и часах приема должностных лиц, уполномоченных рассматривать жалобы граждан на решения и действия (бездействия</w:t>
      </w:r>
      <w:r>
        <w:rPr>
          <w:rFonts w:ascii="Arial" w:hAnsi="Arial" w:cs="Arial"/>
          <w:sz w:val="26"/>
          <w:szCs w:val="26"/>
        </w:rPr>
        <w:t>) сектора и его должностных лиц;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номер телефонного центра качества предоставления муниципальных и государственных услуг.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е) место приема заявителей должно быть оборудовано и оснащено: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табличками с указанием фамилии, имени, отчества и должности должностного</w:t>
      </w:r>
      <w:r>
        <w:rPr>
          <w:rFonts w:ascii="Arial" w:hAnsi="Arial" w:cs="Arial"/>
          <w:sz w:val="26"/>
          <w:szCs w:val="26"/>
        </w:rPr>
        <w:t xml:space="preserve"> лица, осуществляющего прием, и (или) должностное лицо должно иметь личную идентификационную карточку;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lastRenderedPageBreak/>
        <w:t>местом для письма и раскладки документов.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2.16. Показатели доступности и качества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2.16.1. Показателями доступности муниципальной ус</w:t>
      </w:r>
      <w:r>
        <w:rPr>
          <w:rFonts w:ascii="Arial" w:hAnsi="Arial" w:cs="Arial"/>
          <w:sz w:val="26"/>
          <w:szCs w:val="26"/>
        </w:rPr>
        <w:t>луги являются: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</w:t>
      </w:r>
      <w:r>
        <w:rPr>
          <w:rFonts w:ascii="Arial" w:hAnsi="Arial" w:cs="Arial"/>
          <w:sz w:val="26"/>
          <w:szCs w:val="26"/>
        </w:rPr>
        <w:t>ологий;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соблюдение режима работы при предоставлении муниципальной услуги;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</w:t>
      </w:r>
      <w:r>
        <w:rPr>
          <w:rFonts w:ascii="Arial" w:hAnsi="Arial" w:cs="Arial"/>
          <w:sz w:val="26"/>
          <w:szCs w:val="26"/>
        </w:rPr>
        <w:t>ием информационно-коммуникационных технологий;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2.16.2. Показателями качества муниципальной услуги являются: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сроков предоставления муниципальной услуги;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отсутствие обоснованных жалоб граждан на нарушение должностными лицами нормативных правовых а</w:t>
      </w:r>
      <w:r>
        <w:rPr>
          <w:rFonts w:ascii="Arial" w:hAnsi="Arial" w:cs="Arial"/>
          <w:sz w:val="26"/>
          <w:szCs w:val="26"/>
        </w:rPr>
        <w:t>ктов, регламентирующих предоставление муниципальной услуги;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количество взаимодействий заявителя с должностными лицами при предоставлении муниципальной услуги.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2.17. Требования, учитывающие в том числе особенности предоставления муниципальной услуги в элек</w:t>
      </w:r>
      <w:r>
        <w:rPr>
          <w:rFonts w:ascii="Arial" w:hAnsi="Arial" w:cs="Arial"/>
          <w:i/>
          <w:sz w:val="26"/>
          <w:szCs w:val="26"/>
        </w:rPr>
        <w:t>тронной форме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а) получить информацию о порядке и сроках предоставления муниципальной услуги, размещенной на </w:t>
      </w:r>
      <w:r>
        <w:rPr>
          <w:rFonts w:ascii="Arial" w:hAnsi="Arial"/>
          <w:sz w:val="26"/>
          <w:szCs w:val="26"/>
        </w:rPr>
        <w:t>Региональном</w:t>
      </w:r>
      <w:r>
        <w:rPr>
          <w:rFonts w:ascii="Arial" w:hAnsi="Arial"/>
          <w:sz w:val="26"/>
          <w:szCs w:val="26"/>
        </w:rPr>
        <w:t xml:space="preserve"> портале</w:t>
      </w:r>
      <w:r>
        <w:rPr>
          <w:rFonts w:ascii="Arial" w:hAnsi="Arial" w:cs="Arial"/>
          <w:sz w:val="26"/>
          <w:szCs w:val="26"/>
        </w:rPr>
        <w:t>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подаче заявления в форме электронного документа с использованием «Личного кабинет</w:t>
      </w:r>
      <w:r>
        <w:rPr>
          <w:rFonts w:ascii="Arial" w:hAnsi="Arial" w:cs="Arial"/>
          <w:sz w:val="26"/>
          <w:szCs w:val="26"/>
        </w:rPr>
        <w:t>а» Регионального портала к нему прикрепляются электронные документы, подписанные (удостоверенные) электронной подписью в порядке, установленном законодательством Российской Федерации об организации предоставления государственных и муниципальных услуг;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в)по</w:t>
      </w:r>
      <w:r>
        <w:rPr>
          <w:rFonts w:ascii="Arial" w:hAnsi="Arial" w:cs="Arial"/>
          <w:sz w:val="26"/>
          <w:szCs w:val="26"/>
        </w:rPr>
        <w:t>лучить сведения о ходе выполнения заявления, поданного в электронной форме;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получить результат предоставления муниципальной услуги способом, указанным в заявлении, поданном в электронной форме;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подать жалобу на решения, действия (бездействие) органа,</w:t>
      </w:r>
      <w:r>
        <w:rPr>
          <w:rFonts w:ascii="Arial" w:hAnsi="Arial" w:cs="Arial"/>
          <w:sz w:val="26"/>
          <w:szCs w:val="26"/>
        </w:rPr>
        <w:t xml:space="preserve"> должностного лица, служащего предоставляющего муниципальную услугу.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autoSpaceDE w:val="0"/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rFonts w:ascii="Arial" w:hAnsi="Arial" w:cs="Arial"/>
          <w:b/>
          <w:color w:val="000000"/>
          <w:sz w:val="26"/>
          <w:szCs w:val="26"/>
        </w:rPr>
        <w:t>(действий) в электронной форме</w:t>
      </w:r>
    </w:p>
    <w:p w:rsidR="00B10089" w:rsidRDefault="00C733EE">
      <w:pPr>
        <w:pStyle w:val="af2"/>
        <w:ind w:right="57" w:firstLine="567"/>
        <w:jc w:val="center"/>
      </w:pPr>
      <w:r>
        <w:rPr>
          <w:rFonts w:ascii="Arial" w:hAnsi="Arial" w:cs="Arial"/>
          <w:i/>
          <w:iCs/>
          <w:sz w:val="26"/>
          <w:szCs w:val="26"/>
        </w:rPr>
        <w:t>3.1. Прием документов, необходимых для предоставления муниципальной услуги</w:t>
      </w:r>
    </w:p>
    <w:p w:rsidR="00B10089" w:rsidRDefault="00C733EE">
      <w:pPr>
        <w:pStyle w:val="af2"/>
        <w:ind w:right="40" w:firstLine="567"/>
      </w:pPr>
      <w:bookmarkStart w:id="4" w:name="Par347"/>
      <w:bookmarkStart w:id="5" w:name="Par375"/>
      <w:bookmarkEnd w:id="4"/>
      <w:bookmarkEnd w:id="5"/>
      <w:r>
        <w:rPr>
          <w:rFonts w:ascii="Arial" w:hAnsi="Arial" w:cs="Arial"/>
          <w:sz w:val="26"/>
          <w:szCs w:val="26"/>
        </w:rPr>
        <w:lastRenderedPageBreak/>
        <w:t>3.1.1. Основанием для начала административной процедуры является обращение Заявителя (представителя Заявителя) в Сектор</w:t>
      </w:r>
      <w:r>
        <w:rPr>
          <w:rFonts w:ascii="Arial" w:hAnsi="Arial" w:cs="Arial"/>
          <w:sz w:val="26"/>
          <w:szCs w:val="26"/>
        </w:rPr>
        <w:t xml:space="preserve"> посредством личного приема, направления документов почтовым отправлением или в электронной форме с использованием Регионального портала.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3.1.2. В ходе личного приема документов, необходимых для предоставления муниципальной услуги, сотрудник Сектора, уполн</w:t>
      </w:r>
      <w:r>
        <w:rPr>
          <w:rFonts w:ascii="Arial" w:hAnsi="Arial" w:cs="Arial"/>
          <w:sz w:val="26"/>
          <w:szCs w:val="26"/>
        </w:rPr>
        <w:t>омоченный на прием документов: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 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Федерации. При обращении представ</w:t>
      </w:r>
      <w:r>
        <w:rPr>
          <w:rFonts w:ascii="Arial" w:hAnsi="Arial" w:cs="Arial"/>
          <w:sz w:val="26"/>
          <w:szCs w:val="26"/>
        </w:rPr>
        <w:t>ителя заявителя дополнительно проверяется наличие у него полномочий представителя;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 принимает заявление и проверяет правильность его заполнения;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 принимает документы, представленные заявителем, удостоверяет идентичность копий и выполняет на таких копия</w:t>
      </w:r>
      <w:r>
        <w:rPr>
          <w:rFonts w:ascii="Arial" w:hAnsi="Arial" w:cs="Arial"/>
          <w:sz w:val="26"/>
          <w:szCs w:val="26"/>
        </w:rPr>
        <w:t>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г) регистрирует заявление </w:t>
      </w:r>
      <w:r>
        <w:rPr>
          <w:rFonts w:ascii="Arial" w:hAnsi="Arial"/>
          <w:sz w:val="26"/>
          <w:szCs w:val="26"/>
        </w:rPr>
        <w:t>в журнале регистрации входящих документов</w:t>
      </w:r>
      <w:r>
        <w:rPr>
          <w:rFonts w:ascii="Arial" w:hAnsi="Arial" w:cs="Arial"/>
          <w:sz w:val="26"/>
          <w:szCs w:val="26"/>
        </w:rPr>
        <w:t>;</w:t>
      </w:r>
    </w:p>
    <w:p w:rsidR="00B10089" w:rsidRDefault="00C733EE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 выдает расписку о приеме документов с указанием их перечня</w:t>
      </w:r>
      <w:r>
        <w:rPr>
          <w:rFonts w:ascii="Arial" w:hAnsi="Arial" w:cs="Arial"/>
          <w:sz w:val="26"/>
          <w:szCs w:val="26"/>
        </w:rPr>
        <w:t>, даты приема и получения результата муниципальной услуги, второй экземпляр расписки о приеме документов подшивается в дело.</w:t>
      </w:r>
    </w:p>
    <w:p w:rsidR="00B10089" w:rsidRDefault="00C733EE">
      <w:pPr>
        <w:pStyle w:val="Textbody"/>
        <w:autoSpaceDE w:val="0"/>
        <w:spacing w:after="0"/>
        <w:ind w:firstLine="567"/>
        <w:jc w:val="both"/>
      </w:pPr>
      <w:r>
        <w:rPr>
          <w:rFonts w:cs="Arial"/>
          <w:szCs w:val="26"/>
        </w:rPr>
        <w:t>3.1.3. При поступлении документов, необходимых для предоставления муниципальной услуги, посредством почтового отправления, должност</w:t>
      </w:r>
      <w:r>
        <w:rPr>
          <w:rFonts w:cs="Arial"/>
          <w:szCs w:val="26"/>
        </w:rPr>
        <w:t>ное лицо Сектора, ответственное за прием документов, обеспечивает регистрацию заявления</w:t>
      </w:r>
      <w:r>
        <w:rPr>
          <w:rFonts w:cs="Arial"/>
          <w:szCs w:val="26"/>
        </w:rPr>
        <w:t xml:space="preserve"> в  журнале регистрации входящих документов не позднее следующего рабочего дня со дня его поступления</w:t>
      </w:r>
      <w:r>
        <w:rPr>
          <w:szCs w:val="26"/>
        </w:rPr>
        <w:t xml:space="preserve"> </w:t>
      </w:r>
      <w:r>
        <w:rPr>
          <w:szCs w:val="26"/>
        </w:rPr>
        <w:t>в соответствии с утвержденным в Администрации порядке.</w:t>
      </w:r>
    </w:p>
    <w:p w:rsidR="00B10089" w:rsidRDefault="00C733EE">
      <w:pPr>
        <w:pStyle w:val="af2"/>
        <w:spacing w:before="0"/>
        <w:ind w:right="57" w:firstLine="567"/>
      </w:pPr>
      <w:r>
        <w:rPr>
          <w:rFonts w:ascii="Arial" w:hAnsi="Arial" w:cs="Arial"/>
          <w:sz w:val="26"/>
          <w:szCs w:val="26"/>
        </w:rPr>
        <w:t>3.1.4. При п</w:t>
      </w:r>
      <w:r>
        <w:rPr>
          <w:rFonts w:ascii="Arial" w:hAnsi="Arial" w:cs="Arial"/>
          <w:sz w:val="26"/>
          <w:szCs w:val="26"/>
        </w:rPr>
        <w:t>оступлении заявления и документов в электронной форме сотрудник Сектора:</w:t>
      </w:r>
    </w:p>
    <w:p w:rsidR="00B10089" w:rsidRDefault="00C733EE">
      <w:pPr>
        <w:pStyle w:val="Standard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обеспечивает регистрацию заявления о предоставлении муниципальной услуги </w:t>
      </w:r>
      <w:r>
        <w:rPr>
          <w:rFonts w:ascii="Arial" w:hAnsi="Arial" w:cs="Arial"/>
        </w:rPr>
        <w:t xml:space="preserve">в журнале регистрации входящих документов </w:t>
      </w:r>
      <w:r>
        <w:rPr>
          <w:rStyle w:val="aff"/>
          <w:rFonts w:ascii="Arial" w:hAnsi="Arial" w:cs="Arial"/>
        </w:rPr>
        <w:t xml:space="preserve"> </w:t>
      </w:r>
      <w:r>
        <w:rPr>
          <w:rFonts w:ascii="Arial" w:hAnsi="Arial" w:cs="Arial"/>
        </w:rPr>
        <w:t>не позднее следующего рабочего дня со дня его поступления</w:t>
      </w:r>
      <w:r>
        <w:rPr>
          <w:rFonts w:ascii="Arial" w:hAnsi="Arial" w:cs="Arial"/>
          <w:sz w:val="26"/>
          <w:szCs w:val="26"/>
        </w:rPr>
        <w:t>;</w:t>
      </w:r>
    </w:p>
    <w:p w:rsidR="00B10089" w:rsidRDefault="00C733EE">
      <w:pPr>
        <w:pStyle w:val="Standard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>
        <w:rPr>
          <w:rFonts w:ascii="Arial" w:hAnsi="Arial" w:cs="Arial"/>
          <w:sz w:val="26"/>
          <w:szCs w:val="26"/>
        </w:rPr>
        <w:t>проверяет подлинность электронной подписи (в случае, если заявителем представлены электронные документы, подписанные усиленной квалифицир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ванной электронной подписью).</w:t>
      </w:r>
    </w:p>
    <w:p w:rsidR="00B10089" w:rsidRDefault="00C733EE">
      <w:pPr>
        <w:pStyle w:val="Standard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если в результате проверки усиленной квалифицированной эле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тронной подписи выяв</w:t>
      </w:r>
      <w:r>
        <w:rPr>
          <w:rFonts w:ascii="Arial" w:hAnsi="Arial" w:cs="Arial"/>
          <w:sz w:val="26"/>
          <w:szCs w:val="26"/>
        </w:rPr>
        <w:t>лено несоблюдение условий ее действительности,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трудник Сектора:</w:t>
      </w:r>
    </w:p>
    <w:p w:rsidR="00B10089" w:rsidRDefault="00C733EE">
      <w:pPr>
        <w:pStyle w:val="Standard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принимает решение об отказе в приеме документов, поступивших в эле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тронной форме по основанию, предусмотренному пунктом 2.8</w:t>
      </w:r>
      <w:r>
        <w:rPr>
          <w:rFonts w:ascii="Arial" w:hAnsi="Arial" w:cs="Arial"/>
          <w:sz w:val="26"/>
          <w:szCs w:val="26"/>
        </w:rPr>
        <w:t xml:space="preserve"> настоящего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гламента;</w:t>
      </w:r>
    </w:p>
    <w:p w:rsidR="00B10089" w:rsidRDefault="00C733EE">
      <w:pPr>
        <w:pStyle w:val="Standard"/>
        <w:ind w:firstLine="539"/>
        <w:jc w:val="both"/>
      </w:pPr>
      <w:r>
        <w:rPr>
          <w:rFonts w:ascii="Arial" w:hAnsi="Arial" w:cs="Arial"/>
          <w:sz w:val="26"/>
          <w:szCs w:val="26"/>
        </w:rPr>
        <w:t>направляет заявителю (представителю заявителя) уведомление о принятом решении в электронной форме с указанием пунктов статьи 11 Федерального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кона от 06.04.2011 № 63-ФЗ «Об электронной подписи», которые послужили 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нованием для его</w:t>
      </w:r>
      <w:r>
        <w:rPr>
          <w:rFonts w:ascii="Arial" w:hAnsi="Arial" w:cs="Arial"/>
          <w:sz w:val="26"/>
          <w:szCs w:val="26"/>
        </w:rPr>
        <w:t xml:space="preserve"> принятия. Такое уведомление подписывается усиленной кв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лифицированной электронной подписью сотрудника</w:t>
      </w:r>
      <w:r>
        <w:rPr>
          <w:rFonts w:ascii="Arial" w:hAnsi="Arial" w:cs="Arial"/>
          <w:sz w:val="26"/>
          <w:szCs w:val="26"/>
        </w:rPr>
        <w:t xml:space="preserve"> Сектора, р</w:t>
      </w:r>
      <w:r>
        <w:rPr>
          <w:rFonts w:ascii="Arial" w:hAnsi="Arial" w:cs="Arial"/>
          <w:sz w:val="26"/>
          <w:szCs w:val="26"/>
        </w:rPr>
        <w:t xml:space="preserve">егистрируется </w:t>
      </w:r>
      <w:r>
        <w:rPr>
          <w:rFonts w:ascii="Arial" w:hAnsi="Arial" w:cs="Arial"/>
          <w:sz w:val="26"/>
          <w:szCs w:val="26"/>
        </w:rPr>
        <w:t>в журнале регистрации входящих документов</w:t>
      </w:r>
      <w:r>
        <w:rPr>
          <w:rFonts w:ascii="Arial" w:hAnsi="Arial" w:cs="Arial"/>
          <w:sz w:val="26"/>
          <w:szCs w:val="26"/>
        </w:rPr>
        <w:t xml:space="preserve"> и направляется способами, указа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ными в пункте 9 Постановления Правительства РФ от 25.08</w:t>
      </w:r>
      <w:r>
        <w:rPr>
          <w:rFonts w:ascii="Arial" w:hAnsi="Arial" w:cs="Arial"/>
          <w:sz w:val="26"/>
          <w:szCs w:val="26"/>
        </w:rPr>
        <w:t>.2012 №852 «Об утверждении Правил использования усиленной квалифицированной электро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lastRenderedPageBreak/>
        <w:t>ной подписи при обращении за получением государственных и муниципальных услуг и о внесении изменения в Правила разработки и утверждения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стративных регламентов предост</w:t>
      </w:r>
      <w:r>
        <w:rPr>
          <w:rFonts w:ascii="Arial" w:hAnsi="Arial" w:cs="Arial"/>
          <w:sz w:val="26"/>
          <w:szCs w:val="26"/>
        </w:rPr>
        <w:t>авления государственных услуг».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3.1.5. Все поступившие документы, необходимые для предоставления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услуги, в том числе распечатанные документы, поступившие в электронном виде, комплектуются в одно дело.</w:t>
      </w:r>
    </w:p>
    <w:p w:rsidR="00B10089" w:rsidRDefault="00C733EE">
      <w:pPr>
        <w:pStyle w:val="Standard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административной процедуры по</w:t>
      </w:r>
      <w:r>
        <w:rPr>
          <w:rFonts w:ascii="Arial" w:hAnsi="Arial" w:cs="Arial"/>
          <w:sz w:val="26"/>
          <w:szCs w:val="26"/>
        </w:rPr>
        <w:t xml:space="preserve"> приему документов, необх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димых для предоставления муниципальной услуги, является:</w:t>
      </w:r>
    </w:p>
    <w:p w:rsidR="00B10089" w:rsidRDefault="00C733EE">
      <w:pPr>
        <w:pStyle w:val="Standard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 личном приеме заявителя - выдача расписки о приеме документов;</w:t>
      </w:r>
    </w:p>
    <w:p w:rsidR="00B10089" w:rsidRDefault="00C733EE">
      <w:pPr>
        <w:pStyle w:val="Standard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поступлении документов посредством почтового отправления -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страция заявления;</w:t>
      </w:r>
    </w:p>
    <w:p w:rsidR="00B10089" w:rsidRDefault="00C733EE">
      <w:pPr>
        <w:pStyle w:val="Standard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при поступл</w:t>
      </w:r>
      <w:r>
        <w:rPr>
          <w:rFonts w:ascii="Arial" w:hAnsi="Arial" w:cs="Arial"/>
          <w:sz w:val="26"/>
          <w:szCs w:val="26"/>
        </w:rPr>
        <w:t>ении документов в электронной форме - регистрация заявл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или направление уведомления об отказе в приеме документов 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ствии с абзацем шестым пункта 3.1.4 Регламента.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3.1.7. </w:t>
      </w:r>
      <w:r>
        <w:rPr>
          <w:rFonts w:ascii="Arial" w:hAnsi="Arial" w:cs="Arial"/>
          <w:sz w:val="26"/>
          <w:szCs w:val="26"/>
        </w:rPr>
        <w:t>Срок административной процедуры: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 личном приеме документов не должн</w:t>
      </w:r>
      <w:r>
        <w:rPr>
          <w:rFonts w:ascii="Arial" w:hAnsi="Arial" w:cs="Arial"/>
          <w:sz w:val="26"/>
          <w:szCs w:val="26"/>
        </w:rPr>
        <w:t>о превышать 30 минут;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подаче заявления посредством почтового отправления - 1 рабочий день;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</w:rPr>
        <w:t>в) при подаче документов в электронной форме - 1 рабочий день, в случае установления факта н</w:t>
      </w:r>
      <w:r>
        <w:rPr>
          <w:rFonts w:ascii="Arial" w:hAnsi="Arial"/>
        </w:rPr>
        <w:t>е</w:t>
      </w:r>
      <w:r>
        <w:rPr>
          <w:rFonts w:ascii="Arial" w:hAnsi="Arial"/>
        </w:rPr>
        <w:t>соблюдения условий действительности электронной подписи срок выпо</w:t>
      </w:r>
      <w:r>
        <w:rPr>
          <w:rFonts w:ascii="Arial" w:hAnsi="Arial"/>
        </w:rPr>
        <w:t>лнения процедуры не должен превышать 3 рабочих дней.</w:t>
      </w:r>
    </w:p>
    <w:p w:rsidR="00B10089" w:rsidRDefault="00C733EE">
      <w:pPr>
        <w:pStyle w:val="western"/>
        <w:spacing w:before="0"/>
        <w:ind w:right="57" w:firstLine="567"/>
        <w:jc w:val="center"/>
      </w:pPr>
      <w:r>
        <w:rPr>
          <w:i/>
          <w:sz w:val="26"/>
          <w:szCs w:val="26"/>
        </w:rPr>
        <w:t xml:space="preserve">3.2. </w:t>
      </w:r>
      <w:r>
        <w:rPr>
          <w:i/>
          <w:iCs/>
          <w:sz w:val="26"/>
          <w:szCs w:val="26"/>
        </w:rPr>
        <w:t>Рассмотрение заявлений о предоставлении муниципальной услуги</w:t>
      </w:r>
    </w:p>
    <w:p w:rsidR="00B10089" w:rsidRDefault="00C733EE">
      <w:pPr>
        <w:pStyle w:val="Standard"/>
        <w:widowControl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3.2.1. Основанием для начала административной процедуры является окончание административной процедуры по приему документов, необходимых д</w:t>
      </w:r>
      <w:r>
        <w:rPr>
          <w:rFonts w:ascii="Arial" w:hAnsi="Arial" w:cs="Arial"/>
          <w:sz w:val="26"/>
          <w:szCs w:val="26"/>
        </w:rPr>
        <w:t>ля предоставления муниципальной услуги.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отношении муниципального имущества, обремененного действующим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говором аренды (безвозмездного пользования), течение срока осуществления настоящей административной процедуры начинается не ранее чем за 29 дней до ок</w:t>
      </w:r>
      <w:r>
        <w:rPr>
          <w:rFonts w:ascii="Arial" w:hAnsi="Arial" w:cs="Arial"/>
          <w:sz w:val="26"/>
          <w:szCs w:val="26"/>
        </w:rPr>
        <w:t>ончания соответствующего договора аренды (безвозмездного пользования) муниципального имущества (в указанном случае срок предоставления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 приостанавливается).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3.2.2. Сотрудник</w:t>
      </w:r>
      <w:r>
        <w:rPr>
          <w:rFonts w:ascii="Arial" w:hAnsi="Arial" w:cs="Arial"/>
          <w:sz w:val="26"/>
          <w:szCs w:val="26"/>
        </w:rPr>
        <w:t xml:space="preserve"> Сектора, ответственный за прием заявления, не позднее рабочего</w:t>
      </w:r>
      <w:r>
        <w:rPr>
          <w:rFonts w:ascii="Arial" w:hAnsi="Arial" w:cs="Arial"/>
          <w:sz w:val="26"/>
          <w:szCs w:val="26"/>
        </w:rPr>
        <w:t xml:space="preserve"> дня, следующего за днем приема, передает заявление и документы, необходимые для предоставления муниципальной услуги, сотруднику Сектора, который определяет ответственных лиц за рассмотрение поступившего заявл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ния.</w:t>
      </w:r>
    </w:p>
    <w:p w:rsidR="00B10089" w:rsidRDefault="00C733EE">
      <w:pPr>
        <w:pStyle w:val="Standard"/>
        <w:widowControl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3.2.3. Сотрудник Сектора, ответственный з</w:t>
      </w:r>
      <w:r>
        <w:rPr>
          <w:rFonts w:ascii="Arial" w:hAnsi="Arial" w:cs="Arial"/>
          <w:sz w:val="26"/>
          <w:szCs w:val="26"/>
        </w:rPr>
        <w:t>а рассмотрение заявления,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ществляет следующие действия:</w:t>
      </w:r>
    </w:p>
    <w:p w:rsidR="00B10089" w:rsidRDefault="00C733EE">
      <w:pPr>
        <w:pStyle w:val="Standard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3.2.3.1. Проверку наличия документов, предусмотренных </w:t>
      </w:r>
      <w:r>
        <w:rPr>
          <w:rFonts w:ascii="Arial" w:eastAsia="Calibri" w:hAnsi="Arial" w:cs="Arial"/>
          <w:sz w:val="26"/>
          <w:szCs w:val="26"/>
        </w:rPr>
        <w:t>пунктом 2.6.1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настоящего Регламента, обязанность по предоставлению которых возложена на заявителя;</w:t>
      </w:r>
    </w:p>
    <w:p w:rsidR="00B10089" w:rsidRDefault="00C733EE">
      <w:pPr>
        <w:pStyle w:val="Standard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3.2.3.2. Проверку наличия документов, предусмотренных </w:t>
      </w:r>
      <w:r>
        <w:rPr>
          <w:rFonts w:ascii="Arial" w:eastAsia="Calibri" w:hAnsi="Arial" w:cs="Arial"/>
          <w:sz w:val="26"/>
          <w:szCs w:val="26"/>
        </w:rPr>
        <w:t xml:space="preserve">пунктом 2.7.1 </w:t>
      </w:r>
      <w:r>
        <w:rPr>
          <w:rFonts w:ascii="Arial" w:eastAsia="Calibri" w:hAnsi="Arial" w:cs="Arial"/>
          <w:sz w:val="26"/>
          <w:szCs w:val="26"/>
        </w:rPr>
        <w:t>настоящего Регламента, которые заявитель</w:t>
      </w:r>
      <w:r>
        <w:rPr>
          <w:rFonts w:ascii="Arial" w:eastAsia="Calibri" w:hAnsi="Arial" w:cs="Arial"/>
          <w:sz w:val="26"/>
          <w:szCs w:val="26"/>
        </w:rPr>
        <w:t xml:space="preserve">  вправе представить </w:t>
      </w:r>
      <w:r>
        <w:rPr>
          <w:rFonts w:ascii="Arial" w:eastAsia="Calibri" w:hAnsi="Arial" w:cs="Arial"/>
          <w:sz w:val="26"/>
          <w:szCs w:val="26"/>
        </w:rPr>
        <w:t>по собстве</w:t>
      </w:r>
      <w:r>
        <w:rPr>
          <w:rFonts w:ascii="Arial" w:eastAsia="Calibri" w:hAnsi="Arial" w:cs="Arial"/>
          <w:sz w:val="26"/>
          <w:szCs w:val="26"/>
        </w:rPr>
        <w:t>н</w:t>
      </w:r>
      <w:r>
        <w:rPr>
          <w:rFonts w:ascii="Arial" w:eastAsia="Calibri" w:hAnsi="Arial" w:cs="Arial"/>
          <w:sz w:val="26"/>
          <w:szCs w:val="26"/>
        </w:rPr>
        <w:t>ной инициативе;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3.2.3.3. </w:t>
      </w:r>
      <w:r>
        <w:rPr>
          <w:rFonts w:ascii="Arial" w:hAnsi="Arial" w:cs="Arial"/>
          <w:sz w:val="26"/>
          <w:szCs w:val="26"/>
        </w:rPr>
        <w:t>Подго</w:t>
      </w:r>
      <w:r>
        <w:rPr>
          <w:rFonts w:ascii="Arial" w:hAnsi="Arial" w:cs="Arial"/>
          <w:sz w:val="26"/>
          <w:szCs w:val="26"/>
        </w:rPr>
        <w:t xml:space="preserve">товку и направление запросов о предоставлении документов (сведений из них), предусмотренных </w:t>
      </w:r>
      <w:r>
        <w:rPr>
          <w:rFonts w:ascii="Arial" w:eastAsia="Calibri" w:hAnsi="Arial" w:cs="Arial"/>
          <w:sz w:val="26"/>
          <w:szCs w:val="26"/>
        </w:rPr>
        <w:t xml:space="preserve">пунктом 2.7.1 </w:t>
      </w:r>
      <w:r>
        <w:rPr>
          <w:rFonts w:ascii="Arial" w:hAnsi="Arial" w:cs="Arial"/>
          <w:sz w:val="26"/>
          <w:szCs w:val="26"/>
        </w:rPr>
        <w:t>настояще</w:t>
      </w:r>
      <w:r>
        <w:rPr>
          <w:rFonts w:ascii="Arial" w:hAnsi="Arial" w:cs="Arial"/>
          <w:sz w:val="26"/>
          <w:szCs w:val="26"/>
        </w:rPr>
        <w:t>го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Регламент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и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торые заявитель не представил по собственной инициативе, в органы госуда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ственной власти, органы местного самоуправления, у</w:t>
      </w:r>
      <w:r>
        <w:rPr>
          <w:rFonts w:ascii="Arial" w:hAnsi="Arial" w:cs="Arial"/>
          <w:sz w:val="26"/>
          <w:szCs w:val="26"/>
        </w:rPr>
        <w:t>чреждения, в распоряж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которых находятся указанные документы или сведения из них.</w:t>
      </w:r>
    </w:p>
    <w:p w:rsidR="00B10089" w:rsidRDefault="00C733EE">
      <w:pPr>
        <w:pStyle w:val="Standard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Направление запросов осуществляется с использованием системы межв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>домственного электронного взаимодействия Тюменской области (далее - СМЭВ ТО), а в случае отсутствия возмо</w:t>
      </w:r>
      <w:r>
        <w:rPr>
          <w:rFonts w:ascii="Arial" w:eastAsia="Calibri" w:hAnsi="Arial" w:cs="Arial"/>
          <w:sz w:val="26"/>
          <w:szCs w:val="26"/>
        </w:rPr>
        <w:t>жности направления запросов в электронной форме - на бумажных носителях;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bookmarkStart w:id="6" w:name="Par116"/>
      <w:bookmarkEnd w:id="6"/>
      <w:r>
        <w:rPr>
          <w:rFonts w:ascii="Arial" w:eastAsia="Calibri" w:hAnsi="Arial" w:cs="Arial"/>
          <w:sz w:val="26"/>
          <w:szCs w:val="26"/>
        </w:rPr>
        <w:t>3.2.3.4.</w:t>
      </w:r>
      <w:r>
        <w:rPr>
          <w:rFonts w:ascii="Arial" w:hAnsi="Arial" w:cs="Arial"/>
          <w:sz w:val="26"/>
          <w:szCs w:val="26"/>
        </w:rPr>
        <w:t> Проверку полноты информации, содержащейся в полученных док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ментах (сведений из них).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поступления запрошенной информации (документов) не в полном объеме или </w:t>
      </w:r>
      <w:r>
        <w:rPr>
          <w:rFonts w:ascii="Arial" w:hAnsi="Arial" w:cs="Arial"/>
          <w:sz w:val="26"/>
          <w:szCs w:val="26"/>
        </w:rPr>
        <w:t>содержащей противоречивые сведения уточняет запрос и напра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ляет его повторно.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Вся запрошенная информация (документы), полученная в том числе рамках СМЭВ ТО, приобщается к материалам дела.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3.2.3.5. Проверку соответствия з</w:t>
      </w:r>
      <w:r>
        <w:rPr>
          <w:rFonts w:ascii="Arial" w:eastAsia="Calibri" w:hAnsi="Arial" w:cs="Arial"/>
          <w:sz w:val="26"/>
          <w:szCs w:val="26"/>
        </w:rPr>
        <w:t xml:space="preserve">аявителя требованиям постановления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 муниципального образования поселок Боровский от 28.02.2019 № 20 «</w:t>
      </w:r>
      <w:r>
        <w:rPr>
          <w:rFonts w:ascii="Arial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</w:t>
      </w:r>
      <w:r>
        <w:rPr>
          <w:rFonts w:ascii="Arial" w:hAnsi="Arial" w:cs="Arial"/>
          <w:sz w:val="26"/>
          <w:szCs w:val="26"/>
          <w:lang w:eastAsia="en-US"/>
        </w:rPr>
        <w:t>ь</w:t>
      </w:r>
      <w:r>
        <w:rPr>
          <w:rFonts w:ascii="Arial" w:hAnsi="Arial" w:cs="Arial"/>
          <w:sz w:val="26"/>
          <w:szCs w:val="26"/>
          <w:lang w:eastAsia="en-US"/>
        </w:rPr>
        <w:t>ного опубликования перечня муниципального имущества, находящегося в со</w:t>
      </w:r>
      <w:r>
        <w:rPr>
          <w:rFonts w:ascii="Arial" w:hAnsi="Arial" w:cs="Arial"/>
          <w:sz w:val="26"/>
          <w:szCs w:val="26"/>
          <w:lang w:eastAsia="en-US"/>
        </w:rPr>
        <w:t>б</w:t>
      </w:r>
      <w:r>
        <w:rPr>
          <w:rFonts w:ascii="Arial" w:hAnsi="Arial" w:cs="Arial"/>
          <w:sz w:val="26"/>
          <w:szCs w:val="26"/>
          <w:lang w:eastAsia="en-US"/>
        </w:rPr>
        <w:t>ственности муниципального образования п</w:t>
      </w:r>
      <w:r>
        <w:rPr>
          <w:rFonts w:ascii="Arial" w:hAnsi="Arial" w:cs="Arial"/>
          <w:sz w:val="26"/>
          <w:szCs w:val="26"/>
          <w:lang w:eastAsia="en-US"/>
        </w:rPr>
        <w:t>оселок Боровский, предоставляемого во владение и (или) пользование субъектам малого и среднего предприним</w:t>
      </w:r>
      <w:r>
        <w:rPr>
          <w:rFonts w:ascii="Arial" w:hAnsi="Arial" w:cs="Arial"/>
          <w:sz w:val="26"/>
          <w:szCs w:val="26"/>
          <w:lang w:eastAsia="en-US"/>
        </w:rPr>
        <w:t>а</w:t>
      </w:r>
      <w:r>
        <w:rPr>
          <w:rFonts w:ascii="Arial" w:hAnsi="Arial" w:cs="Arial"/>
          <w:sz w:val="26"/>
          <w:szCs w:val="26"/>
          <w:lang w:eastAsia="en-US"/>
        </w:rPr>
        <w:t>тельства и организациям, образующим инфраструктуру поддержки субъектов малого и среднего предпринимательства, а также порядке и условиях пред</w:t>
      </w:r>
      <w:r>
        <w:rPr>
          <w:rFonts w:ascii="Arial" w:hAnsi="Arial" w:cs="Arial"/>
          <w:sz w:val="26"/>
          <w:szCs w:val="26"/>
          <w:lang w:eastAsia="en-US"/>
        </w:rPr>
        <w:t>о</w:t>
      </w:r>
      <w:r>
        <w:rPr>
          <w:rFonts w:ascii="Arial" w:hAnsi="Arial" w:cs="Arial"/>
          <w:sz w:val="26"/>
          <w:szCs w:val="26"/>
          <w:lang w:eastAsia="en-US"/>
        </w:rPr>
        <w:t>ставлени</w:t>
      </w:r>
      <w:r>
        <w:rPr>
          <w:rFonts w:ascii="Arial" w:hAnsi="Arial" w:cs="Arial"/>
          <w:sz w:val="26"/>
          <w:szCs w:val="26"/>
          <w:lang w:eastAsia="en-US"/>
        </w:rPr>
        <w:t>я в аренду включенного в него муниципального имущества»</w:t>
      </w:r>
      <w:r>
        <w:rPr>
          <w:rFonts w:ascii="Arial" w:eastAsia="Calibri" w:hAnsi="Arial" w:cs="Arial"/>
          <w:sz w:val="26"/>
          <w:szCs w:val="26"/>
        </w:rPr>
        <w:t xml:space="preserve"> в случае подачи заявления в отношении и</w:t>
      </w:r>
      <w:r>
        <w:rPr>
          <w:rFonts w:ascii="Arial" w:eastAsia="Calibri" w:hAnsi="Arial" w:cs="Arial"/>
          <w:bCs/>
          <w:sz w:val="26"/>
          <w:szCs w:val="26"/>
        </w:rPr>
        <w:t>мущества, включенного в перечень муниц</w:t>
      </w:r>
      <w:r>
        <w:rPr>
          <w:rFonts w:ascii="Arial" w:eastAsia="Calibri" w:hAnsi="Arial" w:cs="Arial"/>
          <w:bCs/>
          <w:sz w:val="26"/>
          <w:szCs w:val="26"/>
        </w:rPr>
        <w:t>и</w:t>
      </w:r>
      <w:r>
        <w:rPr>
          <w:rFonts w:ascii="Arial" w:eastAsia="Calibri" w:hAnsi="Arial" w:cs="Arial"/>
          <w:bCs/>
          <w:sz w:val="26"/>
          <w:szCs w:val="26"/>
        </w:rPr>
        <w:t>пального имущества, предоставляемого во владение и (или) пользование суб</w:t>
      </w:r>
      <w:r>
        <w:rPr>
          <w:rFonts w:ascii="Arial" w:eastAsia="Calibri" w:hAnsi="Arial" w:cs="Arial"/>
          <w:bCs/>
          <w:sz w:val="26"/>
          <w:szCs w:val="26"/>
        </w:rPr>
        <w:t>ъ</w:t>
      </w:r>
      <w:r>
        <w:rPr>
          <w:rFonts w:ascii="Arial" w:eastAsia="Calibri" w:hAnsi="Arial" w:cs="Arial"/>
          <w:bCs/>
          <w:sz w:val="26"/>
          <w:szCs w:val="26"/>
        </w:rPr>
        <w:t>ектам малого и среднего предпринимательства и орг</w:t>
      </w:r>
      <w:r>
        <w:rPr>
          <w:rFonts w:ascii="Arial" w:eastAsia="Calibri" w:hAnsi="Arial" w:cs="Arial"/>
          <w:bCs/>
          <w:sz w:val="26"/>
          <w:szCs w:val="26"/>
        </w:rPr>
        <w:t>анизациям, образующим инфраструктуру поддержки субъектов малого и среднего предпринимательства.</w:t>
      </w:r>
    </w:p>
    <w:p w:rsidR="00B10089" w:rsidRDefault="00C733EE">
      <w:pPr>
        <w:pStyle w:val="ab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Выписка из единого реестра субъектов малого и среднего предприним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тельства, </w:t>
      </w:r>
      <w:r>
        <w:rPr>
          <w:rFonts w:ascii="Arial" w:hAnsi="Arial" w:cs="Arial"/>
          <w:sz w:val="26"/>
          <w:szCs w:val="26"/>
        </w:rPr>
        <w:t xml:space="preserve"> из е</w:t>
      </w:r>
      <w:r>
        <w:rPr>
          <w:rFonts w:ascii="Arial" w:hAnsi="Arial"/>
          <w:color w:val="1E1E1E"/>
          <w:sz w:val="26"/>
          <w:szCs w:val="26"/>
        </w:rPr>
        <w:t>диного реестра организаций, образующих инфраструктуру по</w:t>
      </w:r>
      <w:r>
        <w:rPr>
          <w:rFonts w:ascii="Arial" w:hAnsi="Arial"/>
          <w:color w:val="1E1E1E"/>
          <w:sz w:val="26"/>
          <w:szCs w:val="26"/>
        </w:rPr>
        <w:t>д</w:t>
      </w:r>
      <w:r>
        <w:rPr>
          <w:rFonts w:ascii="Arial" w:hAnsi="Arial"/>
          <w:color w:val="1E1E1E"/>
          <w:sz w:val="26"/>
          <w:szCs w:val="26"/>
        </w:rPr>
        <w:t>держки субъектов малог</w:t>
      </w:r>
      <w:r>
        <w:rPr>
          <w:rFonts w:ascii="Arial" w:hAnsi="Arial"/>
          <w:color w:val="1E1E1E"/>
          <w:sz w:val="26"/>
          <w:szCs w:val="26"/>
        </w:rPr>
        <w:t>о и среднего предпринимательства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полученная в целях проверки заявителя с официального сайта Федеральной налоговой службы, </w:t>
      </w:r>
      <w:r>
        <w:rPr>
          <w:rFonts w:ascii="Arial" w:hAnsi="Arial" w:cs="Arial"/>
          <w:sz w:val="26"/>
          <w:szCs w:val="26"/>
        </w:rPr>
        <w:t>официального сайта АО «Корпорация МСП»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приобщается к материалам дела.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Calibri" w:hAnsi="Arial" w:cs="Arial"/>
          <w:color w:val="000000"/>
          <w:sz w:val="26"/>
          <w:szCs w:val="26"/>
        </w:rPr>
        <w:t xml:space="preserve">3.2.3.6. Проверку принадлежности запрашиваемого имущества на </w:t>
      </w:r>
      <w:r>
        <w:rPr>
          <w:rFonts w:ascii="Arial" w:hAnsi="Arial" w:cs="Arial"/>
          <w:color w:val="000000"/>
          <w:sz w:val="26"/>
          <w:szCs w:val="26"/>
        </w:rPr>
        <w:t>праве х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зяйственного ведения, праве оперативного управления муниципальным унита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 w:cs="Arial"/>
          <w:color w:val="000000"/>
          <w:sz w:val="26"/>
          <w:szCs w:val="26"/>
        </w:rPr>
        <w:t>ным предприятиям, муниципальным учреждениям муниципального образования.</w:t>
      </w:r>
    </w:p>
    <w:p w:rsidR="00B10089" w:rsidRDefault="00C733EE">
      <w:pPr>
        <w:pStyle w:val="ab"/>
        <w:ind w:firstLine="540"/>
        <w:jc w:val="both"/>
        <w:rPr>
          <w:rFonts w:ascii="Arial" w:hAnsi="Arial" w:cs="Arial"/>
          <w:sz w:val="26"/>
          <w:szCs w:val="26"/>
        </w:rPr>
      </w:pPr>
      <w:bookmarkStart w:id="7" w:name="Par2"/>
      <w:bookmarkEnd w:id="7"/>
      <w:r>
        <w:rPr>
          <w:rFonts w:ascii="Arial" w:hAnsi="Arial" w:cs="Arial"/>
          <w:sz w:val="26"/>
          <w:szCs w:val="26"/>
        </w:rPr>
        <w:t>3.2.4. По результатам рассмотрения заявления и документов о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лении муниципальной услуги, уполном</w:t>
      </w:r>
      <w:r>
        <w:rPr>
          <w:rFonts w:ascii="Arial" w:hAnsi="Arial" w:cs="Arial"/>
          <w:sz w:val="26"/>
          <w:szCs w:val="26"/>
        </w:rPr>
        <w:t>оченный сотрудник осуществляет след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ющие действия.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отсутствии оснований для отказа в предоставлении муниципальной услуги, установленных пунктом 2.9.1. настоящего Регламента, осуществляет подготовку: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проекта решения о предоставлении муниципального имущ</w:t>
      </w:r>
      <w:r>
        <w:rPr>
          <w:rFonts w:ascii="Arial" w:hAnsi="Arial" w:cs="Arial"/>
          <w:sz w:val="26"/>
          <w:szCs w:val="26"/>
        </w:rPr>
        <w:t>ества в аренду, безвозмездное пользование</w:t>
      </w:r>
      <w:r>
        <w:rPr>
          <w:rFonts w:ascii="Arial" w:hAnsi="Arial" w:cs="Arial"/>
          <w:sz w:val="26"/>
          <w:szCs w:val="26"/>
        </w:rPr>
        <w:t>;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проекта уведомления о предоставлении муниципального имущества в аренду, безвозмездное пользование;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Если по результатам рассмотрения заявления было выявлено, что запрашиваемое имущество закреплено на праве хозяйств</w:t>
      </w:r>
      <w:r>
        <w:rPr>
          <w:rFonts w:ascii="Arial" w:hAnsi="Arial" w:cs="Arial"/>
          <w:color w:val="000000"/>
          <w:sz w:val="26"/>
          <w:szCs w:val="26"/>
        </w:rPr>
        <w:t>енного ведения, праве оперативного управления за муниципальным унитарным предприятием, муниципальным учреждением муниципального образования, сотрудник Сектора осуществляет подготовку проекта уведомления о переадресации заявления в муниципальное унитарное п</w:t>
      </w:r>
      <w:r>
        <w:rPr>
          <w:rFonts w:ascii="Arial" w:hAnsi="Arial" w:cs="Arial"/>
          <w:color w:val="000000"/>
          <w:sz w:val="26"/>
          <w:szCs w:val="26"/>
        </w:rPr>
        <w:t xml:space="preserve">редприятие, муниципальное учреждение в хозяйственном ведении, оперативном управлении которого находится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запрашиваемое имущество и обеспечивает перенаправление заявления и приложенных к нему документов в соответствующее муниципальное унитарное предприятие, </w:t>
      </w:r>
      <w:r>
        <w:rPr>
          <w:rFonts w:ascii="Arial" w:hAnsi="Arial" w:cs="Arial"/>
          <w:color w:val="000000"/>
          <w:sz w:val="26"/>
          <w:szCs w:val="26"/>
        </w:rPr>
        <w:t>муниципальное учреждение в срок не позднее 2 рабочих дней со дня регистрации заявления.</w:t>
      </w:r>
    </w:p>
    <w:p w:rsidR="00B10089" w:rsidRDefault="00C733EE">
      <w:pPr>
        <w:pStyle w:val="Standard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наличии оснований для отказа, установленных пунктом 2.9.1. насто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щего Регламента, осуществляет подготовку проекта уведомления об отказе в предоставлении муниципальн</w:t>
      </w:r>
      <w:r>
        <w:rPr>
          <w:rFonts w:ascii="Arial" w:hAnsi="Arial" w:cs="Arial"/>
          <w:sz w:val="26"/>
          <w:szCs w:val="26"/>
        </w:rPr>
        <w:t>ого имущества в аренду, безвозмездное 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вание</w:t>
      </w:r>
    </w:p>
    <w:p w:rsidR="00B10089" w:rsidRDefault="00C733EE">
      <w:pPr>
        <w:pStyle w:val="ab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предоставления муниципального имущества в аренду в порядке муниципальной преференции </w:t>
      </w:r>
      <w:r>
        <w:rPr>
          <w:rFonts w:ascii="Arial" w:hAnsi="Arial" w:cs="Arial"/>
          <w:sz w:val="26"/>
          <w:szCs w:val="26"/>
        </w:rPr>
        <w:t>(за исключением случаев предоставления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ципальной преференции, предусмотренных ч.3 ст.19 Федерального закона </w:t>
      </w:r>
      <w:r>
        <w:rPr>
          <w:rFonts w:ascii="Arial" w:hAnsi="Arial" w:cs="Arial"/>
          <w:sz w:val="26"/>
          <w:szCs w:val="26"/>
        </w:rPr>
        <w:t>от 26.07.2006 №135-ФЗ «О защите конкуренции»)</w:t>
      </w:r>
      <w:r>
        <w:rPr>
          <w:rFonts w:ascii="Arial" w:hAnsi="Arial" w:cs="Arial"/>
          <w:sz w:val="26"/>
          <w:szCs w:val="26"/>
        </w:rPr>
        <w:t xml:space="preserve"> подает в антимонопольный орган заявление о даче согласия на предоставление такой преференции с прилож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нием документов в соответствии с законодательством Российской Федерации.</w:t>
      </w:r>
    </w:p>
    <w:p w:rsidR="00B10089" w:rsidRDefault="00C733EE">
      <w:pPr>
        <w:pStyle w:val="ab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направлении в </w:t>
      </w:r>
      <w:r>
        <w:rPr>
          <w:rFonts w:ascii="Arial" w:hAnsi="Arial" w:cs="Arial"/>
          <w:sz w:val="26"/>
          <w:szCs w:val="26"/>
        </w:rPr>
        <w:t>антимонопольный о</w:t>
      </w:r>
      <w:r>
        <w:rPr>
          <w:rFonts w:ascii="Arial" w:hAnsi="Arial" w:cs="Arial"/>
          <w:sz w:val="26"/>
          <w:szCs w:val="26"/>
        </w:rPr>
        <w:t xml:space="preserve">рган </w:t>
      </w:r>
      <w:r>
        <w:rPr>
          <w:rFonts w:ascii="Arial" w:hAnsi="Arial" w:cs="Arial"/>
          <w:sz w:val="26"/>
          <w:szCs w:val="26"/>
        </w:rPr>
        <w:t>заявления, указанного в абзаце седьмом настоящего пункта, сроки предоставления муниципальной услуги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останавливаются на период с даты направления заявления о даче согласия на предоставление муниципальной преференции в антимонопольный орган до 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ты р</w:t>
      </w:r>
      <w:r>
        <w:rPr>
          <w:rFonts w:ascii="Arial" w:hAnsi="Arial" w:cs="Arial"/>
          <w:sz w:val="26"/>
          <w:szCs w:val="26"/>
        </w:rPr>
        <w:t>егистрации решения антимонопольного органа в Секторе.</w:t>
      </w:r>
    </w:p>
    <w:p w:rsidR="00B10089" w:rsidRDefault="00C733EE">
      <w:pPr>
        <w:pStyle w:val="ab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3.2.5. Проекты документов, подготовленные по результатам рассмотрения заявления, передаются уполномоченным сотрудником на согласование и подп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сание главе муниципального образования поселок Боровский.</w:t>
      </w:r>
    </w:p>
    <w:p w:rsidR="00B10089" w:rsidRDefault="00C733EE">
      <w:pPr>
        <w:pStyle w:val="Standard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 xml:space="preserve">2.6. Подписанное решение о предоставлении муниципального имущества в аренду, безвозмездное пользование, регистрируется сотрудником Сектора, ответственным за ведение документооборота,  и делопроизводства </w:t>
      </w:r>
      <w:r>
        <w:rPr>
          <w:rFonts w:ascii="Arial" w:hAnsi="Arial" w:cs="Arial"/>
          <w:sz w:val="26"/>
          <w:szCs w:val="26"/>
        </w:rPr>
        <w:t>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муниципального образования поселок Боро</w:t>
      </w:r>
      <w:r>
        <w:rPr>
          <w:rFonts w:ascii="Arial" w:hAnsi="Arial" w:cs="Arial"/>
          <w:sz w:val="26"/>
          <w:szCs w:val="26"/>
        </w:rPr>
        <w:t>вский</w:t>
      </w:r>
      <w:r>
        <w:rPr>
          <w:rFonts w:ascii="Arial" w:hAnsi="Arial" w:cs="Arial"/>
          <w:sz w:val="26"/>
          <w:szCs w:val="26"/>
        </w:rPr>
        <w:t>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Подписанные уведомления, указанные в пункте 2.3</w:t>
      </w:r>
      <w:r>
        <w:rPr>
          <w:rFonts w:ascii="Arial" w:hAnsi="Arial" w:cs="Arial"/>
          <w:sz w:val="26"/>
          <w:szCs w:val="26"/>
        </w:rPr>
        <w:t xml:space="preserve"> настоящего Регламента, регистрируются </w:t>
      </w:r>
      <w:r>
        <w:rPr>
          <w:rFonts w:ascii="Arial" w:hAnsi="Arial" w:cs="Arial"/>
          <w:sz w:val="26"/>
          <w:szCs w:val="26"/>
        </w:rPr>
        <w:t>уполномоченным сотрудником Сектора, ответственным за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и выдачу результата муниципальной услуги.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3.2.7. Результатом административной процедуры является результат предоставления муниципальной услуги, установленный </w:t>
      </w:r>
      <w:r>
        <w:rPr>
          <w:rFonts w:ascii="Arial" w:hAnsi="Arial" w:cs="Arial"/>
          <w:sz w:val="26"/>
          <w:szCs w:val="26"/>
        </w:rPr>
        <w:t>пунктом 2.3 настоящего Регламента.</w:t>
      </w:r>
    </w:p>
    <w:p w:rsidR="00B10089" w:rsidRDefault="00C733EE">
      <w:pPr>
        <w:pStyle w:val="Standard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позднее рабочего дня, следующего за днем его регистрации, результат предоставления муниципальной услуги направляется выбранным заявителем в заявлении способом получения.</w:t>
      </w:r>
    </w:p>
    <w:p w:rsidR="00B10089" w:rsidRDefault="00C733EE">
      <w:pPr>
        <w:pStyle w:val="Standard"/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bookmarkStart w:id="8" w:name="Par31"/>
      <w:bookmarkEnd w:id="8"/>
      <w:r>
        <w:rPr>
          <w:rFonts w:ascii="Arial" w:hAnsi="Arial" w:cs="Arial"/>
          <w:sz w:val="26"/>
          <w:szCs w:val="26"/>
        </w:rPr>
        <w:t xml:space="preserve">3.2.8. Срок административной процедуры не может </w:t>
      </w:r>
      <w:r>
        <w:rPr>
          <w:rFonts w:ascii="Arial" w:hAnsi="Arial" w:cs="Arial"/>
          <w:sz w:val="26"/>
          <w:szCs w:val="26"/>
        </w:rPr>
        <w:t>превышать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рабочих дней со дня поступления заявления о предоставлении муниципальной услуги в Сектор до дня регистрации результата предоставления муниципальной услуги.</w:t>
      </w:r>
    </w:p>
    <w:p w:rsidR="00B10089" w:rsidRDefault="00B10089">
      <w:pPr>
        <w:pStyle w:val="af2"/>
        <w:spacing w:before="0"/>
        <w:ind w:right="40" w:firstLine="567"/>
        <w:rPr>
          <w:rFonts w:ascii="Arial" w:hAnsi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</w:pPr>
      <w:bookmarkStart w:id="9" w:name="Par625"/>
      <w:bookmarkEnd w:id="9"/>
      <w:r>
        <w:rPr>
          <w:rFonts w:ascii="Arial" w:hAnsi="Arial" w:cs="Arial"/>
          <w:i/>
          <w:sz w:val="26"/>
          <w:szCs w:val="26"/>
        </w:rPr>
        <w:t xml:space="preserve">3.3. Порядок исправления допущенных опечаток и ошибок в выданных в результате </w:t>
      </w:r>
      <w:r>
        <w:rPr>
          <w:rFonts w:ascii="Arial" w:hAnsi="Arial" w:cs="Arial"/>
          <w:i/>
          <w:sz w:val="26"/>
          <w:szCs w:val="26"/>
        </w:rPr>
        <w:t>предоставления муниципальной услуги документов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3.3.1 </w:t>
      </w:r>
      <w:r>
        <w:rPr>
          <w:rFonts w:ascii="Arial" w:hAnsi="Arial"/>
          <w:sz w:val="26"/>
          <w:szCs w:val="26"/>
        </w:rPr>
        <w:t>При выявлении З</w:t>
      </w:r>
      <w:r>
        <w:rPr>
          <w:rFonts w:ascii="Arial" w:hAnsi="Arial"/>
          <w:sz w:val="26"/>
          <w:szCs w:val="26"/>
        </w:rPr>
        <w:t xml:space="preserve">аявителем в выданном </w:t>
      </w:r>
      <w:r>
        <w:rPr>
          <w:rFonts w:ascii="Arial" w:hAnsi="Arial"/>
          <w:color w:val="000000"/>
          <w:sz w:val="26"/>
          <w:szCs w:val="26"/>
        </w:rPr>
        <w:t>Решении</w:t>
      </w:r>
      <w:r>
        <w:rPr>
          <w:rFonts w:ascii="Arial" w:hAnsi="Arial"/>
          <w:color w:val="000000"/>
          <w:sz w:val="26"/>
          <w:szCs w:val="26"/>
        </w:rPr>
        <w:t xml:space="preserve"> или письменном о</w:t>
      </w:r>
      <w:r>
        <w:rPr>
          <w:rFonts w:ascii="Arial" w:hAnsi="Arial"/>
          <w:color w:val="000000"/>
          <w:sz w:val="26"/>
          <w:szCs w:val="26"/>
        </w:rPr>
        <w:t>т</w:t>
      </w:r>
      <w:r>
        <w:rPr>
          <w:rFonts w:ascii="Arial" w:hAnsi="Arial"/>
          <w:color w:val="000000"/>
          <w:sz w:val="26"/>
          <w:szCs w:val="26"/>
        </w:rPr>
        <w:t>казе в предоставлении муниципальной услуги</w:t>
      </w:r>
      <w:r>
        <w:rPr>
          <w:rFonts w:ascii="Arial" w:hAnsi="Arial"/>
          <w:sz w:val="26"/>
          <w:szCs w:val="26"/>
        </w:rPr>
        <w:t xml:space="preserve"> опечаток и ошибок Заявитель м</w:t>
      </w:r>
      <w:r>
        <w:rPr>
          <w:rFonts w:ascii="Arial" w:hAnsi="Arial"/>
          <w:sz w:val="26"/>
          <w:szCs w:val="26"/>
        </w:rPr>
        <w:t>о</w:t>
      </w:r>
      <w:r>
        <w:rPr>
          <w:rFonts w:ascii="Arial" w:hAnsi="Arial"/>
          <w:sz w:val="26"/>
          <w:szCs w:val="26"/>
        </w:rPr>
        <w:t>жет подать заявление об исправлении допущенных опечаток и ошибок.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3.3.2. При обращении об исправлении допущенных опечаток и (или) ошибок Заявитель представляет: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</w:t>
      </w:r>
      <w:r>
        <w:rPr>
          <w:rFonts w:ascii="Arial" w:hAnsi="Arial"/>
          <w:sz w:val="26"/>
          <w:szCs w:val="26"/>
        </w:rPr>
        <w:t>ление об исправлении допущенных опечаток и (или) ошибок;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выданное Решение или письменный отказ в предоставлении муниципал</w:t>
      </w:r>
      <w:r>
        <w:rPr>
          <w:rFonts w:ascii="Arial" w:hAnsi="Arial"/>
          <w:sz w:val="26"/>
          <w:szCs w:val="26"/>
        </w:rPr>
        <w:t>ь</w:t>
      </w:r>
      <w:r>
        <w:rPr>
          <w:rFonts w:ascii="Arial" w:hAnsi="Arial"/>
          <w:sz w:val="26"/>
          <w:szCs w:val="26"/>
        </w:rPr>
        <w:t>ной услуги, в</w:t>
      </w:r>
      <w:r>
        <w:rPr>
          <w:rFonts w:ascii="Arial" w:hAnsi="Arial"/>
          <w:sz w:val="26"/>
          <w:szCs w:val="26"/>
        </w:rPr>
        <w:t xml:space="preserve"> котором содержится опечатка и (или) ошибка.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3.3.3. Заявление об исправлении допущенных опечаток и (или) ошибок м</w:t>
      </w:r>
      <w:r>
        <w:rPr>
          <w:rFonts w:ascii="Arial" w:hAnsi="Arial"/>
          <w:sz w:val="26"/>
          <w:szCs w:val="26"/>
        </w:rPr>
        <w:t>о</w:t>
      </w:r>
      <w:r>
        <w:rPr>
          <w:rFonts w:ascii="Arial" w:hAnsi="Arial"/>
          <w:sz w:val="26"/>
          <w:szCs w:val="26"/>
        </w:rPr>
        <w:t>жет быть подано непосредственно в Администрацию, посредством почтового отправления,    Регионального портала.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3.3.4. Регистрация заявления осу</w:t>
      </w:r>
      <w:r>
        <w:rPr>
          <w:rFonts w:ascii="Arial" w:hAnsi="Arial"/>
          <w:sz w:val="26"/>
          <w:szCs w:val="26"/>
        </w:rPr>
        <w:t>ществляется в порядке и сроки, устано</w:t>
      </w:r>
      <w:r>
        <w:rPr>
          <w:rFonts w:ascii="Arial" w:hAnsi="Arial"/>
          <w:sz w:val="26"/>
          <w:szCs w:val="26"/>
        </w:rPr>
        <w:t>в</w:t>
      </w:r>
      <w:r>
        <w:rPr>
          <w:rFonts w:ascii="Arial" w:hAnsi="Arial"/>
          <w:sz w:val="26"/>
          <w:szCs w:val="26"/>
        </w:rPr>
        <w:t>ленные подразделом 3.1 Регламента.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3.3.5. Решение об исправлении допущенных опечаток и (или) ошибок в в</w:t>
      </w:r>
      <w:r>
        <w:rPr>
          <w:rFonts w:ascii="Arial" w:hAnsi="Arial"/>
          <w:sz w:val="26"/>
          <w:szCs w:val="26"/>
        </w:rPr>
        <w:t>ы</w:t>
      </w:r>
      <w:r>
        <w:rPr>
          <w:rFonts w:ascii="Arial" w:hAnsi="Arial"/>
          <w:sz w:val="26"/>
          <w:szCs w:val="26"/>
        </w:rPr>
        <w:t>данном Решении или письменном отказе в предоставлении муниципальной услуги принимается в течение 5 рабочих дней со</w:t>
      </w:r>
      <w:r>
        <w:rPr>
          <w:rFonts w:ascii="Arial" w:hAnsi="Arial"/>
          <w:sz w:val="26"/>
          <w:szCs w:val="26"/>
        </w:rPr>
        <w:t xml:space="preserve"> дня регистрации заявления об исправлении допущенных опечаток и (или) ошибок.</w:t>
      </w:r>
    </w:p>
    <w:p w:rsidR="00B10089" w:rsidRDefault="00C733EE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случае фактического наличия в Решении или письменном отказе в пред</w:t>
      </w:r>
      <w:r>
        <w:rPr>
          <w:rFonts w:ascii="Arial" w:hAnsi="Arial"/>
          <w:sz w:val="26"/>
          <w:szCs w:val="26"/>
        </w:rPr>
        <w:t>о</w:t>
      </w:r>
      <w:r>
        <w:rPr>
          <w:rFonts w:ascii="Arial" w:hAnsi="Arial"/>
          <w:sz w:val="26"/>
          <w:szCs w:val="26"/>
        </w:rPr>
        <w:t>ставлении муниципальной услуги опечаток и (или) ошибок данные опечатки и (или) ошибки исправляются и Заявител</w:t>
      </w:r>
      <w:r>
        <w:rPr>
          <w:rFonts w:ascii="Arial" w:hAnsi="Arial"/>
          <w:sz w:val="26"/>
          <w:szCs w:val="26"/>
        </w:rPr>
        <w:t>ю направляется исправленных вариант Решения или письменного отказа в предоставлении муниципальной услуги.</w:t>
      </w:r>
    </w:p>
    <w:p w:rsidR="00B10089" w:rsidRDefault="00C733EE">
      <w:pPr>
        <w:pStyle w:val="Standard"/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фактическом отсутствии в </w:t>
      </w:r>
      <w:r>
        <w:rPr>
          <w:rFonts w:ascii="Arial" w:hAnsi="Arial" w:cs="Arial"/>
          <w:sz w:val="26"/>
          <w:szCs w:val="26"/>
        </w:rPr>
        <w:t>Решении или письменном отказе в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 опечаток и (или) ошибок Заявителю направл</w:t>
      </w:r>
      <w:r>
        <w:rPr>
          <w:rFonts w:ascii="Arial" w:hAnsi="Arial" w:cs="Arial"/>
          <w:color w:val="000000"/>
          <w:sz w:val="26"/>
          <w:szCs w:val="26"/>
        </w:rPr>
        <w:t>я</w:t>
      </w:r>
      <w:r>
        <w:rPr>
          <w:rFonts w:ascii="Arial" w:hAnsi="Arial" w:cs="Arial"/>
          <w:color w:val="000000"/>
          <w:sz w:val="26"/>
          <w:szCs w:val="26"/>
        </w:rPr>
        <w:t>ется ответ</w:t>
      </w:r>
      <w:r>
        <w:rPr>
          <w:rFonts w:ascii="Arial" w:hAnsi="Arial" w:cs="Arial"/>
          <w:color w:val="000000"/>
          <w:sz w:val="26"/>
          <w:szCs w:val="26"/>
        </w:rPr>
        <w:t xml:space="preserve"> об отсутствии опечаток и ошибок в выданном </w:t>
      </w:r>
      <w:r>
        <w:rPr>
          <w:rFonts w:ascii="Arial" w:hAnsi="Arial" w:cs="Arial"/>
          <w:sz w:val="26"/>
          <w:szCs w:val="26"/>
        </w:rPr>
        <w:t>Решении или письме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ном отказе в предоставлении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10089" w:rsidRDefault="00C733EE">
      <w:pPr>
        <w:widowControl w:val="0"/>
        <w:autoSpaceDE w:val="0"/>
        <w:spacing w:before="171" w:after="171"/>
        <w:ind w:firstLine="567"/>
        <w:jc w:val="center"/>
      </w:pPr>
      <w:r>
        <w:rPr>
          <w:rFonts w:ascii="Arial" w:hAnsi="Arial" w:cs="Arial"/>
          <w:b/>
          <w:sz w:val="26"/>
          <w:szCs w:val="26"/>
        </w:rPr>
        <w:t>IV. Формы контроля за предоставлением муниципальной услуги</w:t>
      </w: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Порядок осуществления текущего контроля за соблюдением и предоставлением </w:t>
      </w:r>
      <w:r>
        <w:rPr>
          <w:rFonts w:ascii="Arial" w:hAnsi="Arial" w:cs="Arial"/>
          <w:i/>
          <w:sz w:val="26"/>
          <w:szCs w:val="26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Текущий контроль за соблюдением п</w:t>
      </w:r>
      <w:r>
        <w:rPr>
          <w:rFonts w:ascii="Arial" w:hAnsi="Arial" w:cs="Arial"/>
          <w:sz w:val="26"/>
          <w:szCs w:val="26"/>
        </w:rPr>
        <w:t>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</w:t>
      </w:r>
      <w:r>
        <w:rPr>
          <w:rFonts w:ascii="Arial" w:hAnsi="Arial" w:cs="Arial"/>
          <w:sz w:val="26"/>
          <w:szCs w:val="26"/>
        </w:rPr>
        <w:t>уги, а также должностные лица Администрации.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Текущий</w:t>
      </w:r>
      <w:r>
        <w:rPr>
          <w:rFonts w:ascii="Arial" w:hAnsi="Arial" w:cs="Arial"/>
          <w:sz w:val="26"/>
          <w:szCs w:val="26"/>
        </w:rPr>
        <w:t xml:space="preserve">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</w:t>
      </w:r>
      <w:r>
        <w:rPr>
          <w:rFonts w:ascii="Arial" w:hAnsi="Arial" w:cs="Arial"/>
          <w:sz w:val="26"/>
          <w:szCs w:val="26"/>
        </w:rPr>
        <w:t>егламента.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Arial" w:hAnsi="Arial" w:cs="Arial"/>
          <w:sz w:val="26"/>
          <w:szCs w:val="26"/>
        </w:rPr>
        <w:t>на основании годовых планов работ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.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4.2. Порядок и периодичность осуществления плановых и внеплановых</w:t>
      </w:r>
    </w:p>
    <w:p w:rsidR="00B10089" w:rsidRDefault="00C733EE">
      <w:pPr>
        <w:widowControl w:val="0"/>
        <w:autoSpaceDE w:val="0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проверок полноты и качества предоставления муниципальной услуги, в том числе пор</w:t>
      </w:r>
      <w:r>
        <w:rPr>
          <w:rFonts w:ascii="Arial" w:hAnsi="Arial" w:cs="Arial"/>
          <w:i/>
          <w:sz w:val="26"/>
          <w:szCs w:val="26"/>
        </w:rPr>
        <w:t>ядок и формы контроля за полнотой и качеством предоставления муниципальной услуги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организует и осуществляет контроль за предоставлением муниципальной услуги.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Контроль за полнотой и качеством предоставления муниципальной услуги включает в себя</w:t>
      </w:r>
      <w:r>
        <w:rPr>
          <w:rFonts w:ascii="Arial" w:hAnsi="Arial" w:cs="Arial"/>
          <w:sz w:val="26"/>
          <w:szCs w:val="26"/>
        </w:rPr>
        <w:t xml:space="preserve">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</w:t>
      </w:r>
      <w:r>
        <w:rPr>
          <w:rFonts w:ascii="Arial" w:hAnsi="Arial" w:cs="Arial"/>
          <w:sz w:val="26"/>
          <w:szCs w:val="26"/>
        </w:rPr>
        <w:t>ников Администрации.</w:t>
      </w:r>
    </w:p>
    <w:p w:rsidR="00B10089" w:rsidRDefault="00C733EE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10089" w:rsidRDefault="00C733EE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sz w:val="26"/>
          <w:szCs w:val="26"/>
        </w:rPr>
        <w:t>годовых планов работы</w:t>
      </w:r>
    </w:p>
    <w:p w:rsidR="00B10089" w:rsidRDefault="00B10089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10089" w:rsidRDefault="00B10089">
      <w:pPr>
        <w:widowControl w:val="0"/>
        <w:autoSpaceDE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B10089" w:rsidRDefault="00C733EE">
      <w:pPr>
        <w:widowControl w:val="0"/>
        <w:autoSpaceDE w:val="0"/>
        <w:ind w:firstLine="567"/>
        <w:jc w:val="center"/>
      </w:pPr>
      <w:r>
        <w:rPr>
          <w:rFonts w:ascii="Arial" w:hAnsi="Arial" w:cs="Arial"/>
          <w:b/>
          <w:bCs/>
          <w:sz w:val="26"/>
          <w:szCs w:val="26"/>
        </w:rPr>
        <w:t>V. Досудебный (внесудебный) порядок обжалования решений и действий (бездействия) Администрации, ее должностных</w:t>
      </w:r>
      <w:r>
        <w:rPr>
          <w:rFonts w:ascii="Arial" w:hAnsi="Arial" w:cs="Arial"/>
          <w:b/>
          <w:bCs/>
          <w:sz w:val="26"/>
          <w:szCs w:val="26"/>
        </w:rPr>
        <w:t xml:space="preserve"> лиц</w:t>
      </w:r>
    </w:p>
    <w:p w:rsidR="00B10089" w:rsidRDefault="00C733EE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B10089" w:rsidRDefault="00C733E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5.2. Жалоба может быть адресована следующим должностным лицам, </w:t>
      </w:r>
      <w:r>
        <w:rPr>
          <w:rFonts w:ascii="Arial" w:hAnsi="Arial" w:cs="Arial"/>
          <w:sz w:val="26"/>
          <w:szCs w:val="26"/>
        </w:rPr>
        <w:t>уполномоченным на ее рассмотрение:</w:t>
      </w:r>
    </w:p>
    <w:p w:rsidR="00B10089" w:rsidRDefault="00C733E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заместителю Главы сельского поселения, координирующему и контролирующему деятельность Сектора, на действия (бездействие) и (или) решения должностных лиц Сектора;</w:t>
      </w:r>
    </w:p>
    <w:p w:rsidR="00B10089" w:rsidRDefault="00C733E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Главе муниципального образования на действия (бездейс</w:t>
      </w:r>
      <w:r>
        <w:rPr>
          <w:rFonts w:ascii="Arial" w:hAnsi="Arial" w:cs="Arial"/>
          <w:sz w:val="26"/>
          <w:szCs w:val="26"/>
        </w:rPr>
        <w:t>твие) и (или) решения заместителя Главы сельского поселения, координирующего и контролирующего деятельность Сектора;</w:t>
      </w:r>
    </w:p>
    <w:p w:rsidR="00B10089" w:rsidRDefault="00C733E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 Информация о порядке подачи и рассмотрения жалобы размещается на официальном сайте администрации муниципального образования поселок Бо</w:t>
      </w:r>
      <w:r>
        <w:rPr>
          <w:rFonts w:ascii="Arial" w:hAnsi="Arial" w:cs="Arial"/>
          <w:sz w:val="26"/>
          <w:szCs w:val="26"/>
        </w:rPr>
        <w:t>ровский в сети «Интернет», Региональном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10089" w:rsidRDefault="00C733E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 Порядок досудебного (внесудебного) об</w:t>
      </w:r>
      <w:r>
        <w:rPr>
          <w:rFonts w:ascii="Arial" w:hAnsi="Arial" w:cs="Arial"/>
          <w:sz w:val="26"/>
          <w:szCs w:val="26"/>
        </w:rPr>
        <w:t>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B10089" w:rsidRDefault="00C733E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</w:t>
      </w:r>
      <w:r>
        <w:rPr>
          <w:rFonts w:ascii="Arial" w:hAnsi="Arial" w:cs="Arial"/>
          <w:sz w:val="26"/>
          <w:szCs w:val="26"/>
        </w:rPr>
        <w:t xml:space="preserve"> услуг».</w:t>
      </w:r>
    </w:p>
    <w:p w:rsidR="00B10089" w:rsidRDefault="00B100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0089" w:rsidRDefault="00C733EE">
      <w:pPr>
        <w:pageBreakBefore/>
        <w:spacing w:line="36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 к Регламенту</w:t>
      </w:r>
    </w:p>
    <w:p w:rsidR="00B10089" w:rsidRDefault="00C733EE">
      <w:pPr>
        <w:pStyle w:val="Textbody"/>
        <w:spacing w:after="0" w:line="240" w:lineRule="auto"/>
        <w:ind w:firstLine="567"/>
      </w:pPr>
      <w:r>
        <w:rPr>
          <w:rFonts w:cs="Arial"/>
          <w:color w:val="000000"/>
          <w:sz w:val="24"/>
          <w:szCs w:val="24"/>
        </w:rPr>
        <w:t>Руководителю</w:t>
      </w:r>
    </w:p>
    <w:p w:rsidR="00B10089" w:rsidRDefault="00C733EE">
      <w:pPr>
        <w:pStyle w:val="Text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B10089" w:rsidRDefault="00C733EE">
      <w:pPr>
        <w:pStyle w:val="Textbody"/>
        <w:spacing w:after="0" w:line="240" w:lineRule="auto"/>
        <w:rPr>
          <w:sz w:val="20"/>
        </w:rPr>
      </w:pPr>
      <w:r>
        <w:rPr>
          <w:sz w:val="20"/>
        </w:rPr>
        <w:t>(наименование органа)</w:t>
      </w:r>
    </w:p>
    <w:p w:rsidR="00B10089" w:rsidRDefault="00B10089">
      <w:pPr>
        <w:pStyle w:val="Textbody"/>
        <w:spacing w:after="0" w:line="240" w:lineRule="auto"/>
        <w:rPr>
          <w:sz w:val="16"/>
          <w:szCs w:val="16"/>
        </w:rPr>
      </w:pPr>
    </w:p>
    <w:p w:rsidR="00B10089" w:rsidRDefault="00B10089">
      <w:pPr>
        <w:pStyle w:val="Textbody"/>
        <w:jc w:val="center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 (безвозмездное пользование)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проведения торгов хозяйствующим субъектам в соответствии</w:t>
            </w:r>
          </w:p>
          <w:p w:rsidR="00B10089" w:rsidRDefault="00C733EE">
            <w:pPr>
              <w:pStyle w:val="Standard"/>
              <w:jc w:val="center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о </w:t>
            </w:r>
            <w:r>
              <w:rPr>
                <w:rFonts w:ascii="Arial" w:hAnsi="Arial" w:cs="Arial"/>
              </w:rPr>
              <w:t>статьями 17.1, 19 Феде</w:t>
            </w:r>
            <w:r>
              <w:rPr>
                <w:rFonts w:ascii="Arial" w:hAnsi="Arial" w:cs="Arial"/>
              </w:rPr>
              <w:t>рального закона № 135-ФЗ «О защите конкуренции»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случае отсутствия необходимости получения предварительного согласия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антимонопольного органа),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</w:t>
            </w:r>
            <w:r>
              <w:rPr>
                <w:rFonts w:ascii="Arial" w:hAnsi="Arial" w:cs="Arial"/>
              </w:rPr>
              <w:t>а, согласно учредительным документам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__________________ КПП ___________________ № р/счета _________________________________</w:t>
            </w:r>
          </w:p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</w:t>
            </w:r>
            <w:r>
              <w:rPr>
                <w:rFonts w:ascii="Arial" w:hAnsi="Arial" w:cs="Arial"/>
              </w:rPr>
              <w:t>_______________ БИК _________ № кор/счета ______________________________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Прошу принять решение о передаче в аренду имущества (согласно приложению), нежилого помещения площадью _________ кв. м, расположенного по адресу: (нужное </w:t>
            </w:r>
            <w:r>
              <w:rPr>
                <w:rFonts w:ascii="Arial" w:hAnsi="Arial" w:cs="Arial"/>
              </w:rPr>
              <w:t>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(при  предоставлении муниципальной имущественной подде</w:t>
            </w:r>
            <w:r>
              <w:rPr>
                <w:rFonts w:ascii="Arial" w:hAnsi="Arial" w:cs="Arial"/>
              </w:rPr>
              <w:t xml:space="preserve">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</w:t>
            </w:r>
            <w:r>
              <w:rPr>
                <w:rFonts w:ascii="Arial" w:hAnsi="Arial" w:cs="Arial"/>
              </w:rPr>
              <w:t xml:space="preserve"> деятельности) на срок 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B10089" w:rsidRDefault="00C733EE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лицензии ___________________, дата ее выдачи _____________, вид лицензируемой деятельности ____________</w:t>
            </w:r>
            <w:r>
              <w:rPr>
                <w:rFonts w:ascii="Arial" w:hAnsi="Arial" w:cs="Arial"/>
              </w:rPr>
              <w:t>________________________________________________________, орган, осуществивший выдачу лицензии __________________________________________________________________________</w:t>
            </w:r>
          </w:p>
          <w:p w:rsidR="00B10089" w:rsidRDefault="00B1008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</w:pPr>
            <w:r>
              <w:rPr>
                <w:rFonts w:ascii="Arial" w:hAnsi="Arial" w:cs="Arial"/>
              </w:rPr>
              <w:t>Заявитель - социально ориентированная некоммерческая организаци</w:t>
            </w:r>
            <w:r>
              <w:rPr>
                <w:rFonts w:ascii="Arial" w:hAnsi="Arial" w:cs="Arial"/>
              </w:rPr>
              <w:t>я, у</w:t>
            </w:r>
            <w:r>
              <w:rPr>
                <w:rFonts w:ascii="Arial" w:hAnsi="Arial" w:cs="Arial"/>
              </w:rPr>
              <w:t xml:space="preserve">казывает вид </w:t>
            </w:r>
            <w:r>
              <w:rPr>
                <w:rFonts w:ascii="Arial" w:hAnsi="Arial" w:cs="Arial"/>
              </w:rPr>
              <w:t>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B10089" w:rsidRDefault="00B1008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случае, если заявителем выступает акционерн</w:t>
            </w:r>
            <w:r>
              <w:rPr>
                <w:rFonts w:ascii="Arial" w:hAnsi="Arial" w:cs="Arial"/>
              </w:rPr>
              <w:t>ое общество, общество с ограниченной    ответственностью: в соответствии с уставом печать отсутствует/имеется (нужное подчеркнуть).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установить льготную  арендную плату в отношении объекта культурного наследия, включенного   в   реестр   объектов   к</w:t>
            </w:r>
            <w:r>
              <w:rPr>
                <w:rFonts w:ascii="Arial" w:hAnsi="Arial" w:cs="Arial"/>
              </w:rPr>
              <w:t>ультурного  наследия,  и находящегося в неудовлетворительном состоянии.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начала «_____________________________» и планируемого окончания «_____________________»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B10089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B100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Результат </w:t>
                  </w:r>
                  <w:r>
                    <w:rPr>
                      <w:rFonts w:ascii="Arial" w:hAnsi="Arial" w:cs="Arial"/>
                    </w:rPr>
                    <w:t>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jc w:val="center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B100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00000" w:rsidRDefault="00C733EE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почтовым отправлением по указанному выше</w:t>
                  </w:r>
                </w:p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адресу</w:t>
                  </w:r>
                </w:p>
              </w:tc>
            </w:tr>
            <w:tr w:rsidR="00B100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00000" w:rsidRDefault="00C733EE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представителя: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</w:t>
            </w:r>
            <w:r>
              <w:rPr>
                <w:rFonts w:ascii="Arial" w:hAnsi="Arial" w:cs="Arial"/>
              </w:rPr>
              <w:t>документа)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B10089" w:rsidRDefault="00B10089">
      <w:pPr>
        <w:spacing w:line="360" w:lineRule="auto"/>
        <w:rPr>
          <w:rFonts w:ascii="Arial" w:hAnsi="Arial"/>
          <w:strike/>
          <w:sz w:val="24"/>
          <w:szCs w:val="24"/>
        </w:rPr>
      </w:pPr>
    </w:p>
    <w:p w:rsidR="00B10089" w:rsidRDefault="00C733EE">
      <w:pPr>
        <w:pageBreakBefore/>
        <w:spacing w:line="36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>Приложение 2</w:t>
      </w:r>
      <w:r>
        <w:rPr>
          <w:rFonts w:ascii="Arial" w:hAnsi="Arial" w:cs="Arial"/>
          <w:color w:val="000000"/>
          <w:sz w:val="24"/>
          <w:szCs w:val="24"/>
        </w:rPr>
        <w:t xml:space="preserve"> к Регламенту</w:t>
      </w:r>
    </w:p>
    <w:p w:rsidR="00B10089" w:rsidRDefault="00C733EE">
      <w:pPr>
        <w:pStyle w:val="Textbody"/>
        <w:spacing w:after="0" w:line="240" w:lineRule="auto"/>
        <w:ind w:firstLine="567"/>
      </w:pPr>
      <w:r>
        <w:rPr>
          <w:rFonts w:cs="Arial"/>
          <w:color w:val="000000"/>
          <w:sz w:val="24"/>
          <w:szCs w:val="24"/>
        </w:rPr>
        <w:t>Руководителю</w:t>
      </w:r>
    </w:p>
    <w:p w:rsidR="00B10089" w:rsidRDefault="00C733EE">
      <w:pPr>
        <w:pStyle w:val="Textbody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</w:p>
    <w:p w:rsidR="00B10089" w:rsidRDefault="00C733EE">
      <w:pPr>
        <w:pStyle w:val="Textbody"/>
        <w:spacing w:after="0" w:line="240" w:lineRule="auto"/>
        <w:rPr>
          <w:sz w:val="20"/>
        </w:rPr>
      </w:pPr>
      <w:r>
        <w:rPr>
          <w:sz w:val="20"/>
        </w:rPr>
        <w:t>(наименование органа)</w:t>
      </w:r>
    </w:p>
    <w:p w:rsidR="00B10089" w:rsidRDefault="00B10089">
      <w:pPr>
        <w:pStyle w:val="Textbody"/>
        <w:autoSpaceDE w:val="0"/>
        <w:spacing w:after="0" w:line="240" w:lineRule="auto"/>
        <w:ind w:firstLine="567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хозяйствующим субъектам без проведения торгов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предварительного согласия антимонопольного органа</w:t>
            </w: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согласно учредительным документам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</w:t>
            </w:r>
            <w:r>
              <w:rPr>
                <w:rFonts w:ascii="Arial" w:hAnsi="Arial" w:cs="Arial"/>
              </w:rPr>
              <w:t>____________________ № р/счета ________________________________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банка _____________ БИК ____________ № кор/счета 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Прошу  принять решение о передаче в аренду имущества (согласно приложению), нежилого помещения </w:t>
            </w:r>
            <w:r>
              <w:rPr>
                <w:rFonts w:ascii="Arial" w:hAnsi="Arial" w:cs="Arial"/>
              </w:rPr>
              <w:t>площадью _________ кв. м, расположенного по адресу: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(нужное подчеркнуть) г. Тюмень, улица _________________ дом № _____ корпус _____ строение _____,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целях __________________________________________________________________________________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r>
              <w:rPr>
                <w:rFonts w:ascii="Arial" w:hAnsi="Arial" w:cs="Arial"/>
              </w:rPr>
              <w:t>______________________ на срок ____________________________________________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 случае   если   для  осуществления  заявленной  деятельности  требуется специальное  разрешение,  указывается  №  документа,  подтверждающего право заявителя на осуществление</w:t>
            </w:r>
            <w:r>
              <w:rPr>
                <w:rFonts w:ascii="Arial" w:hAnsi="Arial" w:cs="Arial"/>
              </w:rPr>
              <w:t xml:space="preserve"> указанного вида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деятельности, _________________, дата его выдачи ________________________, орган, осуществивший выдачу __________________________________________________________________________________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случае,  если  заявителем  выступает  акционерн</w:t>
            </w:r>
            <w:r>
              <w:rPr>
                <w:rFonts w:ascii="Arial" w:hAnsi="Arial" w:cs="Arial"/>
              </w:rPr>
              <w:t>ое  общество,  общество с ограниченной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ответственностью:   в   соответствии   с   уставом   печать отсутствует/имеется (нужное подчеркнуть).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установить  льготную  арендную плату в отношении объекта культурного наследия, включенного   в   реестр   о</w:t>
            </w:r>
            <w:r>
              <w:rPr>
                <w:rFonts w:ascii="Arial" w:hAnsi="Arial" w:cs="Arial"/>
              </w:rPr>
              <w:t>бъектов   культурного  наследия  и находящегося в неудовлетворительном состоянии.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начала  «_________________________» и планируемого окончания «________________________»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B10089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B100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B100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00000" w:rsidRDefault="00C733EE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почтовым отправлением по указанному выше</w:t>
                  </w:r>
                </w:p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адресу</w:t>
                  </w:r>
                </w:p>
              </w:tc>
            </w:tr>
            <w:tr w:rsidR="00B100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00000" w:rsidRDefault="00C733EE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представителя: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</w:t>
            </w:r>
            <w:r>
              <w:rPr>
                <w:rFonts w:ascii="Arial" w:hAnsi="Arial" w:cs="Arial"/>
              </w:rPr>
              <w:t xml:space="preserve"> и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</w:tbl>
    <w:p w:rsidR="00B10089" w:rsidRDefault="00B10089">
      <w:pPr>
        <w:pStyle w:val="Standard"/>
        <w:widowControl w:val="0"/>
        <w:jc w:val="right"/>
        <w:rPr>
          <w:rFonts w:ascii="Arial" w:hAnsi="Arial"/>
          <w:strike/>
          <w:sz w:val="24"/>
          <w:szCs w:val="24"/>
        </w:rPr>
      </w:pPr>
    </w:p>
    <w:sectPr w:rsidR="00B10089">
      <w:headerReference w:type="default" r:id="rId8"/>
      <w:footerReference w:type="default" r:id="rId9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33EE">
      <w:r>
        <w:separator/>
      </w:r>
    </w:p>
  </w:endnote>
  <w:endnote w:type="continuationSeparator" w:id="0">
    <w:p w:rsidR="00000000" w:rsidRDefault="00C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E7" w:rsidRDefault="00C733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33EE">
      <w:r>
        <w:rPr>
          <w:color w:val="000000"/>
        </w:rPr>
        <w:separator/>
      </w:r>
    </w:p>
  </w:footnote>
  <w:footnote w:type="continuationSeparator" w:id="0">
    <w:p w:rsidR="00000000" w:rsidRDefault="00C7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E7" w:rsidRDefault="00C73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089"/>
    <w:rsid w:val="00B10089"/>
    <w:rsid w:val="00C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Temporary%20Internet%20Files/Content.Outlook/AppData/Local/Temp/SED-SQL/AppData/Local/Microsoft/Windows/Temporary%20Internet%20Files/Content.Outlook/AppData/Local/Temp/SED-SQL/AppData/Local/Temp/SED-SQL/AppData/Loc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2124</TotalTime>
  <Pages>18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Grizli777</Company>
  <LinksUpToDate>false</LinksUpToDate>
  <CharactersWithSpaces>50491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DokukinaEV</dc:creator>
  <cp:lastModifiedBy>Т.М.</cp:lastModifiedBy>
  <cp:revision>1</cp:revision>
  <dcterms:created xsi:type="dcterms:W3CDTF">2019-02-19T16:37:00Z</dcterms:created>
  <dcterms:modified xsi:type="dcterms:W3CDTF">2019-04-09T11:00:00Z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