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F" w:rsidRPr="00737C3F" w:rsidRDefault="00737C3F" w:rsidP="00737C3F">
      <w:pPr>
        <w:jc w:val="center"/>
      </w:pPr>
      <w:bookmarkStart w:id="0" w:name="OLE_LINK1"/>
      <w:r w:rsidRPr="00737C3F">
        <w:rPr>
          <w:noProof/>
        </w:rPr>
        <w:drawing>
          <wp:inline distT="0" distB="0" distL="0" distR="0" wp14:anchorId="7AADD5E7" wp14:editId="79F406E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3F" w:rsidRPr="00737C3F" w:rsidRDefault="00737C3F" w:rsidP="00737C3F">
      <w:pPr>
        <w:jc w:val="center"/>
        <w:rPr>
          <w:rFonts w:ascii="Arial" w:hAnsi="Arial" w:cs="Arial"/>
          <w:sz w:val="12"/>
          <w:szCs w:val="12"/>
        </w:rPr>
      </w:pP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 xml:space="preserve">ДУМА </w:t>
      </w: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>МУНИЦИПАЛЬНОГО ОБРАЗОВАНИЯ</w:t>
      </w:r>
    </w:p>
    <w:p w:rsidR="001A7A87" w:rsidRPr="001A7A87" w:rsidRDefault="001A7A87" w:rsidP="001A7A87">
      <w:pPr>
        <w:jc w:val="center"/>
        <w:rPr>
          <w:b/>
          <w:caps/>
          <w:sz w:val="28"/>
          <w:szCs w:val="28"/>
        </w:rPr>
      </w:pPr>
      <w:r w:rsidRPr="001A7A87">
        <w:rPr>
          <w:b/>
          <w:caps/>
          <w:sz w:val="28"/>
          <w:szCs w:val="28"/>
        </w:rPr>
        <w:t>ПОСЕЛОК БОРОВСКИЙ</w:t>
      </w:r>
    </w:p>
    <w:p w:rsidR="00737C3F" w:rsidRPr="00737C3F" w:rsidRDefault="00737C3F" w:rsidP="00737C3F">
      <w:pPr>
        <w:jc w:val="center"/>
        <w:rPr>
          <w:rFonts w:ascii="Arial" w:hAnsi="Arial" w:cs="Arial"/>
          <w:b/>
          <w:sz w:val="28"/>
          <w:szCs w:val="28"/>
        </w:rPr>
      </w:pP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  <w:r w:rsidRPr="00737C3F">
        <w:rPr>
          <w:b/>
          <w:sz w:val="28"/>
          <w:szCs w:val="28"/>
        </w:rPr>
        <w:t xml:space="preserve">РЕШЕНИЕ </w:t>
      </w: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</w:p>
    <w:p w:rsidR="00737C3F" w:rsidRPr="00737C3F" w:rsidRDefault="00511135" w:rsidP="00737C3F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марта</w:t>
      </w:r>
      <w:r w:rsidR="00383355">
        <w:rPr>
          <w:sz w:val="28"/>
          <w:szCs w:val="28"/>
        </w:rPr>
        <w:t xml:space="preserve"> </w:t>
      </w:r>
      <w:r w:rsidR="00737C3F" w:rsidRPr="00306EE0">
        <w:rPr>
          <w:sz w:val="28"/>
          <w:szCs w:val="28"/>
        </w:rPr>
        <w:t>202</w:t>
      </w:r>
      <w:r w:rsidR="00252771">
        <w:rPr>
          <w:sz w:val="28"/>
          <w:szCs w:val="28"/>
        </w:rPr>
        <w:t>3</w:t>
      </w:r>
      <w:r w:rsidR="00737C3F" w:rsidRPr="00737C3F">
        <w:rPr>
          <w:sz w:val="28"/>
          <w:szCs w:val="28"/>
        </w:rPr>
        <w:t xml:space="preserve"> г.</w:t>
      </w:r>
      <w:r w:rsidR="00737C3F" w:rsidRPr="00737C3F">
        <w:rPr>
          <w:sz w:val="28"/>
          <w:szCs w:val="28"/>
        </w:rPr>
        <w:tab/>
      </w:r>
      <w:r w:rsidR="00737C3F" w:rsidRPr="00737C3F">
        <w:rPr>
          <w:sz w:val="28"/>
          <w:szCs w:val="28"/>
        </w:rPr>
        <w:tab/>
        <w:t xml:space="preserve">                                                            </w:t>
      </w:r>
      <w:r w:rsidR="00737C3F" w:rsidRPr="00737C3F">
        <w:rPr>
          <w:sz w:val="28"/>
          <w:szCs w:val="28"/>
        </w:rPr>
        <w:tab/>
        <w:t xml:space="preserve">          </w:t>
      </w:r>
      <w:r w:rsidR="006F0B6E">
        <w:rPr>
          <w:sz w:val="28"/>
          <w:szCs w:val="28"/>
        </w:rPr>
        <w:t xml:space="preserve">    </w:t>
      </w:r>
      <w:r w:rsidR="0096794A">
        <w:rPr>
          <w:sz w:val="28"/>
          <w:szCs w:val="28"/>
        </w:rPr>
        <w:tab/>
      </w:r>
      <w:r w:rsidR="006F0B6E">
        <w:rPr>
          <w:sz w:val="28"/>
          <w:szCs w:val="28"/>
        </w:rPr>
        <w:t xml:space="preserve"> </w:t>
      </w:r>
      <w:r w:rsidR="00737C3F" w:rsidRPr="00737C3F">
        <w:rPr>
          <w:sz w:val="28"/>
          <w:szCs w:val="28"/>
        </w:rPr>
        <w:t xml:space="preserve">№ </w:t>
      </w:r>
      <w:r w:rsidR="0096794A">
        <w:rPr>
          <w:sz w:val="28"/>
          <w:szCs w:val="28"/>
        </w:rPr>
        <w:t>322</w:t>
      </w:r>
    </w:p>
    <w:p w:rsidR="00737C3F" w:rsidRPr="00737C3F" w:rsidRDefault="00737C3F" w:rsidP="00737C3F">
      <w:pPr>
        <w:jc w:val="center"/>
      </w:pPr>
      <w:r w:rsidRPr="00737C3F">
        <w:t>рп. Боровский</w:t>
      </w:r>
    </w:p>
    <w:p w:rsidR="00737C3F" w:rsidRPr="00737C3F" w:rsidRDefault="00737C3F" w:rsidP="00737C3F">
      <w:pPr>
        <w:jc w:val="center"/>
      </w:pPr>
      <w:r w:rsidRPr="00737C3F">
        <w:t>Тюменского муниципального района</w:t>
      </w:r>
    </w:p>
    <w:p w:rsidR="00737C3F" w:rsidRPr="00737C3F" w:rsidRDefault="00737C3F" w:rsidP="00511135">
      <w:pPr>
        <w:jc w:val="right"/>
        <w:rPr>
          <w:rFonts w:ascii="Arial" w:hAnsi="Arial" w:cs="Arial"/>
        </w:rPr>
      </w:pPr>
    </w:p>
    <w:bookmarkEnd w:id="0"/>
    <w:p w:rsidR="00737C3F" w:rsidRPr="00737C3F" w:rsidRDefault="00737C3F" w:rsidP="00737C3F">
      <w:pPr>
        <w:jc w:val="both"/>
        <w:rPr>
          <w:szCs w:val="24"/>
        </w:rPr>
      </w:pPr>
      <w:r w:rsidRPr="00737C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99BD" wp14:editId="62F0DD5F">
                <wp:simplePos x="0" y="0"/>
                <wp:positionH relativeFrom="column">
                  <wp:posOffset>-98002</wp:posOffset>
                </wp:positionH>
                <wp:positionV relativeFrom="paragraph">
                  <wp:posOffset>10583</wp:posOffset>
                </wp:positionV>
                <wp:extent cx="3067050" cy="1329267"/>
                <wp:effectExtent l="0" t="0" r="19050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29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3F" w:rsidRPr="00511135" w:rsidRDefault="00737C3F" w:rsidP="00737C3F">
                            <w:pPr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Об информации о реализации в 20</w:t>
                            </w:r>
                            <w:r w:rsidR="004D38C5"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252771"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году мероприятий по отлову и содержанию безнадзорных животных на территории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7pt;margin-top:.85pt;width:241.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" strokecolor="white">
                <v:textbox>
                  <w:txbxContent>
                    <w:p w:rsidR="00737C3F" w:rsidRPr="00511135" w:rsidRDefault="00737C3F" w:rsidP="00737C3F">
                      <w:pPr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Об информации о реализации в 20</w:t>
                      </w:r>
                      <w:r w:rsidR="004D38C5"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2</w:t>
                      </w:r>
                      <w:r w:rsidR="00252771"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2</w:t>
                      </w:r>
                      <w:r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году мероприятий по отлову и содержанию безнадзорных животных на территории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C3F">
        <w:rPr>
          <w:rFonts w:ascii="Arial" w:hAnsi="Arial" w:cs="Arial"/>
          <w:sz w:val="26"/>
          <w:szCs w:val="26"/>
        </w:rPr>
        <w:tab/>
      </w:r>
      <w:r w:rsidRPr="00511135">
        <w:rPr>
          <w:rFonts w:ascii="PT Astra Serif" w:hAnsi="PT Astra Serif" w:cs="Arial"/>
          <w:sz w:val="28"/>
          <w:szCs w:val="28"/>
        </w:rPr>
        <w:t>Заслушав и обсудив информацию о реализации в 20</w:t>
      </w:r>
      <w:r w:rsidR="004D38C5" w:rsidRPr="00511135">
        <w:rPr>
          <w:rFonts w:ascii="PT Astra Serif" w:hAnsi="PT Astra Serif" w:cs="Arial"/>
          <w:sz w:val="28"/>
          <w:szCs w:val="28"/>
        </w:rPr>
        <w:t>2</w:t>
      </w:r>
      <w:r w:rsidR="00252771" w:rsidRPr="00511135">
        <w:rPr>
          <w:rFonts w:ascii="PT Astra Serif" w:hAnsi="PT Astra Serif" w:cs="Arial"/>
          <w:sz w:val="28"/>
          <w:szCs w:val="28"/>
        </w:rPr>
        <w:t>2</w:t>
      </w:r>
      <w:r w:rsidRPr="00511135">
        <w:rPr>
          <w:rFonts w:ascii="PT Astra Serif" w:hAnsi="PT Astra Serif" w:cs="Arial"/>
          <w:sz w:val="28"/>
          <w:szCs w:val="28"/>
        </w:rPr>
        <w:t xml:space="preserve"> году мероприятий по отлову и содержанию безнадзорных животных на территории муниципального образования поселок</w:t>
      </w:r>
      <w:r w:rsidR="001A7A87" w:rsidRPr="00511135">
        <w:rPr>
          <w:rFonts w:ascii="PT Astra Serif" w:hAnsi="PT Astra Serif" w:cs="Arial"/>
          <w:sz w:val="28"/>
          <w:szCs w:val="28"/>
        </w:rPr>
        <w:t xml:space="preserve"> Боровский,</w:t>
      </w:r>
      <w:r w:rsidRPr="00511135">
        <w:rPr>
          <w:rFonts w:ascii="PT Astra Serif" w:hAnsi="PT Astra Serif" w:cs="Arial"/>
          <w:sz w:val="28"/>
          <w:szCs w:val="28"/>
        </w:rPr>
        <w:t xml:space="preserve"> Дума</w:t>
      </w:r>
      <w:r w:rsidR="001A7A87" w:rsidRPr="00511135">
        <w:rPr>
          <w:rFonts w:ascii="PT Astra Serif" w:hAnsi="PT Astra Serif" w:cs="Arial"/>
          <w:sz w:val="28"/>
          <w:szCs w:val="28"/>
        </w:rPr>
        <w:t xml:space="preserve"> муниципального образования поселок Боровский</w:t>
      </w: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>РЕШИЛА:</w:t>
      </w: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>1. Информацию о реализации в 20</w:t>
      </w:r>
      <w:r w:rsidR="004D38C5" w:rsidRPr="00511135">
        <w:rPr>
          <w:rFonts w:ascii="PT Astra Serif" w:hAnsi="PT Astra Serif" w:cs="Arial"/>
          <w:sz w:val="28"/>
          <w:szCs w:val="28"/>
        </w:rPr>
        <w:t>2</w:t>
      </w:r>
      <w:r w:rsidR="00252771" w:rsidRPr="00511135">
        <w:rPr>
          <w:rFonts w:ascii="PT Astra Serif" w:hAnsi="PT Astra Serif" w:cs="Arial"/>
          <w:sz w:val="28"/>
          <w:szCs w:val="28"/>
        </w:rPr>
        <w:t>2</w:t>
      </w:r>
      <w:r w:rsidRPr="00511135">
        <w:rPr>
          <w:rFonts w:ascii="PT Astra Serif" w:hAnsi="PT Astra Serif" w:cs="Arial"/>
          <w:sz w:val="28"/>
          <w:szCs w:val="28"/>
        </w:rPr>
        <w:t xml:space="preserve"> году мероприятий по отлову и содержанию безнадзорных животных на территории муниципального образования поселок Боровский принять к сведению.</w:t>
      </w: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>2. Настоящее решение вступает в силу с момента подписания.</w:t>
      </w:r>
    </w:p>
    <w:p w:rsidR="00737C3F" w:rsidRPr="00511135" w:rsidRDefault="00737C3F" w:rsidP="00737C3F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737C3F" w:rsidRPr="00511135" w:rsidRDefault="00737C3F" w:rsidP="00737C3F">
      <w:pPr>
        <w:jc w:val="both"/>
        <w:rPr>
          <w:rFonts w:ascii="PT Astra Serif" w:hAnsi="PT Astra Serif"/>
          <w:b/>
          <w:sz w:val="28"/>
          <w:szCs w:val="28"/>
        </w:rPr>
      </w:pPr>
    </w:p>
    <w:p w:rsidR="00737C3F" w:rsidRPr="00511135" w:rsidRDefault="00737C3F" w:rsidP="00737C3F">
      <w:pPr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 xml:space="preserve">Председатель Думы                                      </w:t>
      </w:r>
      <w:r w:rsidR="00FE18CF" w:rsidRPr="00511135"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="004D38C5" w:rsidRPr="00511135">
        <w:rPr>
          <w:rFonts w:ascii="PT Astra Serif" w:hAnsi="PT Astra Serif" w:cs="Arial"/>
          <w:sz w:val="28"/>
          <w:szCs w:val="28"/>
        </w:rPr>
        <w:t>В. Н. Самохвалов</w:t>
      </w:r>
    </w:p>
    <w:p w:rsidR="00737C3F" w:rsidRPr="00511135" w:rsidRDefault="00737C3F" w:rsidP="00737C3F">
      <w:pPr>
        <w:jc w:val="both"/>
        <w:rPr>
          <w:rFonts w:ascii="PT Astra Serif" w:hAnsi="PT Astra Serif" w:cs="Arial"/>
          <w:sz w:val="28"/>
          <w:szCs w:val="28"/>
        </w:rPr>
      </w:pPr>
    </w:p>
    <w:p w:rsidR="00737C3F" w:rsidRPr="00511135" w:rsidRDefault="00737C3F" w:rsidP="00737C3F">
      <w:pPr>
        <w:rPr>
          <w:rFonts w:ascii="PT Astra Serif" w:hAnsi="PT Astra Serif"/>
          <w:sz w:val="28"/>
          <w:szCs w:val="28"/>
        </w:rPr>
      </w:pPr>
    </w:p>
    <w:p w:rsidR="00737C3F" w:rsidRPr="00511135" w:rsidRDefault="00737C3F" w:rsidP="00737C3F">
      <w:pPr>
        <w:rPr>
          <w:rFonts w:ascii="PT Astra Serif" w:hAnsi="PT Astra Serif"/>
          <w:sz w:val="28"/>
          <w:szCs w:val="28"/>
        </w:rPr>
      </w:pPr>
    </w:p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Pr="00737C3F" w:rsidRDefault="00737C3F" w:rsidP="00737C3F"/>
    <w:p w:rsidR="00737C3F" w:rsidRDefault="00737C3F" w:rsidP="00737C3F"/>
    <w:p w:rsidR="002A02D4" w:rsidRPr="00737C3F" w:rsidRDefault="002A02D4" w:rsidP="00737C3F"/>
    <w:p w:rsidR="00737C3F" w:rsidRPr="00737C3F" w:rsidRDefault="00737C3F" w:rsidP="00737C3F">
      <w:pPr>
        <w:jc w:val="right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Приложение </w:t>
      </w:r>
    </w:p>
    <w:p w:rsidR="001A7A87" w:rsidRDefault="00737C3F" w:rsidP="00737C3F">
      <w:pPr>
        <w:jc w:val="right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к решению </w:t>
      </w:r>
      <w:r w:rsidR="001A7A87" w:rsidRPr="00737C3F">
        <w:rPr>
          <w:rFonts w:ascii="Arial" w:hAnsi="Arial" w:cs="Arial"/>
          <w:sz w:val="26"/>
          <w:szCs w:val="26"/>
        </w:rPr>
        <w:t>Думы</w:t>
      </w:r>
      <w:r w:rsidR="001A7A8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A7A87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1A7A87">
        <w:rPr>
          <w:rFonts w:ascii="Arial" w:hAnsi="Arial" w:cs="Arial"/>
          <w:sz w:val="26"/>
          <w:szCs w:val="26"/>
        </w:rPr>
        <w:t xml:space="preserve"> </w:t>
      </w:r>
    </w:p>
    <w:p w:rsidR="00737C3F" w:rsidRPr="00737C3F" w:rsidRDefault="001A7A87" w:rsidP="00737C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</w:t>
      </w:r>
      <w:r w:rsidRPr="00737C3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поселок Боровский</w:t>
      </w:r>
      <w:r w:rsidR="00737C3F" w:rsidRPr="00737C3F">
        <w:rPr>
          <w:rFonts w:ascii="Arial" w:hAnsi="Arial" w:cs="Arial"/>
          <w:sz w:val="26"/>
          <w:szCs w:val="26"/>
        </w:rPr>
        <w:t xml:space="preserve"> </w:t>
      </w:r>
    </w:p>
    <w:p w:rsidR="00737C3F" w:rsidRPr="00737C3F" w:rsidRDefault="00737C3F" w:rsidP="00737C3F">
      <w:pPr>
        <w:jc w:val="right"/>
        <w:rPr>
          <w:rFonts w:ascii="Arial" w:hAnsi="Arial" w:cs="Arial"/>
          <w:sz w:val="26"/>
          <w:szCs w:val="26"/>
        </w:rPr>
      </w:pPr>
      <w:r w:rsidRPr="00737C3F">
        <w:rPr>
          <w:rFonts w:ascii="Arial" w:hAnsi="Arial" w:cs="Arial"/>
          <w:sz w:val="26"/>
          <w:szCs w:val="26"/>
        </w:rPr>
        <w:t xml:space="preserve">от </w:t>
      </w:r>
      <w:r w:rsidR="0096794A">
        <w:rPr>
          <w:rFonts w:ascii="Arial" w:hAnsi="Arial" w:cs="Arial"/>
          <w:sz w:val="26"/>
          <w:szCs w:val="26"/>
        </w:rPr>
        <w:t>29.03.</w:t>
      </w:r>
      <w:r w:rsidRPr="00306EE0">
        <w:rPr>
          <w:rFonts w:ascii="Arial" w:hAnsi="Arial" w:cs="Arial"/>
          <w:sz w:val="26"/>
          <w:szCs w:val="26"/>
        </w:rPr>
        <w:t>202</w:t>
      </w:r>
      <w:r w:rsidR="00252771">
        <w:rPr>
          <w:rFonts w:ascii="Arial" w:hAnsi="Arial" w:cs="Arial"/>
          <w:sz w:val="26"/>
          <w:szCs w:val="26"/>
        </w:rPr>
        <w:t>3</w:t>
      </w:r>
      <w:r w:rsidRPr="00737C3F">
        <w:rPr>
          <w:rFonts w:ascii="Arial" w:hAnsi="Arial" w:cs="Arial"/>
          <w:sz w:val="26"/>
          <w:szCs w:val="26"/>
        </w:rPr>
        <w:t xml:space="preserve"> № </w:t>
      </w:r>
      <w:r w:rsidR="0096794A">
        <w:rPr>
          <w:rFonts w:ascii="Arial" w:hAnsi="Arial" w:cs="Arial"/>
          <w:sz w:val="26"/>
          <w:szCs w:val="26"/>
        </w:rPr>
        <w:t>322</w:t>
      </w:r>
      <w:bookmarkStart w:id="1" w:name="_GoBack"/>
      <w:bookmarkEnd w:id="1"/>
    </w:p>
    <w:p w:rsidR="00A134C2" w:rsidRPr="006941BF" w:rsidRDefault="00A134C2" w:rsidP="00A134C2">
      <w:pPr>
        <w:pStyle w:val="dktexleft"/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74030E">
        <w:rPr>
          <w:rFonts w:ascii="Arial" w:hAnsi="Arial" w:cs="Arial"/>
          <w:b/>
          <w:sz w:val="26"/>
          <w:szCs w:val="26"/>
        </w:rPr>
        <w:t xml:space="preserve">Об информации о реализации в </w:t>
      </w:r>
      <w:r w:rsidRPr="00BD10F5">
        <w:rPr>
          <w:rFonts w:ascii="Arial" w:hAnsi="Arial" w:cs="Arial"/>
          <w:b/>
          <w:sz w:val="26"/>
          <w:szCs w:val="26"/>
        </w:rPr>
        <w:t>20</w:t>
      </w:r>
      <w:r w:rsidR="004D38C5" w:rsidRPr="00BD10F5">
        <w:rPr>
          <w:rFonts w:ascii="Arial" w:hAnsi="Arial" w:cs="Arial"/>
          <w:b/>
          <w:sz w:val="26"/>
          <w:szCs w:val="26"/>
        </w:rPr>
        <w:t>2</w:t>
      </w:r>
      <w:r w:rsidR="00252771">
        <w:rPr>
          <w:rFonts w:ascii="Arial" w:hAnsi="Arial" w:cs="Arial"/>
          <w:b/>
          <w:sz w:val="26"/>
          <w:szCs w:val="26"/>
        </w:rPr>
        <w:t>2</w:t>
      </w:r>
      <w:r w:rsidRPr="0074030E">
        <w:rPr>
          <w:rFonts w:ascii="Arial" w:hAnsi="Arial" w:cs="Arial"/>
          <w:b/>
          <w:sz w:val="26"/>
          <w:szCs w:val="26"/>
        </w:rPr>
        <w:t xml:space="preserve"> году мероприятий по отлову и содержанию безнадзорных животных на территории муниципального образования поселок Боровский</w:t>
      </w:r>
    </w:p>
    <w:p w:rsidR="00A134C2" w:rsidRDefault="00F046D8" w:rsidP="00A134C2">
      <w:pPr>
        <w:ind w:firstLine="709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В соответствии с </w:t>
      </w:r>
      <w:r w:rsidR="00A134C2" w:rsidRPr="002713FF">
        <w:rPr>
          <w:rFonts w:ascii="Arial" w:hAnsi="Arial" w:cs="Arial"/>
          <w:bCs/>
          <w:szCs w:val="24"/>
        </w:rPr>
        <w:t xml:space="preserve">Законом Тюменской области от </w:t>
      </w:r>
      <w:r w:rsidRPr="002713FF">
        <w:rPr>
          <w:rFonts w:ascii="Arial" w:hAnsi="Arial" w:cs="Arial"/>
          <w:bCs/>
          <w:szCs w:val="24"/>
        </w:rPr>
        <w:t>08.12.2015 №135 «О наделении органов местного самоуправления отдельными государственными полномочиями» органы местного самоуправления муниципальных образований Тюменской области наделены государственным полномочием по организации мероприятий при осуществлении деятельности по обращению с животными без владельцев.</w:t>
      </w:r>
    </w:p>
    <w:p w:rsidR="00224143" w:rsidRPr="002713FF" w:rsidRDefault="00224143" w:rsidP="00A134C2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Для реализации указанных полномочий в текущем году МКУ «Управление обеспечения жизнедеятельности» заключен муниципальный контракт на выполнение работ по отлову животных без владельцев в Тюменском муниципальном районе.</w:t>
      </w:r>
    </w:p>
    <w:p w:rsidR="00C45AA6" w:rsidRPr="002713FF" w:rsidRDefault="00C45AA6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24143">
        <w:rPr>
          <w:rFonts w:ascii="Arial" w:hAnsi="Arial" w:cs="Arial"/>
          <w:bCs/>
          <w:szCs w:val="24"/>
        </w:rPr>
        <w:t xml:space="preserve">В соответствии с пунктом 2.1. Порядка осуществления деятельности по обращению с животными без владельцев в Тюменской области, утвержденным постановлением Правительства Тюменской области от </w:t>
      </w:r>
      <w:r w:rsidR="00224143" w:rsidRPr="00224143">
        <w:rPr>
          <w:rFonts w:ascii="Arial" w:hAnsi="Arial" w:cs="Arial"/>
          <w:bCs/>
          <w:szCs w:val="24"/>
        </w:rPr>
        <w:t>21.01.2022</w:t>
      </w:r>
      <w:r w:rsidRPr="00224143">
        <w:rPr>
          <w:rFonts w:ascii="Arial" w:hAnsi="Arial" w:cs="Arial"/>
          <w:bCs/>
          <w:szCs w:val="24"/>
        </w:rPr>
        <w:t xml:space="preserve"> № 5-п,</w:t>
      </w:r>
      <w:r w:rsidRPr="002713FF">
        <w:rPr>
          <w:rFonts w:ascii="Arial" w:hAnsi="Arial" w:cs="Arial"/>
          <w:bCs/>
          <w:szCs w:val="24"/>
        </w:rPr>
        <w:t xml:space="preserve"> отлов животных без владельцев производится исполнителем мероприятий в соответствии с обращениями (заявками) физических и юридических лиц, поступивших </w:t>
      </w:r>
      <w:proofErr w:type="gramStart"/>
      <w:r w:rsidRPr="002713FF">
        <w:rPr>
          <w:rFonts w:ascii="Arial" w:hAnsi="Arial" w:cs="Arial"/>
          <w:bCs/>
          <w:szCs w:val="24"/>
        </w:rPr>
        <w:t>в</w:t>
      </w:r>
      <w:proofErr w:type="gramEnd"/>
      <w:r w:rsidRPr="002713FF">
        <w:rPr>
          <w:rFonts w:ascii="Arial" w:hAnsi="Arial" w:cs="Arial"/>
          <w:bCs/>
          <w:szCs w:val="24"/>
        </w:rPr>
        <w:t xml:space="preserve"> </w:t>
      </w:r>
      <w:proofErr w:type="gramStart"/>
      <w:r w:rsidRPr="002713FF">
        <w:rPr>
          <w:rFonts w:ascii="Arial" w:hAnsi="Arial" w:cs="Arial"/>
          <w:bCs/>
          <w:szCs w:val="24"/>
        </w:rPr>
        <w:t>уполномоченный</w:t>
      </w:r>
      <w:proofErr w:type="gramEnd"/>
      <w:r w:rsidRPr="002713FF">
        <w:rPr>
          <w:rFonts w:ascii="Arial" w:hAnsi="Arial" w:cs="Arial"/>
          <w:bCs/>
          <w:szCs w:val="24"/>
        </w:rPr>
        <w:t xml:space="preserve"> орган местного самоуправления</w:t>
      </w:r>
      <w:r w:rsidR="007350DC" w:rsidRPr="002713FF">
        <w:rPr>
          <w:rFonts w:ascii="Arial" w:hAnsi="Arial" w:cs="Arial"/>
          <w:bCs/>
          <w:szCs w:val="24"/>
        </w:rPr>
        <w:t>.</w:t>
      </w:r>
    </w:p>
    <w:p w:rsidR="00E779E2" w:rsidRDefault="007350DC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Заявки на отлов животных без владельцев на территории Тюменского района принимаются управлением жилищно-коммунального хозяйства Администрации Тюменского муниципального района по телефонам 288-813, 288-832, а также на адрес электронной почты: </w:t>
      </w:r>
      <w:r w:rsidR="00224143" w:rsidRPr="00224143">
        <w:rPr>
          <w:sz w:val="28"/>
          <w:szCs w:val="28"/>
        </w:rPr>
        <w:t>analit_tr@prto.</w:t>
      </w:r>
      <w:proofErr w:type="spellStart"/>
      <w:r w:rsidR="00224143" w:rsidRPr="00224143">
        <w:rPr>
          <w:sz w:val="28"/>
          <w:szCs w:val="28"/>
        </w:rPr>
        <w:t>ru</w:t>
      </w:r>
      <w:proofErr w:type="spellEnd"/>
      <w:r w:rsidRPr="00224143">
        <w:rPr>
          <w:bCs/>
          <w:sz w:val="28"/>
          <w:szCs w:val="28"/>
        </w:rPr>
        <w:t>.</w:t>
      </w:r>
      <w:r w:rsidR="00E779E2" w:rsidRPr="002713FF">
        <w:rPr>
          <w:rFonts w:ascii="Arial" w:hAnsi="Arial" w:cs="Arial"/>
          <w:bCs/>
          <w:szCs w:val="24"/>
        </w:rPr>
        <w:t>,</w:t>
      </w:r>
      <w:r w:rsidR="008731F2" w:rsidRPr="002713FF">
        <w:rPr>
          <w:rFonts w:ascii="Arial" w:hAnsi="Arial" w:cs="Arial"/>
          <w:bCs/>
          <w:szCs w:val="24"/>
        </w:rPr>
        <w:t>гражданин имеет право обратиться напрямую в администрацию Тюменского муниципального района</w:t>
      </w:r>
      <w:r w:rsidR="00E779E2" w:rsidRPr="002713FF">
        <w:rPr>
          <w:rFonts w:ascii="Arial" w:hAnsi="Arial" w:cs="Arial"/>
          <w:bCs/>
          <w:szCs w:val="24"/>
        </w:rPr>
        <w:t>.</w:t>
      </w:r>
    </w:p>
    <w:p w:rsidR="008D5A52" w:rsidRPr="002713FF" w:rsidRDefault="00A134C2" w:rsidP="008D5A5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В период с 2016 года по настоящее время на основании </w:t>
      </w:r>
      <w:r w:rsidRPr="002713FF">
        <w:rPr>
          <w:rFonts w:ascii="Arial" w:hAnsi="Arial" w:cs="Arial"/>
          <w:bCs/>
          <w:szCs w:val="24"/>
          <w:u w:val="single"/>
        </w:rPr>
        <w:t>обращений граждан и юридических лиц на</w:t>
      </w:r>
      <w:r w:rsidRPr="002713FF">
        <w:rPr>
          <w:rFonts w:ascii="Arial" w:hAnsi="Arial" w:cs="Arial"/>
          <w:bCs/>
          <w:szCs w:val="24"/>
        </w:rPr>
        <w:t xml:space="preserve"> территории муниципального образования </w:t>
      </w:r>
      <w:r w:rsidRPr="002713FF">
        <w:rPr>
          <w:rFonts w:ascii="Arial" w:hAnsi="Arial" w:cs="Arial"/>
          <w:bCs/>
          <w:szCs w:val="24"/>
        </w:rPr>
        <w:br/>
        <w:t xml:space="preserve">п. Боровский </w:t>
      </w:r>
      <w:r w:rsidRPr="002713FF">
        <w:rPr>
          <w:rFonts w:ascii="Arial" w:hAnsi="Arial" w:cs="Arial"/>
          <w:bCs/>
          <w:szCs w:val="24"/>
          <w:u w:val="single"/>
        </w:rPr>
        <w:t xml:space="preserve">отловлено </w:t>
      </w:r>
      <w:r w:rsidR="00EB3C0D" w:rsidRPr="002713FF">
        <w:rPr>
          <w:rFonts w:ascii="Arial" w:hAnsi="Arial" w:cs="Arial"/>
          <w:b/>
          <w:bCs/>
          <w:szCs w:val="24"/>
          <w:u w:val="single"/>
        </w:rPr>
        <w:t>2</w:t>
      </w:r>
      <w:r w:rsidR="00224143">
        <w:rPr>
          <w:rFonts w:ascii="Arial" w:hAnsi="Arial" w:cs="Arial"/>
          <w:b/>
          <w:bCs/>
          <w:szCs w:val="24"/>
          <w:u w:val="single"/>
        </w:rPr>
        <w:t>37</w:t>
      </w:r>
      <w:r w:rsidRPr="002713FF">
        <w:rPr>
          <w:rFonts w:ascii="Arial" w:hAnsi="Arial" w:cs="Arial"/>
          <w:bCs/>
          <w:szCs w:val="24"/>
          <w:u w:val="single"/>
        </w:rPr>
        <w:t xml:space="preserve"> безнадзорных животных</w:t>
      </w:r>
      <w:r w:rsidR="008D5A52">
        <w:rPr>
          <w:rFonts w:ascii="Arial" w:hAnsi="Arial" w:cs="Arial"/>
          <w:bCs/>
          <w:szCs w:val="24"/>
        </w:rPr>
        <w:t>.</w:t>
      </w:r>
      <w:r w:rsidR="00EB3C0D" w:rsidRPr="002713FF">
        <w:rPr>
          <w:rFonts w:ascii="Arial" w:hAnsi="Arial" w:cs="Arial"/>
          <w:bCs/>
          <w:szCs w:val="24"/>
        </w:rPr>
        <w:t xml:space="preserve"> </w:t>
      </w:r>
      <w:r w:rsidR="008D5A52">
        <w:rPr>
          <w:rFonts w:ascii="Arial" w:hAnsi="Arial" w:cs="Arial"/>
          <w:bCs/>
          <w:szCs w:val="24"/>
        </w:rPr>
        <w:t>В 2022 году по территории муниципального образования поселок Боровский поступило 44 заявки на отлов животных без владельцев. В результате проведенных мероприятий отловлено 35 животных без владельцев (в 2021 г.-</w:t>
      </w:r>
      <w:r w:rsidR="008D5A52" w:rsidRPr="002713FF">
        <w:rPr>
          <w:rFonts w:ascii="Arial" w:hAnsi="Arial" w:cs="Arial"/>
          <w:bCs/>
          <w:szCs w:val="24"/>
        </w:rPr>
        <w:t>24</w:t>
      </w:r>
      <w:r w:rsidR="008D5A52">
        <w:rPr>
          <w:rFonts w:ascii="Arial" w:hAnsi="Arial" w:cs="Arial"/>
          <w:bCs/>
          <w:szCs w:val="24"/>
        </w:rPr>
        <w:t>).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Все отловленные животные прошли: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- ветеринарную обработку от паразитов;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- вакцинацию от бешенства;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- стерилизацию/кастрацию,</w:t>
      </w:r>
    </w:p>
    <w:p w:rsidR="00123E39" w:rsidRPr="002713FF" w:rsidRDefault="00123E39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>- мечение индивидуальным регистрационным номером</w:t>
      </w:r>
      <w:r w:rsidR="00BB4A37" w:rsidRPr="002713FF">
        <w:rPr>
          <w:rFonts w:ascii="Arial" w:hAnsi="Arial" w:cs="Arial"/>
          <w:bCs/>
          <w:szCs w:val="24"/>
        </w:rPr>
        <w:t xml:space="preserve"> (не снимаемая метка)</w:t>
      </w:r>
      <w:r w:rsidRPr="002713FF">
        <w:rPr>
          <w:rFonts w:ascii="Arial" w:hAnsi="Arial" w:cs="Arial"/>
          <w:bCs/>
          <w:szCs w:val="24"/>
        </w:rPr>
        <w:t>.</w:t>
      </w:r>
    </w:p>
    <w:p w:rsidR="00A134C2" w:rsidRPr="002713FF" w:rsidRDefault="00A134C2" w:rsidP="00A134C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В соответствии </w:t>
      </w:r>
      <w:r w:rsidR="00123E39" w:rsidRPr="002713FF">
        <w:rPr>
          <w:rFonts w:ascii="Arial" w:hAnsi="Arial" w:cs="Arial"/>
          <w:bCs/>
          <w:szCs w:val="24"/>
        </w:rPr>
        <w:t xml:space="preserve">с </w:t>
      </w:r>
      <w:r w:rsidRPr="002713FF">
        <w:rPr>
          <w:rFonts w:ascii="Arial" w:hAnsi="Arial" w:cs="Arial"/>
          <w:bCs/>
          <w:szCs w:val="24"/>
        </w:rPr>
        <w:t xml:space="preserve"> Порядк</w:t>
      </w:r>
      <w:r w:rsidR="00123E39" w:rsidRPr="002713FF">
        <w:rPr>
          <w:rFonts w:ascii="Arial" w:hAnsi="Arial" w:cs="Arial"/>
          <w:bCs/>
          <w:szCs w:val="24"/>
        </w:rPr>
        <w:t>ом</w:t>
      </w:r>
      <w:r w:rsidRPr="002713FF">
        <w:rPr>
          <w:rFonts w:ascii="Arial" w:hAnsi="Arial" w:cs="Arial"/>
          <w:bCs/>
          <w:szCs w:val="24"/>
        </w:rPr>
        <w:t xml:space="preserve"> отлова</w:t>
      </w:r>
      <w:r w:rsidR="00306EE0" w:rsidRPr="002713FF">
        <w:rPr>
          <w:rFonts w:ascii="Arial" w:hAnsi="Arial" w:cs="Arial"/>
          <w:bCs/>
          <w:szCs w:val="24"/>
        </w:rPr>
        <w:t xml:space="preserve"> за 202</w:t>
      </w:r>
      <w:r w:rsidR="00224143">
        <w:rPr>
          <w:rFonts w:ascii="Arial" w:hAnsi="Arial" w:cs="Arial"/>
          <w:bCs/>
          <w:szCs w:val="24"/>
        </w:rPr>
        <w:t>2</w:t>
      </w:r>
      <w:r w:rsidR="00306EE0" w:rsidRPr="002713FF">
        <w:rPr>
          <w:rFonts w:ascii="Arial" w:hAnsi="Arial" w:cs="Arial"/>
          <w:bCs/>
          <w:szCs w:val="24"/>
        </w:rPr>
        <w:t xml:space="preserve"> год</w:t>
      </w:r>
      <w:r w:rsidR="008D5A52">
        <w:rPr>
          <w:rFonts w:ascii="Arial" w:hAnsi="Arial" w:cs="Arial"/>
          <w:bCs/>
          <w:szCs w:val="24"/>
        </w:rPr>
        <w:t xml:space="preserve"> </w:t>
      </w:r>
      <w:r w:rsidR="00F82E3D" w:rsidRPr="002713FF">
        <w:rPr>
          <w:rFonts w:ascii="Arial" w:hAnsi="Arial" w:cs="Arial"/>
          <w:bCs/>
          <w:szCs w:val="24"/>
        </w:rPr>
        <w:t>выпущено в прежнюю среду обитания</w:t>
      </w:r>
      <w:r w:rsidR="008D5A52">
        <w:rPr>
          <w:rFonts w:ascii="Arial" w:hAnsi="Arial" w:cs="Arial"/>
          <w:bCs/>
          <w:szCs w:val="24"/>
        </w:rPr>
        <w:t xml:space="preserve"> </w:t>
      </w:r>
      <w:r w:rsidR="008D5A52">
        <w:rPr>
          <w:rFonts w:ascii="Arial" w:hAnsi="Arial" w:cs="Arial"/>
          <w:b/>
          <w:bCs/>
          <w:szCs w:val="24"/>
        </w:rPr>
        <w:t>15</w:t>
      </w:r>
      <w:r w:rsidR="008D5A52" w:rsidRPr="002713FF">
        <w:rPr>
          <w:rFonts w:ascii="Arial" w:hAnsi="Arial" w:cs="Arial"/>
          <w:b/>
          <w:bCs/>
          <w:szCs w:val="24"/>
        </w:rPr>
        <w:t xml:space="preserve"> </w:t>
      </w:r>
      <w:r w:rsidR="008D5A52" w:rsidRPr="002713FF">
        <w:rPr>
          <w:rFonts w:ascii="Arial" w:hAnsi="Arial" w:cs="Arial"/>
          <w:bCs/>
          <w:szCs w:val="24"/>
        </w:rPr>
        <w:t xml:space="preserve"> – животных</w:t>
      </w:r>
      <w:r w:rsidR="008D5A52">
        <w:rPr>
          <w:rFonts w:ascii="Arial" w:hAnsi="Arial" w:cs="Arial"/>
          <w:bCs/>
          <w:szCs w:val="24"/>
        </w:rPr>
        <w:t xml:space="preserve"> без владельцев (за 2021 год-24)</w:t>
      </w:r>
      <w:r w:rsidRPr="002713FF">
        <w:rPr>
          <w:rFonts w:ascii="Arial" w:hAnsi="Arial" w:cs="Arial"/>
          <w:bCs/>
          <w:szCs w:val="24"/>
        </w:rPr>
        <w:t>;</w:t>
      </w:r>
    </w:p>
    <w:p w:rsidR="00EC6C0F" w:rsidRDefault="006A20A2" w:rsidP="00AC7AA2">
      <w:pPr>
        <w:ind w:firstLine="851"/>
        <w:jc w:val="both"/>
        <w:rPr>
          <w:rFonts w:ascii="Arial" w:hAnsi="Arial" w:cs="Arial"/>
          <w:bCs/>
          <w:szCs w:val="24"/>
        </w:rPr>
      </w:pPr>
      <w:r w:rsidRPr="002713FF">
        <w:rPr>
          <w:rFonts w:ascii="Arial" w:hAnsi="Arial" w:cs="Arial"/>
          <w:bCs/>
          <w:szCs w:val="24"/>
        </w:rPr>
        <w:t xml:space="preserve">Согласно ст.18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стерилизованные животные без владельцев, имеющие </w:t>
      </w:r>
      <w:r w:rsidR="001A7A87" w:rsidRPr="002713FF">
        <w:rPr>
          <w:rFonts w:ascii="Arial" w:hAnsi="Arial" w:cs="Arial"/>
          <w:bCs/>
          <w:szCs w:val="24"/>
        </w:rPr>
        <w:t>не снимаемые</w:t>
      </w:r>
      <w:r w:rsidRPr="002713FF">
        <w:rPr>
          <w:rFonts w:ascii="Arial" w:hAnsi="Arial" w:cs="Arial"/>
          <w:bCs/>
          <w:szCs w:val="24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DD2607" w:rsidRPr="00DD2607" w:rsidRDefault="00DD2607" w:rsidP="00DD2607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  <w:r w:rsidRPr="00DD2607">
        <w:rPr>
          <w:rFonts w:ascii="Arial" w:hAnsi="Arial" w:cs="Arial"/>
          <w:bCs/>
          <w:szCs w:val="24"/>
          <w:u w:val="single"/>
        </w:rPr>
        <w:t>Схема отлова животных без владельцев</w:t>
      </w:r>
    </w:p>
    <w:p w:rsidR="00DD2607" w:rsidRPr="00DD2607" w:rsidRDefault="00DD2607" w:rsidP="00DD2607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DD2607" w:rsidRPr="00DD2607" w:rsidRDefault="00DD2607" w:rsidP="00DD2607">
      <w:pPr>
        <w:ind w:firstLine="709"/>
        <w:jc w:val="both"/>
        <w:rPr>
          <w:rFonts w:ascii="Arial" w:hAnsi="Arial" w:cs="Arial"/>
          <w:bCs/>
          <w:szCs w:val="24"/>
        </w:rPr>
      </w:pPr>
      <w:r w:rsidRPr="00DD2607">
        <w:rPr>
          <w:rFonts w:ascii="Arial" w:hAnsi="Arial" w:cs="Arial"/>
          <w:bCs/>
          <w:szCs w:val="24"/>
        </w:rPr>
        <w:lastRenderedPageBreak/>
        <w:t xml:space="preserve">1. Заявка от жителя в администрацию поселка </w:t>
      </w:r>
      <w:proofErr w:type="gramStart"/>
      <w:r w:rsidRPr="00DD2607">
        <w:rPr>
          <w:rFonts w:ascii="Arial" w:hAnsi="Arial" w:cs="Arial"/>
          <w:bCs/>
          <w:szCs w:val="24"/>
        </w:rPr>
        <w:t>Боровский</w:t>
      </w:r>
      <w:proofErr w:type="gramEnd"/>
    </w:p>
    <w:p w:rsidR="00DD2607" w:rsidRPr="00DD2607" w:rsidRDefault="00DD2607" w:rsidP="00DD2607">
      <w:pPr>
        <w:ind w:firstLine="709"/>
        <w:jc w:val="both"/>
        <w:rPr>
          <w:rFonts w:ascii="Arial" w:hAnsi="Arial" w:cs="Arial"/>
          <w:bCs/>
          <w:szCs w:val="24"/>
        </w:rPr>
      </w:pPr>
      <w:r w:rsidRPr="00DD2607">
        <w:rPr>
          <w:rFonts w:ascii="Arial" w:hAnsi="Arial" w:cs="Arial"/>
          <w:bCs/>
          <w:szCs w:val="24"/>
        </w:rPr>
        <w:t>2. Направление оформленной заявки в Администрацию Тюменского района</w:t>
      </w:r>
    </w:p>
    <w:p w:rsidR="00DD2607" w:rsidRPr="00DD2607" w:rsidRDefault="00DD2607" w:rsidP="00DD2607">
      <w:pPr>
        <w:ind w:firstLine="709"/>
        <w:jc w:val="both"/>
        <w:rPr>
          <w:rFonts w:ascii="Arial" w:hAnsi="Arial" w:cs="Arial"/>
          <w:bCs/>
          <w:szCs w:val="24"/>
        </w:rPr>
      </w:pPr>
      <w:r w:rsidRPr="00DD2607">
        <w:rPr>
          <w:rFonts w:ascii="Arial" w:hAnsi="Arial" w:cs="Arial"/>
          <w:bCs/>
          <w:szCs w:val="24"/>
        </w:rPr>
        <w:t>3. Заявки направляются подрядной организации на оказание услуг по отлову и транспортировке животных (МКУ «Управление обеспечения жизнедеятельности»)</w:t>
      </w:r>
    </w:p>
    <w:p w:rsidR="00DD2607" w:rsidRPr="00DD2607" w:rsidRDefault="00DD2607" w:rsidP="00DD2607">
      <w:pPr>
        <w:ind w:firstLine="709"/>
        <w:jc w:val="both"/>
        <w:rPr>
          <w:rFonts w:ascii="Arial" w:hAnsi="Arial" w:cs="Arial"/>
          <w:bCs/>
          <w:szCs w:val="24"/>
        </w:rPr>
      </w:pPr>
      <w:r w:rsidRPr="00DD2607">
        <w:rPr>
          <w:rFonts w:ascii="Arial" w:hAnsi="Arial" w:cs="Arial"/>
          <w:bCs/>
          <w:szCs w:val="24"/>
        </w:rPr>
        <w:t xml:space="preserve">4. Запланированный выезд подрядной организации в поселок Боровский сообщается </w:t>
      </w:r>
      <w:proofErr w:type="gramStart"/>
      <w:r w:rsidRPr="00DD2607">
        <w:rPr>
          <w:rFonts w:ascii="Arial" w:hAnsi="Arial" w:cs="Arial"/>
          <w:bCs/>
          <w:szCs w:val="24"/>
        </w:rPr>
        <w:t>ответственному</w:t>
      </w:r>
      <w:proofErr w:type="gramEnd"/>
      <w:r w:rsidRPr="00DD2607">
        <w:rPr>
          <w:rFonts w:ascii="Arial" w:hAnsi="Arial" w:cs="Arial"/>
          <w:bCs/>
          <w:szCs w:val="24"/>
        </w:rPr>
        <w:t xml:space="preserve"> за отлов в администрации поселок Боровский (Гофман Л.А., Сафиуллин Э.К.)</w:t>
      </w:r>
    </w:p>
    <w:p w:rsidR="00DD2607" w:rsidRPr="00DD2607" w:rsidRDefault="00DD2607" w:rsidP="00DD2607">
      <w:pPr>
        <w:ind w:firstLine="709"/>
        <w:jc w:val="both"/>
        <w:rPr>
          <w:rFonts w:ascii="Arial" w:hAnsi="Arial" w:cs="Arial"/>
          <w:bCs/>
          <w:szCs w:val="24"/>
        </w:rPr>
      </w:pPr>
      <w:r w:rsidRPr="00DD2607">
        <w:rPr>
          <w:rFonts w:ascii="Arial" w:hAnsi="Arial" w:cs="Arial"/>
          <w:bCs/>
          <w:szCs w:val="24"/>
        </w:rPr>
        <w:t>5.Совместный выезд с составлением акта осмотра территории.</w:t>
      </w:r>
    </w:p>
    <w:p w:rsidR="00DD2607" w:rsidRDefault="00DD2607" w:rsidP="00AC7AA2">
      <w:pPr>
        <w:ind w:firstLine="851"/>
        <w:jc w:val="both"/>
        <w:rPr>
          <w:rFonts w:ascii="Arial" w:hAnsi="Arial" w:cs="Arial"/>
          <w:bCs/>
          <w:szCs w:val="24"/>
        </w:rPr>
      </w:pPr>
      <w:r w:rsidRPr="00DD2607">
        <w:rPr>
          <w:rFonts w:ascii="Arial" w:hAnsi="Arial" w:cs="Arial"/>
          <w:bCs/>
          <w:szCs w:val="24"/>
        </w:rPr>
        <w:t>В соответствии  с Постановлением Правительства Тюменской области от 27.01.2023 № 22-</w:t>
      </w:r>
      <w:r>
        <w:rPr>
          <w:rFonts w:ascii="Arial" w:hAnsi="Arial" w:cs="Arial"/>
          <w:bCs/>
          <w:szCs w:val="24"/>
        </w:rPr>
        <w:t>п у</w:t>
      </w:r>
      <w:r w:rsidRPr="00DD2607">
        <w:rPr>
          <w:rFonts w:ascii="Arial" w:hAnsi="Arial" w:cs="Arial"/>
          <w:bCs/>
          <w:szCs w:val="24"/>
        </w:rPr>
        <w:t>тверждены дополнительные требования к содержанию домашних животных, в том числе их выгулу</w:t>
      </w:r>
      <w:r w:rsidR="00F32357">
        <w:rPr>
          <w:rFonts w:ascii="Arial" w:hAnsi="Arial" w:cs="Arial"/>
          <w:bCs/>
          <w:szCs w:val="24"/>
        </w:rPr>
        <w:t>: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Соблюдать права и законные интересы лиц, проживающих в соседних домах, в случае если домашние животные содержатся в жилом доме или на территории земельного участка, на котором расположен жилой дом.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Обеспечивать надлежащие условия содержания домашних животных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Не допускать загрязнения продуктами жизнедеятельности домашнего животного жилого помещения, помещений, являющихся общим имуществом в многоквартирном доме.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При подозрении на заразную или иную болезнь осуществлять немедленную доставку домашнего животного в ветеринарную клинику или осуществлять вызов ветеринарного специалиста на дом.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Пресекать проявление агрессии со стороны домашних животных по отношению к окружающим людям и животным.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proofErr w:type="gramStart"/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При разведении домашних животных необходимо учитывать площадь помещения либо земельного участка, на котором расположен жилой дом, где содержатся домашние животные, и принимать во внимание права и законные интересы лиц, проживающих в многоквартирном доме, в помещениях которого содержатся домашние животные, а также лиц, проживающих в соседних домах, в случае если домашние животные содержатся в жилом доме или на территории земельного участка</w:t>
      </w:r>
      <w:proofErr w:type="gramEnd"/>
      <w:r w:rsidR="00DD2607" w:rsidRPr="00DD2607">
        <w:rPr>
          <w:rFonts w:ascii="Arial" w:hAnsi="Arial" w:cs="Arial"/>
          <w:color w:val="22272F"/>
          <w:szCs w:val="24"/>
        </w:rPr>
        <w:t xml:space="preserve">, на </w:t>
      </w:r>
      <w:proofErr w:type="gramStart"/>
      <w:r w:rsidR="00DD2607" w:rsidRPr="00DD2607">
        <w:rPr>
          <w:rFonts w:ascii="Arial" w:hAnsi="Arial" w:cs="Arial"/>
          <w:color w:val="22272F"/>
          <w:szCs w:val="24"/>
        </w:rPr>
        <w:t>котором</w:t>
      </w:r>
      <w:proofErr w:type="gramEnd"/>
      <w:r w:rsidR="00DD2607" w:rsidRPr="00DD2607">
        <w:rPr>
          <w:rFonts w:ascii="Arial" w:hAnsi="Arial" w:cs="Arial"/>
          <w:color w:val="22272F"/>
          <w:szCs w:val="24"/>
        </w:rPr>
        <w:t xml:space="preserve"> расположен жилой дом.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Содержание домашнего животного в коммунальной квартире или в жилом помещении, занимаемом несколькими семьями, допускается при наличии письменного согласия всех совершеннолетних граждан, фактически проживающих в данной коммунальной квартире или в жилом помещении.</w:t>
      </w:r>
    </w:p>
    <w:p w:rsidR="00DD2607" w:rsidRPr="00DD2607" w:rsidRDefault="00DD260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 w:rsidRPr="00DD2607">
        <w:rPr>
          <w:rFonts w:ascii="Arial" w:hAnsi="Arial" w:cs="Arial"/>
          <w:color w:val="22272F"/>
          <w:szCs w:val="24"/>
        </w:rPr>
        <w:t>Запрещается: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Содержать домашних животных в помещениях, являющихся общим имуществом в многоквартирном доме.</w:t>
      </w:r>
    </w:p>
    <w:p w:rsidR="00DD2607" w:rsidRPr="00DD2607" w:rsidRDefault="00DD260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 w:rsidRPr="00DD2607">
        <w:rPr>
          <w:rFonts w:ascii="Arial" w:hAnsi="Arial" w:cs="Arial"/>
          <w:color w:val="22272F"/>
          <w:szCs w:val="24"/>
        </w:rPr>
        <w:t xml:space="preserve"> Дополнительные требования к выгулу домашних животных</w:t>
      </w:r>
    </w:p>
    <w:p w:rsidR="00DD2607" w:rsidRPr="00DD2607" w:rsidRDefault="00DD260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 w:rsidRPr="00DD2607">
        <w:rPr>
          <w:rFonts w:ascii="Arial" w:hAnsi="Arial" w:cs="Arial"/>
          <w:color w:val="22272F"/>
          <w:szCs w:val="24"/>
        </w:rPr>
        <w:t>Обязанности владельцев собак либо лиц, их заменяющих: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>Следование до места, разрешенного решением органа местного самоуправления для выгула домашних животных, и до места постоянного содержания собак осуществляется только на поводке и в наморднике</w:t>
      </w:r>
      <w:r>
        <w:rPr>
          <w:rFonts w:ascii="Arial" w:hAnsi="Arial" w:cs="Arial"/>
          <w:color w:val="22272F"/>
          <w:szCs w:val="24"/>
        </w:rPr>
        <w:t xml:space="preserve"> (</w:t>
      </w:r>
      <w:r w:rsidR="00DD2607" w:rsidRPr="00DD2607">
        <w:rPr>
          <w:rFonts w:ascii="Arial" w:hAnsi="Arial" w:cs="Arial"/>
          <w:color w:val="22272F"/>
          <w:szCs w:val="24"/>
        </w:rPr>
        <w:t>распространяется на собак высотой более 20 см в холке</w:t>
      </w:r>
      <w:r>
        <w:rPr>
          <w:rFonts w:ascii="Arial" w:hAnsi="Arial" w:cs="Arial"/>
          <w:color w:val="22272F"/>
          <w:szCs w:val="24"/>
        </w:rPr>
        <w:t>)</w:t>
      </w:r>
      <w:r w:rsidR="00DD2607" w:rsidRPr="00DD2607">
        <w:rPr>
          <w:rFonts w:ascii="Arial" w:hAnsi="Arial" w:cs="Arial"/>
          <w:color w:val="22272F"/>
          <w:szCs w:val="24"/>
        </w:rPr>
        <w:t>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Собаки, содержащиеся на огороженной территории земельного участка, на котором расположен жилой дом, принадлежащей владельцу на праве собственности или ином законном основании, могут находиться без привязи и вне вольера исключительно в случае, если приняты меры, не допускающие самостоятельного выхода собаки за территорию земельного участка, на котором расположен жилой дом.</w:t>
      </w:r>
    </w:p>
    <w:p w:rsidR="00DD2607" w:rsidRPr="00DD2607" w:rsidRDefault="00DD260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 w:rsidRPr="00DD2607">
        <w:rPr>
          <w:rFonts w:ascii="Arial" w:hAnsi="Arial" w:cs="Arial"/>
          <w:color w:val="22272F"/>
          <w:szCs w:val="24"/>
        </w:rPr>
        <w:t>При входе на территорию земельного участка, на котором расположен жилой дом, должна быть установлена предупреждающая надпись о наличии собаки.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Не допускать </w:t>
      </w:r>
      <w:proofErr w:type="spellStart"/>
      <w:r w:rsidR="00DD2607" w:rsidRPr="00DD2607">
        <w:rPr>
          <w:rFonts w:ascii="Arial" w:hAnsi="Arial" w:cs="Arial"/>
          <w:color w:val="22272F"/>
          <w:szCs w:val="24"/>
        </w:rPr>
        <w:t>самовыгул</w:t>
      </w:r>
      <w:proofErr w:type="spellEnd"/>
      <w:r w:rsidR="00DD2607" w:rsidRPr="00DD2607">
        <w:rPr>
          <w:rFonts w:ascii="Arial" w:hAnsi="Arial" w:cs="Arial"/>
          <w:color w:val="22272F"/>
          <w:szCs w:val="24"/>
        </w:rPr>
        <w:t xml:space="preserve"> собак.</w:t>
      </w:r>
    </w:p>
    <w:p w:rsidR="00DD2607" w:rsidRPr="00DD2607" w:rsidRDefault="00DD260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 w:rsidRPr="00DD2607">
        <w:rPr>
          <w:rFonts w:ascii="Arial" w:hAnsi="Arial" w:cs="Arial"/>
          <w:color w:val="22272F"/>
          <w:szCs w:val="24"/>
        </w:rPr>
        <w:lastRenderedPageBreak/>
        <w:t>Выгул домашних животных запрещается: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Крупных пород собак (высотой от 40 см и более в холке) лицами младше 14 лет.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Одним человеком более двух собак крупных пород (высотой от 40 см и более в холке) одновременно.</w:t>
      </w:r>
    </w:p>
    <w:p w:rsidR="00DD2607" w:rsidRPr="00DD2607" w:rsidRDefault="00F32357" w:rsidP="00DD2607">
      <w:pPr>
        <w:shd w:val="clear" w:color="auto" w:fill="FFFFFF"/>
        <w:jc w:val="both"/>
        <w:rPr>
          <w:rFonts w:ascii="Arial" w:hAnsi="Arial" w:cs="Arial"/>
          <w:color w:val="22272F"/>
          <w:szCs w:val="24"/>
        </w:rPr>
      </w:pPr>
      <w:r>
        <w:rPr>
          <w:rFonts w:ascii="Arial" w:hAnsi="Arial" w:cs="Arial"/>
          <w:color w:val="22272F"/>
          <w:szCs w:val="24"/>
        </w:rPr>
        <w:t>-</w:t>
      </w:r>
      <w:r w:rsidR="00DD2607" w:rsidRPr="00DD2607">
        <w:rPr>
          <w:rFonts w:ascii="Arial" w:hAnsi="Arial" w:cs="Arial"/>
          <w:color w:val="22272F"/>
          <w:szCs w:val="24"/>
        </w:rPr>
        <w:t xml:space="preserve"> Владельцами домашних животных либо лицами, их заменяющими, в состоянии алкогольного, токсического или наркотического опьянения.</w:t>
      </w:r>
    </w:p>
    <w:p w:rsidR="00DD2607" w:rsidRDefault="00DD2607" w:rsidP="00AC7AA2">
      <w:pPr>
        <w:ind w:firstLine="851"/>
        <w:jc w:val="both"/>
        <w:rPr>
          <w:rFonts w:ascii="Arial" w:hAnsi="Arial" w:cs="Arial"/>
          <w:bCs/>
          <w:szCs w:val="24"/>
        </w:rPr>
      </w:pPr>
    </w:p>
    <w:p w:rsidR="00DD2607" w:rsidRPr="00DD2607" w:rsidRDefault="00DD2607" w:rsidP="00AC7AA2">
      <w:pPr>
        <w:ind w:firstLine="851"/>
        <w:jc w:val="both"/>
        <w:rPr>
          <w:rFonts w:ascii="Arial" w:hAnsi="Arial" w:cs="Arial"/>
          <w:bCs/>
          <w:szCs w:val="24"/>
        </w:rPr>
      </w:pPr>
    </w:p>
    <w:p w:rsidR="00EC6C0F" w:rsidRPr="00DD2607" w:rsidRDefault="00EC6C0F" w:rsidP="00BE7778">
      <w:pPr>
        <w:ind w:firstLine="709"/>
        <w:jc w:val="center"/>
        <w:rPr>
          <w:rFonts w:ascii="Arial" w:hAnsi="Arial" w:cs="Arial"/>
          <w:bCs/>
          <w:sz w:val="26"/>
          <w:szCs w:val="26"/>
          <w:u w:val="single"/>
        </w:rPr>
      </w:pPr>
    </w:p>
    <w:p w:rsidR="00EC6C0F" w:rsidRPr="002713FF" w:rsidRDefault="00EC6C0F" w:rsidP="00DD2607">
      <w:pPr>
        <w:ind w:firstLine="709"/>
        <w:jc w:val="both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EC6C0F" w:rsidRPr="002713FF" w:rsidRDefault="00EC6C0F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306EE0" w:rsidRPr="002713FF" w:rsidRDefault="00306EE0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306EE0" w:rsidRPr="002713FF" w:rsidRDefault="00306EE0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306EE0" w:rsidRPr="002713FF" w:rsidRDefault="00306EE0" w:rsidP="00BE7778">
      <w:pPr>
        <w:ind w:firstLine="709"/>
        <w:jc w:val="center"/>
        <w:rPr>
          <w:rFonts w:ascii="Arial" w:hAnsi="Arial" w:cs="Arial"/>
          <w:bCs/>
          <w:szCs w:val="24"/>
          <w:u w:val="single"/>
        </w:rPr>
      </w:pPr>
    </w:p>
    <w:p w:rsidR="00123E39" w:rsidRPr="002713FF" w:rsidRDefault="00123E39" w:rsidP="00A134C2">
      <w:pPr>
        <w:ind w:firstLine="709"/>
        <w:jc w:val="both"/>
        <w:rPr>
          <w:rFonts w:ascii="Arial" w:hAnsi="Arial" w:cs="Arial"/>
          <w:bCs/>
          <w:szCs w:val="24"/>
          <w:u w:val="single"/>
        </w:rPr>
      </w:pPr>
    </w:p>
    <w:p w:rsidR="003A3EC7" w:rsidRPr="002713FF" w:rsidRDefault="003A3EC7">
      <w:pPr>
        <w:rPr>
          <w:szCs w:val="24"/>
        </w:rPr>
      </w:pPr>
    </w:p>
    <w:sectPr w:rsidR="003A3EC7" w:rsidRPr="002713FF" w:rsidSect="00442A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C3"/>
    <w:rsid w:val="00047B78"/>
    <w:rsid w:val="000775FB"/>
    <w:rsid w:val="00123E39"/>
    <w:rsid w:val="00155F7E"/>
    <w:rsid w:val="001A7A87"/>
    <w:rsid w:val="00224143"/>
    <w:rsid w:val="00252771"/>
    <w:rsid w:val="002713FF"/>
    <w:rsid w:val="00284213"/>
    <w:rsid w:val="002A02D4"/>
    <w:rsid w:val="002B2E61"/>
    <w:rsid w:val="00306EE0"/>
    <w:rsid w:val="0035055E"/>
    <w:rsid w:val="00376A3F"/>
    <w:rsid w:val="00383355"/>
    <w:rsid w:val="003A3EC7"/>
    <w:rsid w:val="004D38C5"/>
    <w:rsid w:val="00511135"/>
    <w:rsid w:val="006412A7"/>
    <w:rsid w:val="006A20A2"/>
    <w:rsid w:val="006F0B6E"/>
    <w:rsid w:val="007350DC"/>
    <w:rsid w:val="00737C3F"/>
    <w:rsid w:val="008731F2"/>
    <w:rsid w:val="008D5A52"/>
    <w:rsid w:val="008E798E"/>
    <w:rsid w:val="009603C3"/>
    <w:rsid w:val="0096794A"/>
    <w:rsid w:val="009E6838"/>
    <w:rsid w:val="00A11DFB"/>
    <w:rsid w:val="00A134C2"/>
    <w:rsid w:val="00AC7AA2"/>
    <w:rsid w:val="00B25BBD"/>
    <w:rsid w:val="00B262BC"/>
    <w:rsid w:val="00B77063"/>
    <w:rsid w:val="00BB4A37"/>
    <w:rsid w:val="00BD10F5"/>
    <w:rsid w:val="00BE7778"/>
    <w:rsid w:val="00C45AA6"/>
    <w:rsid w:val="00C54255"/>
    <w:rsid w:val="00C61B98"/>
    <w:rsid w:val="00CB2B61"/>
    <w:rsid w:val="00DD2607"/>
    <w:rsid w:val="00DF513C"/>
    <w:rsid w:val="00E215FD"/>
    <w:rsid w:val="00E25375"/>
    <w:rsid w:val="00E779E2"/>
    <w:rsid w:val="00E8664E"/>
    <w:rsid w:val="00EB3C0D"/>
    <w:rsid w:val="00EC6C0F"/>
    <w:rsid w:val="00F046D8"/>
    <w:rsid w:val="00F32357"/>
    <w:rsid w:val="00F82E3D"/>
    <w:rsid w:val="00F92531"/>
    <w:rsid w:val="00FC6FCA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35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35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2022-04-04T11:41:00Z</cp:lastPrinted>
  <dcterms:created xsi:type="dcterms:W3CDTF">2020-03-11T10:17:00Z</dcterms:created>
  <dcterms:modified xsi:type="dcterms:W3CDTF">2023-03-29T13:44:00Z</dcterms:modified>
</cp:coreProperties>
</file>