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A6" w:rsidRDefault="00C56E9A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AA6" w:rsidRDefault="00596AA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ar-SA"/>
        </w:rPr>
      </w:pPr>
    </w:p>
    <w:p w:rsidR="00596AA6" w:rsidRDefault="00C56E9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 xml:space="preserve">ДУМА </w:t>
      </w:r>
    </w:p>
    <w:p w:rsidR="00596AA6" w:rsidRDefault="00C56E9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596AA6" w:rsidRDefault="00C56E9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aps/>
          <w:sz w:val="28"/>
          <w:szCs w:val="28"/>
          <w:lang w:eastAsia="ru-RU"/>
        </w:rPr>
        <w:t xml:space="preserve">ПОСЕЛОК БОРОВСКИЙ </w:t>
      </w:r>
    </w:p>
    <w:p w:rsidR="00596AA6" w:rsidRDefault="00596AA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ar-SA"/>
        </w:rPr>
      </w:pPr>
    </w:p>
    <w:p w:rsidR="00596AA6" w:rsidRDefault="00C56E9A">
      <w:pPr>
        <w:keepNext/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PT Astra Serif" w:eastAsia="Times New Roman" w:hAnsi="PT Astra Serif"/>
          <w:b/>
          <w:bCs/>
          <w:sz w:val="28"/>
          <w:szCs w:val="28"/>
          <w:lang w:eastAsia="ar-SA"/>
        </w:rPr>
      </w:pPr>
      <w:r>
        <w:rPr>
          <w:rFonts w:ascii="PT Astra Serif" w:eastAsia="Times New Roman" w:hAnsi="PT Astra Serif"/>
          <w:b/>
          <w:bCs/>
          <w:sz w:val="28"/>
          <w:szCs w:val="28"/>
          <w:lang w:eastAsia="ar-SA"/>
        </w:rPr>
        <w:t>РЕШЕНИЕ</w:t>
      </w:r>
    </w:p>
    <w:p w:rsidR="00596AA6" w:rsidRDefault="00596AA6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</w:p>
    <w:p w:rsidR="00596AA6" w:rsidRDefault="00C56E9A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>27 апреля  2023г.</w:t>
      </w:r>
      <w:r>
        <w:rPr>
          <w:rFonts w:ascii="PT Astra Serif" w:eastAsia="Times New Roman" w:hAnsi="PT Astra Serif"/>
          <w:sz w:val="28"/>
          <w:szCs w:val="28"/>
          <w:lang w:eastAsia="ar-SA"/>
        </w:rPr>
        <w:tab/>
      </w:r>
      <w:r>
        <w:rPr>
          <w:rFonts w:ascii="PT Astra Serif" w:eastAsia="Times New Roman" w:hAnsi="PT Astra Serif"/>
          <w:sz w:val="28"/>
          <w:szCs w:val="28"/>
          <w:lang w:eastAsia="ar-SA"/>
        </w:rPr>
        <w:tab/>
      </w:r>
      <w:r>
        <w:rPr>
          <w:rFonts w:ascii="PT Astra Serif" w:eastAsia="Times New Roman" w:hAnsi="PT Astra Serif"/>
          <w:sz w:val="28"/>
          <w:szCs w:val="28"/>
          <w:lang w:eastAsia="ar-SA"/>
        </w:rPr>
        <w:tab/>
      </w:r>
      <w:r>
        <w:rPr>
          <w:rFonts w:ascii="PT Astra Serif" w:eastAsia="Times New Roman" w:hAnsi="PT Astra Serif"/>
          <w:sz w:val="28"/>
          <w:szCs w:val="28"/>
          <w:lang w:eastAsia="ar-SA"/>
        </w:rPr>
        <w:tab/>
      </w:r>
      <w:r>
        <w:rPr>
          <w:rFonts w:ascii="PT Astra Serif" w:eastAsia="Times New Roman" w:hAnsi="PT Astra Serif"/>
          <w:sz w:val="28"/>
          <w:szCs w:val="28"/>
          <w:lang w:eastAsia="ar-SA"/>
        </w:rPr>
        <w:tab/>
      </w:r>
      <w:r>
        <w:rPr>
          <w:rFonts w:ascii="PT Astra Serif" w:eastAsia="Times New Roman" w:hAnsi="PT Astra Serif"/>
          <w:sz w:val="28"/>
          <w:szCs w:val="28"/>
          <w:lang w:eastAsia="ar-SA"/>
        </w:rPr>
        <w:tab/>
      </w:r>
      <w:r>
        <w:rPr>
          <w:rFonts w:ascii="PT Astra Serif" w:eastAsia="Times New Roman" w:hAnsi="PT Astra Serif"/>
          <w:sz w:val="28"/>
          <w:szCs w:val="28"/>
          <w:lang w:eastAsia="ar-SA"/>
        </w:rPr>
        <w:tab/>
      </w:r>
      <w:r>
        <w:rPr>
          <w:rFonts w:ascii="PT Astra Serif" w:eastAsia="Times New Roman" w:hAnsi="PT Astra Serif"/>
          <w:sz w:val="28"/>
          <w:szCs w:val="28"/>
          <w:lang w:eastAsia="ar-SA"/>
        </w:rPr>
        <w:tab/>
        <w:t xml:space="preserve">                       № 332</w:t>
      </w:r>
    </w:p>
    <w:p w:rsidR="00596AA6" w:rsidRDefault="00C56E9A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  <w:proofErr w:type="spellStart"/>
      <w:r>
        <w:rPr>
          <w:rFonts w:ascii="PT Astra Serif" w:eastAsia="Times New Roman" w:hAnsi="PT Astra Serif"/>
          <w:sz w:val="28"/>
          <w:szCs w:val="28"/>
          <w:lang w:eastAsia="ar-SA"/>
        </w:rPr>
        <w:t>рп</w:t>
      </w:r>
      <w:proofErr w:type="spellEnd"/>
      <w:r>
        <w:rPr>
          <w:rFonts w:ascii="PT Astra Serif" w:eastAsia="Times New Roman" w:hAnsi="PT Astra Serif"/>
          <w:sz w:val="28"/>
          <w:szCs w:val="28"/>
          <w:lang w:eastAsia="ar-SA"/>
        </w:rPr>
        <w:t>. Боровский</w:t>
      </w:r>
    </w:p>
    <w:p w:rsidR="00596AA6" w:rsidRDefault="00C56E9A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Тюменского муниципального района </w:t>
      </w:r>
    </w:p>
    <w:p w:rsidR="00596AA6" w:rsidRDefault="00C56E9A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</w:p>
    <w:tbl>
      <w:tblPr>
        <w:tblStyle w:val="af1"/>
        <w:tblW w:w="9854" w:type="dxa"/>
        <w:tblLayout w:type="fixed"/>
        <w:tblLook w:val="04A0" w:firstRow="1" w:lastRow="0" w:firstColumn="1" w:lastColumn="0" w:noHBand="0" w:noVBand="1"/>
      </w:tblPr>
      <w:tblGrid>
        <w:gridCol w:w="5638"/>
        <w:gridCol w:w="4216"/>
      </w:tblGrid>
      <w:tr w:rsidR="00596AA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96AA6" w:rsidRDefault="00C56E9A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Cs w:val="28"/>
                <w:lang w:eastAsia="ru-RU"/>
              </w:rPr>
            </w:pPr>
            <w:r>
              <w:rPr>
                <w:rFonts w:ascii="PT Astra Serif" w:hAnsi="PT Astra Serif" w:cs="Arial"/>
                <w:szCs w:val="28"/>
              </w:rPr>
              <w:t>Об информации администрации муниципального образования поселок Боровский о реализации муниципальной программы «Содержание автомобильных дорог муниципального образования поселок Боровский» в 2022 году и о плане реализации программы на 2023 год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596AA6" w:rsidRDefault="00596AA6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Cs w:val="28"/>
                <w:lang w:eastAsia="ru-RU"/>
              </w:rPr>
            </w:pPr>
          </w:p>
        </w:tc>
      </w:tr>
    </w:tbl>
    <w:p w:rsidR="00596AA6" w:rsidRDefault="00596AA6">
      <w:pPr>
        <w:spacing w:after="0" w:line="240" w:lineRule="auto"/>
        <w:contextualSpacing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596AA6" w:rsidRDefault="00C56E9A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Заслушав и обсудив информацию </w:t>
      </w:r>
      <w:r>
        <w:rPr>
          <w:rFonts w:ascii="PT Astra Serif" w:hAnsi="PT Astra Serif" w:cs="Arial"/>
          <w:sz w:val="28"/>
          <w:szCs w:val="28"/>
        </w:rPr>
        <w:t>администрации муниципального образования поселок Боровский о реализации муниципальной программы «Содержание автомобильных дорог муниципального образования поселок Боровский»</w:t>
      </w:r>
      <w:r>
        <w:rPr>
          <w:rStyle w:val="a3"/>
          <w:rFonts w:ascii="PT Astra Serif" w:hAnsi="PT Astra Serif" w:cs="Arial"/>
          <w:b w:val="0"/>
          <w:color w:val="auto"/>
          <w:sz w:val="28"/>
          <w:szCs w:val="28"/>
        </w:rPr>
        <w:t xml:space="preserve"> в 2022 году и о</w:t>
      </w:r>
      <w:r>
        <w:rPr>
          <w:rFonts w:ascii="PT Astra Serif" w:hAnsi="PT Astra Serif" w:cs="Arial"/>
          <w:sz w:val="28"/>
          <w:szCs w:val="28"/>
        </w:rPr>
        <w:t xml:space="preserve"> плане реализации программы на 2023 год», руководствуясь ст. 23 Устава муниципального образования поселок Боровский, Дума муниципального образования поселок Боровский</w:t>
      </w:r>
    </w:p>
    <w:p w:rsidR="00596AA6" w:rsidRDefault="00C56E9A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РЕШИЛА:</w:t>
      </w:r>
    </w:p>
    <w:p w:rsidR="00596AA6" w:rsidRDefault="00C56E9A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 Информацию о реализации муниципальной программы «Содержание автомобильных дорог муниципального образования поселок Боровский»</w:t>
      </w:r>
      <w:r>
        <w:rPr>
          <w:rStyle w:val="a3"/>
          <w:rFonts w:ascii="PT Astra Serif" w:hAnsi="PT Astra Serif" w:cs="Arial"/>
          <w:b w:val="0"/>
          <w:color w:val="auto"/>
          <w:sz w:val="28"/>
          <w:szCs w:val="28"/>
        </w:rPr>
        <w:t xml:space="preserve"> в 2022 году и о</w:t>
      </w:r>
      <w:r>
        <w:rPr>
          <w:rFonts w:ascii="PT Astra Serif" w:hAnsi="PT Astra Serif" w:cs="Arial"/>
          <w:sz w:val="28"/>
          <w:szCs w:val="28"/>
        </w:rPr>
        <w:t xml:space="preserve"> плане реализации программы на 2023 год принять к сведению.</w:t>
      </w:r>
    </w:p>
    <w:p w:rsidR="00596AA6" w:rsidRDefault="00C56E9A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2. Настоящее решение вступает в силу с момента подписания.</w:t>
      </w:r>
    </w:p>
    <w:p w:rsidR="00596AA6" w:rsidRDefault="00596AA6">
      <w:pPr>
        <w:spacing w:after="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ar-SA"/>
        </w:rPr>
      </w:pPr>
    </w:p>
    <w:tbl>
      <w:tblPr>
        <w:tblW w:w="974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491"/>
        <w:gridCol w:w="3249"/>
      </w:tblGrid>
      <w:tr w:rsidR="00596AA6">
        <w:tc>
          <w:tcPr>
            <w:tcW w:w="6490" w:type="dxa"/>
          </w:tcPr>
          <w:p w:rsidR="00596AA6" w:rsidRDefault="00C56E9A">
            <w:pPr>
              <w:widowControl w:val="0"/>
            </w:pPr>
            <w:r>
              <w:rPr>
                <w:rFonts w:ascii="PT Astra Serif" w:hAnsi="PT Astra Serif" w:cs="Arial"/>
                <w:sz w:val="28"/>
                <w:szCs w:val="28"/>
              </w:rPr>
              <w:t>Заместитель председателя Думы</w:t>
            </w:r>
          </w:p>
        </w:tc>
        <w:tc>
          <w:tcPr>
            <w:tcW w:w="3249" w:type="dxa"/>
          </w:tcPr>
          <w:p w:rsidR="00596AA6" w:rsidRDefault="00215A17">
            <w:pPr>
              <w:widowControl w:val="0"/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                   </w:t>
            </w:r>
            <w:r w:rsidR="00C56E9A">
              <w:rPr>
                <w:rFonts w:ascii="PT Astra Serif" w:hAnsi="PT Astra Serif" w:cs="Arial"/>
                <w:sz w:val="28"/>
                <w:szCs w:val="28"/>
              </w:rPr>
              <w:t>Д.П. Новиков</w:t>
            </w:r>
          </w:p>
        </w:tc>
      </w:tr>
    </w:tbl>
    <w:p w:rsidR="00596AA6" w:rsidRDefault="00596AA6">
      <w:pPr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ar-SA"/>
        </w:rPr>
      </w:pPr>
    </w:p>
    <w:p w:rsidR="00596AA6" w:rsidRDefault="00C56E9A">
      <w:pPr>
        <w:rPr>
          <w:rFonts w:ascii="PT Astra Serif" w:eastAsia="Times New Roman" w:hAnsi="PT Astra Serif" w:cs="Arial"/>
          <w:sz w:val="28"/>
          <w:szCs w:val="28"/>
          <w:lang w:eastAsia="ar-SA"/>
        </w:rPr>
      </w:pPr>
      <w:r>
        <w:br w:type="page"/>
      </w:r>
    </w:p>
    <w:p w:rsidR="00596AA6" w:rsidRDefault="00C56E9A">
      <w:pPr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Приложение </w:t>
      </w:r>
    </w:p>
    <w:p w:rsidR="00596AA6" w:rsidRDefault="00C56E9A">
      <w:pPr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к решению Думы </w:t>
      </w:r>
      <w:proofErr w:type="gramStart"/>
      <w:r>
        <w:rPr>
          <w:rFonts w:ascii="PT Astra Serif" w:hAnsi="PT Astra Serif" w:cs="Arial"/>
          <w:sz w:val="28"/>
          <w:szCs w:val="28"/>
        </w:rPr>
        <w:t>муниципального</w:t>
      </w:r>
      <w:proofErr w:type="gramEnd"/>
    </w:p>
    <w:p w:rsidR="00596AA6" w:rsidRDefault="00C56E9A">
      <w:pPr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образования поселок Боровский </w:t>
      </w:r>
    </w:p>
    <w:p w:rsidR="00596AA6" w:rsidRDefault="00C56E9A">
      <w:pPr>
        <w:spacing w:after="0" w:line="240" w:lineRule="auto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от 27.04.2023 № 332</w:t>
      </w:r>
    </w:p>
    <w:p w:rsidR="00596AA6" w:rsidRDefault="00596AA6">
      <w:pPr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596AA6" w:rsidRDefault="00C56E9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Информация администрации муниципального образования поселок Боровский о реализации муниципальной программы «Содержание автомобильных дорог муниципального образования поселок Боровский в 2022 году и плане реализации мероприятий на 2023 год. </w:t>
      </w:r>
    </w:p>
    <w:p w:rsidR="00596AA6" w:rsidRDefault="00596AA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596AA6" w:rsidRDefault="00C56E9A">
      <w:pPr>
        <w:pStyle w:val="dktexleft"/>
        <w:shd w:val="clear" w:color="auto" w:fill="FFFFFF"/>
        <w:spacing w:beforeAutospacing="0" w:after="0" w:afterAutospacing="0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Распоряжением администрации муниципального образования поселок Боровский от 03.11.2021 № 398 утверждена муниципальная программа «Содержание автомобильных дорог муниципального образования поселок Боровский на 2022-2024 годы» (далее – Муниципальная программа).</w:t>
      </w:r>
    </w:p>
    <w:p w:rsidR="00596AA6" w:rsidRDefault="00C56E9A">
      <w:pPr>
        <w:pStyle w:val="dktexleft"/>
        <w:shd w:val="clear" w:color="auto" w:fill="FFFFFF"/>
        <w:spacing w:beforeAutospacing="0" w:after="0" w:afterAutospacing="0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Целью программы является – Содержание дорожно-транспортной сети поселка </w:t>
      </w: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>Боровский</w:t>
      </w:r>
      <w:proofErr w:type="gramEnd"/>
    </w:p>
    <w:p w:rsidR="00596AA6" w:rsidRDefault="00C56E9A">
      <w:pPr>
        <w:pStyle w:val="dktexleft"/>
        <w:shd w:val="clear" w:color="auto" w:fill="FFFFFF"/>
        <w:spacing w:beforeAutospacing="0" w:after="0" w:afterAutospacing="0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Основная задача программы: Обеспечение эффективного текущего содержания улично-дорожной сети муниципального образования поселок Боровский.</w:t>
      </w:r>
    </w:p>
    <w:p w:rsidR="00596AA6" w:rsidRDefault="00C56E9A">
      <w:pPr>
        <w:pStyle w:val="dktexleft"/>
        <w:shd w:val="clear" w:color="auto" w:fill="FFFFFF"/>
        <w:spacing w:beforeAutospacing="0" w:after="0" w:afterAutospacing="0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Характеристика улично-дорожной сети поселка </w:t>
      </w: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>Боровский</w:t>
      </w:r>
      <w:proofErr w:type="gramEnd"/>
      <w:r>
        <w:rPr>
          <w:rFonts w:ascii="PT Astra Serif" w:hAnsi="PT Astra Serif" w:cs="Arial"/>
          <w:sz w:val="28"/>
          <w:szCs w:val="28"/>
          <w:shd w:val="clear" w:color="auto" w:fill="FFFFFF"/>
        </w:rPr>
        <w:t>:</w:t>
      </w:r>
    </w:p>
    <w:p w:rsidR="00596AA6" w:rsidRDefault="00C56E9A">
      <w:pPr>
        <w:pStyle w:val="dktexleft"/>
        <w:spacing w:beforeAutospacing="0" w:after="0" w:afterAutospacing="0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Общая протяженность автомобильных дорог 60 км</w:t>
      </w: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., </w:t>
      </w:r>
      <w:proofErr w:type="gramEnd"/>
      <w:r>
        <w:rPr>
          <w:rFonts w:ascii="PT Astra Serif" w:hAnsi="PT Astra Serif" w:cs="Arial"/>
          <w:sz w:val="28"/>
          <w:szCs w:val="28"/>
          <w:shd w:val="clear" w:color="auto" w:fill="FFFFFF"/>
        </w:rPr>
        <w:t>в том числе в асфальтовом исполнении – 44 км., в щебеночном исполнении – 9,5 км., с грунтовым покрытием – 6,5 км.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985"/>
      </w:tblGrid>
      <w:tr w:rsidR="00596AA6">
        <w:trPr>
          <w:trHeight w:val="290"/>
        </w:trPr>
        <w:tc>
          <w:tcPr>
            <w:tcW w:w="567" w:type="dxa"/>
          </w:tcPr>
          <w:p w:rsidR="00596AA6" w:rsidRDefault="00596AA6">
            <w:pPr>
              <w:widowControl w:val="0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40" w:type="dxa"/>
            <w:gridSpan w:val="2"/>
            <w:shd w:val="clear" w:color="auto" w:fill="auto"/>
          </w:tcPr>
          <w:p w:rsidR="00596AA6" w:rsidRDefault="00C56E9A">
            <w:pPr>
              <w:widowControl w:val="0"/>
              <w:jc w:val="right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sz w:val="28"/>
                <w:szCs w:val="28"/>
                <w:shd w:val="clear" w:color="auto" w:fill="FFFFFF"/>
              </w:rPr>
              <w:t>Таблица 1</w:t>
            </w:r>
          </w:p>
          <w:p w:rsidR="00596AA6" w:rsidRDefault="00C56E9A">
            <w:pPr>
              <w:widowControl w:val="0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Краткая характеристика муниципальных дорог</w:t>
            </w:r>
          </w:p>
        </w:tc>
      </w:tr>
      <w:tr w:rsidR="00596AA6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№ п\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Количество</w:t>
            </w:r>
          </w:p>
        </w:tc>
      </w:tr>
      <w:tr w:rsidR="00596AA6">
        <w:trPr>
          <w:trHeight w:val="2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Общая протяженность автомобильных дорог (в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. вне границ), 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км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  <w:shd w:val="clear" w:color="auto" w:fill="FFFFFF"/>
              </w:rPr>
              <w:t>60</w:t>
            </w:r>
          </w:p>
        </w:tc>
      </w:tr>
      <w:tr w:rsidR="00596AA6">
        <w:trPr>
          <w:trHeight w:val="13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в т. ч. с асфальтобетонным покрытием (в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т.ч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. вне границ)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  <w:shd w:val="clear" w:color="auto" w:fill="FFFFFF"/>
              </w:rPr>
              <w:t>44</w:t>
            </w:r>
          </w:p>
        </w:tc>
      </w:tr>
      <w:tr w:rsidR="00596AA6">
        <w:trPr>
          <w:trHeight w:val="2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из них с бордюрным ограждением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2,1</w:t>
            </w:r>
          </w:p>
        </w:tc>
      </w:tr>
      <w:tr w:rsidR="00596AA6">
        <w:trPr>
          <w:trHeight w:val="51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Магистральные улицы, с движением рейсовых маршрутов и перевозкой промышленных грузов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13,82</w:t>
            </w:r>
          </w:p>
        </w:tc>
      </w:tr>
      <w:tr w:rsidR="00596AA6">
        <w:trPr>
          <w:trHeight w:val="13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С грунтовым покрытием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  <w:shd w:val="clear" w:color="auto" w:fill="FFFFFF"/>
              </w:rPr>
              <w:t>6,5</w:t>
            </w:r>
          </w:p>
        </w:tc>
      </w:tr>
      <w:tr w:rsidR="00596AA6">
        <w:trPr>
          <w:trHeight w:val="1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щебеночным покрытием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  <w:shd w:val="clear" w:color="auto" w:fill="FFFFFF"/>
              </w:rPr>
              <w:t>9,5</w:t>
            </w:r>
          </w:p>
        </w:tc>
      </w:tr>
      <w:tr w:rsidR="00596AA6">
        <w:trPr>
          <w:trHeight w:val="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Протяженность тротуаров, 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км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33,7</w:t>
            </w:r>
          </w:p>
        </w:tc>
      </w:tr>
      <w:tr w:rsidR="00596AA6">
        <w:trPr>
          <w:trHeight w:val="13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Количество автомобильных  мостов, шт.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96AA6">
        <w:trPr>
          <w:trHeight w:val="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Габаритные ворота, шт.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96AA6">
        <w:trPr>
          <w:trHeight w:val="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Водопропускных труб, шт.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38</w:t>
            </w:r>
          </w:p>
        </w:tc>
      </w:tr>
      <w:tr w:rsidR="00596AA6">
        <w:trPr>
          <w:trHeight w:val="11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Водоотводных канав, 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км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26,8</w:t>
            </w:r>
          </w:p>
        </w:tc>
      </w:tr>
      <w:tr w:rsidR="00596AA6">
        <w:trPr>
          <w:trHeight w:val="3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Количество установленных технических средств регулирования дорожного движения, шт. знаков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1215</w:t>
            </w:r>
          </w:p>
        </w:tc>
      </w:tr>
      <w:tr w:rsidR="00596AA6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Количество автобусных остановок,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596AA6">
        <w:trPr>
          <w:trHeight w:val="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в т. ч. 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оборудованных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 остановочными павильонами, шт.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596AA6">
        <w:trPr>
          <w:trHeight w:val="3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Количество оборудованных контейнерных площадок для ТБО с устройством бордюрных камней, шт.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28</w:t>
            </w:r>
          </w:p>
        </w:tc>
      </w:tr>
      <w:tr w:rsidR="00596AA6">
        <w:trPr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Протяженность ограждений, 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км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2,5</w:t>
            </w:r>
          </w:p>
        </w:tc>
      </w:tr>
      <w:tr w:rsidR="00596AA6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в т. ч. пешеходных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Calibri" w:hAnsi="PT Astra Serif" w:cs="Arial"/>
                <w:sz w:val="28"/>
                <w:szCs w:val="28"/>
                <w:shd w:val="clear" w:color="auto" w:fill="FFFFFF"/>
              </w:rPr>
              <w:t>1,925</w:t>
            </w:r>
          </w:p>
        </w:tc>
      </w:tr>
      <w:tr w:rsidR="00596AA6">
        <w:trPr>
          <w:trHeight w:val="1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барьерных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596AA6">
        <w:trPr>
          <w:trHeight w:val="16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655" w:type="dxa"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Протяженность дорог с элементами озеленения, 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км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14,8</w:t>
            </w:r>
          </w:p>
        </w:tc>
      </w:tr>
      <w:tr w:rsidR="00596AA6">
        <w:trPr>
          <w:trHeight w:val="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Земельных участков частного сектора, </w:t>
            </w:r>
            <w:proofErr w:type="spellStart"/>
            <w:proofErr w:type="gramStart"/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2178</w:t>
            </w:r>
          </w:p>
        </w:tc>
      </w:tr>
    </w:tbl>
    <w:p w:rsidR="00596AA6" w:rsidRDefault="00C56E9A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sz w:val="28"/>
          <w:szCs w:val="28"/>
          <w:shd w:val="clear" w:color="auto" w:fill="FFFFFF"/>
        </w:rPr>
        <w:t>В рамках программы проводились следующие мероприятия:</w:t>
      </w:r>
    </w:p>
    <w:p w:rsidR="00596AA6" w:rsidRDefault="00C56E9A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sz w:val="28"/>
          <w:szCs w:val="28"/>
          <w:shd w:val="clear" w:color="auto" w:fill="FFFFFF"/>
        </w:rPr>
        <w:t>- проведение мероприятий по обследованию улично-дорожной сети поселка Боровский для дальнейшей разработки корректировок проекта по организации дорожного движения на автомобильных дорогах муниципального образования поселок Боровский;</w:t>
      </w:r>
    </w:p>
    <w:p w:rsidR="00596AA6" w:rsidRDefault="00C56E9A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sz w:val="28"/>
          <w:szCs w:val="28"/>
          <w:shd w:val="clear" w:color="auto" w:fill="FFFFFF"/>
        </w:rPr>
        <w:t>- осуществляются мероприятия по содержанию улично-дорожной сети поселка Боровский в нормативном состоянии в течение всего года, а также оптимизация и контроль проводимых работ;</w:t>
      </w:r>
    </w:p>
    <w:p w:rsidR="00596AA6" w:rsidRDefault="00596AA6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596AA6" w:rsidRDefault="00C56E9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  <w:lang w:eastAsia="ru-RU"/>
        </w:rPr>
        <w:t>В 2022 г. выполнены:</w:t>
      </w:r>
    </w:p>
    <w:p w:rsidR="00596AA6" w:rsidRDefault="00C56E9A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- работы по ремонту автомобильных дорог – 4,941 км, в том числе: в границах населенного пункта протяженностью - 2,791 км, вне границ – 2,15.</w:t>
      </w:r>
    </w:p>
    <w:p w:rsidR="00596AA6" w:rsidRDefault="00596AA6">
      <w:pPr>
        <w:widowControl w:val="0"/>
        <w:tabs>
          <w:tab w:val="left" w:pos="1890"/>
        </w:tabs>
        <w:spacing w:after="0" w:line="240" w:lineRule="auto"/>
        <w:ind w:firstLine="567"/>
        <w:contextualSpacing/>
        <w:jc w:val="both"/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12"/>
        <w:tblW w:w="9541" w:type="dxa"/>
        <w:tblLayout w:type="fixed"/>
        <w:tblLook w:val="04A0" w:firstRow="1" w:lastRow="0" w:firstColumn="1" w:lastColumn="0" w:noHBand="0" w:noVBand="1"/>
      </w:tblPr>
      <w:tblGrid>
        <w:gridCol w:w="3304"/>
        <w:gridCol w:w="4253"/>
        <w:gridCol w:w="1984"/>
      </w:tblGrid>
      <w:tr w:rsidR="00596AA6">
        <w:trPr>
          <w:trHeight w:val="232"/>
        </w:trPr>
        <w:tc>
          <w:tcPr>
            <w:tcW w:w="3304" w:type="dxa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sz w:val="28"/>
                <w:szCs w:val="28"/>
                <w:shd w:val="clear" w:color="auto" w:fill="FFFFFF"/>
                <w:lang w:eastAsia="ru-RU"/>
              </w:rPr>
              <w:t>Наименование работ по контракту и (или) вида работ и (или) части работ отдельного вида работ</w:t>
            </w:r>
          </w:p>
        </w:tc>
        <w:tc>
          <w:tcPr>
            <w:tcW w:w="4253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sz w:val="28"/>
                <w:szCs w:val="28"/>
                <w:shd w:val="clear" w:color="auto" w:fill="FFFFFF"/>
                <w:lang w:eastAsia="ru-RU"/>
              </w:rPr>
              <w:t>Сроки комплекса выполнения работ по контракту и (или) вида работ и (или) части работ отдельного вида работ</w:t>
            </w:r>
          </w:p>
        </w:tc>
        <w:tc>
          <w:tcPr>
            <w:tcW w:w="1984" w:type="dxa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sz w:val="28"/>
                <w:szCs w:val="28"/>
                <w:shd w:val="clear" w:color="auto" w:fill="FFFFFF"/>
                <w:lang w:eastAsia="ru-RU"/>
              </w:rPr>
              <w:t xml:space="preserve">Физический объем работ, </w:t>
            </w:r>
            <w:proofErr w:type="gramStart"/>
            <w:r>
              <w:rPr>
                <w:rFonts w:ascii="PT Astra Serif" w:eastAsia="Times New Roman" w:hAnsi="PT Astra Serif" w:cs="Arial"/>
                <w:b/>
                <w:sz w:val="28"/>
                <w:szCs w:val="28"/>
                <w:shd w:val="clear" w:color="auto" w:fill="FFFFFF"/>
                <w:lang w:eastAsia="ru-RU"/>
              </w:rPr>
              <w:t>км</w:t>
            </w:r>
            <w:proofErr w:type="gramEnd"/>
          </w:p>
        </w:tc>
      </w:tr>
      <w:tr w:rsidR="00596AA6">
        <w:trPr>
          <w:trHeight w:val="315"/>
        </w:trPr>
        <w:tc>
          <w:tcPr>
            <w:tcW w:w="3304" w:type="dxa"/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МО п. </w:t>
            </w:r>
            <w:proofErr w:type="gramStart"/>
            <w:r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Боровский</w:t>
            </w:r>
            <w:proofErr w:type="gramEnd"/>
            <w:r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4253" w:type="dxa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96AA6">
        <w:trPr>
          <w:trHeight w:val="315"/>
        </w:trPr>
        <w:tc>
          <w:tcPr>
            <w:tcW w:w="3304" w:type="dxa"/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 Тюменская</w:t>
            </w:r>
          </w:p>
        </w:tc>
        <w:tc>
          <w:tcPr>
            <w:tcW w:w="4253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20.04.2022-15.10.2022</w:t>
            </w:r>
          </w:p>
        </w:tc>
        <w:tc>
          <w:tcPr>
            <w:tcW w:w="1984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0,726</w:t>
            </w:r>
          </w:p>
        </w:tc>
      </w:tr>
      <w:tr w:rsidR="00596AA6">
        <w:trPr>
          <w:trHeight w:val="315"/>
        </w:trPr>
        <w:tc>
          <w:tcPr>
            <w:tcW w:w="3304" w:type="dxa"/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 Пролетарская</w:t>
            </w:r>
          </w:p>
        </w:tc>
        <w:tc>
          <w:tcPr>
            <w:tcW w:w="4253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20.04.2022-15.10.2022</w:t>
            </w:r>
          </w:p>
        </w:tc>
        <w:tc>
          <w:tcPr>
            <w:tcW w:w="1984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0,514</w:t>
            </w:r>
          </w:p>
        </w:tc>
      </w:tr>
      <w:tr w:rsidR="00596AA6">
        <w:trPr>
          <w:trHeight w:val="315"/>
        </w:trPr>
        <w:tc>
          <w:tcPr>
            <w:tcW w:w="3304" w:type="dxa"/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 Полевая</w:t>
            </w:r>
          </w:p>
        </w:tc>
        <w:tc>
          <w:tcPr>
            <w:tcW w:w="4253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20.04.2022-15.10.2022</w:t>
            </w:r>
          </w:p>
        </w:tc>
        <w:tc>
          <w:tcPr>
            <w:tcW w:w="1984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0,350</w:t>
            </w:r>
          </w:p>
        </w:tc>
      </w:tr>
      <w:tr w:rsidR="00596AA6">
        <w:trPr>
          <w:trHeight w:val="315"/>
        </w:trPr>
        <w:tc>
          <w:tcPr>
            <w:tcW w:w="3304" w:type="dxa"/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 Суворова</w:t>
            </w:r>
          </w:p>
        </w:tc>
        <w:tc>
          <w:tcPr>
            <w:tcW w:w="4253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20.04.2022-15.10.2022</w:t>
            </w:r>
          </w:p>
        </w:tc>
        <w:tc>
          <w:tcPr>
            <w:tcW w:w="1984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0,213</w:t>
            </w:r>
          </w:p>
        </w:tc>
      </w:tr>
      <w:tr w:rsidR="00596AA6">
        <w:trPr>
          <w:trHeight w:val="315"/>
        </w:trPr>
        <w:tc>
          <w:tcPr>
            <w:tcW w:w="3304" w:type="dxa"/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ул. </w:t>
            </w:r>
            <w:proofErr w:type="gramStart"/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Вокзальная-Трактовая</w:t>
            </w:r>
            <w:proofErr w:type="gramEnd"/>
          </w:p>
        </w:tc>
        <w:tc>
          <w:tcPr>
            <w:tcW w:w="4253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20.04.2022-15.10.2022</w:t>
            </w:r>
          </w:p>
        </w:tc>
        <w:tc>
          <w:tcPr>
            <w:tcW w:w="1984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0,279</w:t>
            </w:r>
          </w:p>
        </w:tc>
      </w:tr>
      <w:tr w:rsidR="00596AA6">
        <w:trPr>
          <w:trHeight w:val="315"/>
        </w:trPr>
        <w:tc>
          <w:tcPr>
            <w:tcW w:w="3304" w:type="dxa"/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 Титова</w:t>
            </w:r>
          </w:p>
        </w:tc>
        <w:tc>
          <w:tcPr>
            <w:tcW w:w="4253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20.04.2022-15.10.2022</w:t>
            </w:r>
          </w:p>
        </w:tc>
        <w:tc>
          <w:tcPr>
            <w:tcW w:w="1984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0,114</w:t>
            </w:r>
          </w:p>
        </w:tc>
      </w:tr>
      <w:tr w:rsidR="00596AA6">
        <w:trPr>
          <w:trHeight w:val="315"/>
        </w:trPr>
        <w:tc>
          <w:tcPr>
            <w:tcW w:w="3304" w:type="dxa"/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от СНТ «Ясная поляна» до СНТСН               «Боровое»-</w:t>
            </w:r>
          </w:p>
        </w:tc>
        <w:tc>
          <w:tcPr>
            <w:tcW w:w="4253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20.04.2022-15.10.2022</w:t>
            </w:r>
          </w:p>
        </w:tc>
        <w:tc>
          <w:tcPr>
            <w:tcW w:w="1984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2,15</w:t>
            </w:r>
          </w:p>
        </w:tc>
      </w:tr>
    </w:tbl>
    <w:p w:rsidR="00596AA6" w:rsidRDefault="00C56E9A">
      <w:pPr>
        <w:widowControl w:val="0"/>
        <w:tabs>
          <w:tab w:val="left" w:pos="2820"/>
        </w:tabs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596AA6" w:rsidRDefault="00C56E9A">
      <w:pPr>
        <w:widowControl w:val="0"/>
        <w:tabs>
          <w:tab w:val="left" w:pos="1890"/>
        </w:tabs>
        <w:spacing w:after="0" w:line="240" w:lineRule="auto"/>
        <w:ind w:firstLine="567"/>
        <w:contextualSpacing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В 2023 г. планируется выполнить работы по ремонту автомобильных </w:t>
      </w:r>
      <w:r>
        <w:rPr>
          <w:rFonts w:ascii="PT Astra Serif" w:eastAsia="Calibri" w:hAnsi="PT Astra Serif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дорог:</w:t>
      </w:r>
    </w:p>
    <w:tbl>
      <w:tblPr>
        <w:tblStyle w:val="12"/>
        <w:tblW w:w="9541" w:type="dxa"/>
        <w:tblLayout w:type="fixed"/>
        <w:tblLook w:val="04A0" w:firstRow="1" w:lastRow="0" w:firstColumn="1" w:lastColumn="0" w:noHBand="0" w:noVBand="1"/>
      </w:tblPr>
      <w:tblGrid>
        <w:gridCol w:w="3304"/>
        <w:gridCol w:w="4253"/>
        <w:gridCol w:w="1984"/>
      </w:tblGrid>
      <w:tr w:rsidR="00596AA6">
        <w:trPr>
          <w:trHeight w:val="232"/>
        </w:trPr>
        <w:tc>
          <w:tcPr>
            <w:tcW w:w="3304" w:type="dxa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sz w:val="28"/>
                <w:szCs w:val="28"/>
                <w:shd w:val="clear" w:color="auto" w:fill="FFFFFF"/>
                <w:lang w:eastAsia="ru-RU"/>
              </w:rPr>
              <w:t>Наименование работ по контракту и (или) вида работ и (или) части работ отдельного вида работ</w:t>
            </w:r>
          </w:p>
        </w:tc>
        <w:tc>
          <w:tcPr>
            <w:tcW w:w="4253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sz w:val="28"/>
                <w:szCs w:val="28"/>
                <w:shd w:val="clear" w:color="auto" w:fill="FFFFFF"/>
                <w:lang w:eastAsia="ru-RU"/>
              </w:rPr>
              <w:t>Сроки комплекса выполнения работ по контракту и (или) вида работ и (или) части работ отдельного вида работ</w:t>
            </w:r>
          </w:p>
        </w:tc>
        <w:tc>
          <w:tcPr>
            <w:tcW w:w="1984" w:type="dxa"/>
            <w:vAlign w:val="center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sz w:val="28"/>
                <w:szCs w:val="28"/>
                <w:shd w:val="clear" w:color="auto" w:fill="FFFFFF"/>
                <w:lang w:eastAsia="ru-RU"/>
              </w:rPr>
              <w:t xml:space="preserve">Физический объем работ, </w:t>
            </w:r>
            <w:proofErr w:type="gramStart"/>
            <w:r>
              <w:rPr>
                <w:rFonts w:ascii="PT Astra Serif" w:eastAsia="Times New Roman" w:hAnsi="PT Astra Serif" w:cs="Arial"/>
                <w:b/>
                <w:sz w:val="28"/>
                <w:szCs w:val="28"/>
                <w:shd w:val="clear" w:color="auto" w:fill="FFFFFF"/>
                <w:lang w:eastAsia="ru-RU"/>
              </w:rPr>
              <w:t>км</w:t>
            </w:r>
            <w:proofErr w:type="gramEnd"/>
          </w:p>
        </w:tc>
      </w:tr>
      <w:tr w:rsidR="00596AA6">
        <w:trPr>
          <w:trHeight w:val="315"/>
        </w:trPr>
        <w:tc>
          <w:tcPr>
            <w:tcW w:w="3304" w:type="dxa"/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 Мира</w:t>
            </w:r>
          </w:p>
        </w:tc>
        <w:tc>
          <w:tcPr>
            <w:tcW w:w="4253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20.04.2023-15.10.2023</w:t>
            </w:r>
          </w:p>
        </w:tc>
        <w:tc>
          <w:tcPr>
            <w:tcW w:w="1984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0,708</w:t>
            </w:r>
          </w:p>
        </w:tc>
      </w:tr>
      <w:tr w:rsidR="00596AA6">
        <w:trPr>
          <w:trHeight w:val="315"/>
        </w:trPr>
        <w:tc>
          <w:tcPr>
            <w:tcW w:w="3304" w:type="dxa"/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пер. Лесной</w:t>
            </w:r>
          </w:p>
        </w:tc>
        <w:tc>
          <w:tcPr>
            <w:tcW w:w="4253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20.04.2023-15.10.2023</w:t>
            </w:r>
          </w:p>
        </w:tc>
        <w:tc>
          <w:tcPr>
            <w:tcW w:w="1984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1,070</w:t>
            </w:r>
          </w:p>
        </w:tc>
      </w:tr>
      <w:tr w:rsidR="00596AA6">
        <w:trPr>
          <w:trHeight w:val="315"/>
        </w:trPr>
        <w:tc>
          <w:tcPr>
            <w:tcW w:w="3304" w:type="dxa"/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 Герцена</w:t>
            </w:r>
          </w:p>
        </w:tc>
        <w:tc>
          <w:tcPr>
            <w:tcW w:w="4253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20.04.2023-15.10.2023</w:t>
            </w:r>
          </w:p>
        </w:tc>
        <w:tc>
          <w:tcPr>
            <w:tcW w:w="1984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2,500</w:t>
            </w:r>
          </w:p>
        </w:tc>
      </w:tr>
      <w:tr w:rsidR="00596AA6">
        <w:trPr>
          <w:trHeight w:val="315"/>
        </w:trPr>
        <w:tc>
          <w:tcPr>
            <w:tcW w:w="3304" w:type="dxa"/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 Пролетарская</w:t>
            </w:r>
          </w:p>
        </w:tc>
        <w:tc>
          <w:tcPr>
            <w:tcW w:w="4253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20.04.2023-15.10.2023</w:t>
            </w:r>
          </w:p>
        </w:tc>
        <w:tc>
          <w:tcPr>
            <w:tcW w:w="1984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0,210</w:t>
            </w:r>
          </w:p>
        </w:tc>
      </w:tr>
      <w:tr w:rsidR="00596AA6">
        <w:trPr>
          <w:trHeight w:val="315"/>
        </w:trPr>
        <w:tc>
          <w:tcPr>
            <w:tcW w:w="3304" w:type="dxa"/>
          </w:tcPr>
          <w:p w:rsidR="00596AA6" w:rsidRDefault="00C56E9A">
            <w:pPr>
              <w:widowControl w:val="0"/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 Набережная</w:t>
            </w:r>
          </w:p>
        </w:tc>
        <w:tc>
          <w:tcPr>
            <w:tcW w:w="4253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20.04.2023-15.10.2023</w:t>
            </w:r>
          </w:p>
        </w:tc>
        <w:tc>
          <w:tcPr>
            <w:tcW w:w="1984" w:type="dxa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0,740</w:t>
            </w:r>
          </w:p>
        </w:tc>
      </w:tr>
    </w:tbl>
    <w:p w:rsidR="00596AA6" w:rsidRDefault="00C56E9A">
      <w:pPr>
        <w:pStyle w:val="af"/>
        <w:tabs>
          <w:tab w:val="left" w:pos="1890"/>
        </w:tabs>
        <w:ind w:left="0"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В 2022 году осуществлено устройство тротуара по ул. Заречная-982 м., ул</w:t>
      </w: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>.Г</w:t>
      </w:r>
      <w:proofErr w:type="gramEnd"/>
      <w:r>
        <w:rPr>
          <w:rFonts w:ascii="PT Astra Serif" w:hAnsi="PT Astra Serif" w:cs="Arial"/>
          <w:sz w:val="28"/>
          <w:szCs w:val="28"/>
          <w:shd w:val="clear" w:color="auto" w:fill="FFFFFF"/>
        </w:rPr>
        <w:t>орького-260 м.</w:t>
      </w:r>
    </w:p>
    <w:p w:rsidR="00596AA6" w:rsidRDefault="00C56E9A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рамках муниципального контракта «Выполнение работ по содержанию муниципальных дорог в летний период 2022 года в муниципальном образовании поселок Боровский, Тюменского района, Тюменской области заключенного с подрядной организацией ЗАО «</w:t>
      </w:r>
      <w:proofErr w:type="spellStart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Пышмаавтодор</w:t>
      </w:r>
      <w:proofErr w:type="spellEnd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», выполнены работы по нанесению дорожной разметки.</w:t>
      </w:r>
    </w:p>
    <w:p w:rsidR="00596AA6" w:rsidRDefault="00C56E9A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Основной задачей текущего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596AA6" w:rsidRDefault="00C56E9A">
      <w:pPr>
        <w:spacing w:after="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Первоначальный план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по содержанию автомобильных дорог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на 2022 год составлял 4860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., уточненный 16080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., исполнено 15876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.. </w:t>
      </w:r>
    </w:p>
    <w:p w:rsidR="00596AA6" w:rsidRDefault="00C56E9A">
      <w:pPr>
        <w:jc w:val="right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Таблица 12</w:t>
      </w:r>
    </w:p>
    <w:p w:rsidR="00596AA6" w:rsidRDefault="00C56E9A">
      <w:pPr>
        <w:numPr>
          <w:ilvl w:val="2"/>
          <w:numId w:val="2"/>
        </w:numPr>
        <w:tabs>
          <w:tab w:val="left" w:pos="360"/>
        </w:tabs>
        <w:jc w:val="right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(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.)</w:t>
      </w:r>
    </w:p>
    <w:tbl>
      <w:tblPr>
        <w:tblW w:w="10064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2410"/>
        <w:gridCol w:w="1133"/>
        <w:gridCol w:w="1985"/>
        <w:gridCol w:w="1700"/>
      </w:tblGrid>
      <w:tr w:rsidR="00596AA6">
        <w:trPr>
          <w:trHeight w:val="7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КФСР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КЦСР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Направление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Первоначальный 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Уточненный план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Исполнено</w:t>
            </w:r>
          </w:p>
        </w:tc>
      </w:tr>
      <w:tr w:rsidR="00596AA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0500177050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Содержание дорог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4618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14054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14047</w:t>
            </w:r>
          </w:p>
        </w:tc>
      </w:tr>
      <w:tr w:rsidR="00596AA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0500277050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Содержание дорог вне границ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420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420</w:t>
            </w:r>
          </w:p>
        </w:tc>
      </w:tr>
      <w:tr w:rsidR="00596AA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>0409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0500177050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Ремонт габаритных ворот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596A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1606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1408</w:t>
            </w:r>
          </w:p>
        </w:tc>
      </w:tr>
      <w:tr w:rsidR="00596AA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596A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596A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4860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16080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15875</w:t>
            </w:r>
          </w:p>
        </w:tc>
      </w:tr>
    </w:tbl>
    <w:p w:rsidR="00596AA6" w:rsidRDefault="00C56E9A">
      <w:pPr>
        <w:pStyle w:val="ConsPlusNormal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течение 2022 года дополнительно выделено на содержание дорог 11220 </w:t>
      </w:r>
      <w:proofErr w:type="spellStart"/>
      <w:r>
        <w:rPr>
          <w:rFonts w:ascii="PT Astra Serif" w:hAnsi="PT Astra Serif" w:cs="Times New Roman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 w:cs="Times New Roman"/>
          <w:sz w:val="28"/>
          <w:szCs w:val="28"/>
          <w:shd w:val="clear" w:color="auto" w:fill="FFFFFF"/>
        </w:rPr>
        <w:t>ублей</w:t>
      </w:r>
      <w:proofErr w:type="spellEnd"/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в том числе по распоряжению АТМР от 22.08.2022 №756ро на решение вопросов местного значения по владению, пользованию и распоряжению муниципальным имуществом по устройству габаритных ворот -1606 </w:t>
      </w:r>
      <w:proofErr w:type="spellStart"/>
      <w:r>
        <w:rPr>
          <w:rFonts w:ascii="PT Astra Serif" w:hAnsi="PT Astra Serif" w:cs="Times New Roman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. и  за счет остатков, сложившиеся на 01.01.2022 г.-9614 </w:t>
      </w:r>
      <w:proofErr w:type="spellStart"/>
      <w:r>
        <w:rPr>
          <w:rFonts w:ascii="PT Astra Serif" w:hAnsi="PT Astra Serif" w:cs="Times New Roman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. </w:t>
      </w:r>
    </w:p>
    <w:p w:rsidR="00596AA6" w:rsidRDefault="00C56E9A">
      <w:pPr>
        <w:pStyle w:val="ConsPlusNormal"/>
        <w:widowControl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Средства направлены на следующие цели:</w:t>
      </w:r>
    </w:p>
    <w:p w:rsidR="00596AA6" w:rsidRDefault="00C56E9A">
      <w:pPr>
        <w:ind w:right="140"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Зимнее содержание дорог -9422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.;</w:t>
      </w:r>
    </w:p>
    <w:p w:rsidR="00596AA6" w:rsidRDefault="00C56E9A">
      <w:pPr>
        <w:ind w:right="140"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Летнее содержание дорог-2892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.;</w:t>
      </w:r>
    </w:p>
    <w:p w:rsidR="00596AA6" w:rsidRDefault="00C56E9A">
      <w:pPr>
        <w:ind w:right="140"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Составление смет по содержанию дорог-134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.;</w:t>
      </w:r>
    </w:p>
    <w:p w:rsidR="00596AA6" w:rsidRDefault="00C56E9A">
      <w:pPr>
        <w:ind w:right="140"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Содержание дорог вне границ населенного пункта-420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596AA6" w:rsidRDefault="00C56E9A">
      <w:pPr>
        <w:ind w:right="140"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Содержание светофоров-356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.;</w:t>
      </w:r>
    </w:p>
    <w:p w:rsidR="00596AA6" w:rsidRDefault="00C56E9A">
      <w:pPr>
        <w:ind w:right="140"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Покраска дорожных ограждений-256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.;</w:t>
      </w:r>
    </w:p>
    <w:p w:rsidR="00596AA6" w:rsidRDefault="00C56E9A">
      <w:pPr>
        <w:ind w:right="140"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Обустройство остановки возле школы ул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.Л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енинградская-178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.;</w:t>
      </w:r>
    </w:p>
    <w:p w:rsidR="00596AA6" w:rsidRDefault="00C56E9A">
      <w:pPr>
        <w:ind w:right="140"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Ремонт мостика ул. Солнечная-150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.;</w:t>
      </w:r>
    </w:p>
    <w:p w:rsidR="00596AA6" w:rsidRDefault="00C56E9A">
      <w:pPr>
        <w:ind w:right="140"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Устройство 6 неровностей-429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.;</w:t>
      </w:r>
    </w:p>
    <w:p w:rsidR="00596AA6" w:rsidRDefault="00C56E9A">
      <w:pPr>
        <w:ind w:right="140"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Устройство остановок для школьных автобусов-32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.;</w:t>
      </w:r>
    </w:p>
    <w:p w:rsidR="00596AA6" w:rsidRDefault="00C56E9A">
      <w:pPr>
        <w:ind w:right="140"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Поставка и установка дорожных знаков-44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.;</w:t>
      </w:r>
    </w:p>
    <w:p w:rsidR="00596AA6" w:rsidRDefault="00C56E9A">
      <w:pPr>
        <w:ind w:right="140"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Ремонт остановочного комплекса-89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596AA6" w:rsidRDefault="00C56E9A">
      <w:pPr>
        <w:ind w:right="140"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Ремонт тротуара по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ул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.Т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рактовой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 – 65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>..</w:t>
      </w:r>
    </w:p>
    <w:p w:rsidR="00596AA6" w:rsidRDefault="00C56E9A">
      <w:pPr>
        <w:ind w:right="1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      Демонтаж, монтаж, ремонт габаритных ворот -1408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уб</w:t>
      </w:r>
      <w:proofErr w:type="spellEnd"/>
    </w:p>
    <w:p w:rsidR="00596AA6" w:rsidRDefault="00C56E9A">
      <w:pPr>
        <w:ind w:right="140" w:firstLine="72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Не исполнено по программе  204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. -экономия средств по муниципальным контрактам на содержание дорог 6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. и 198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. экономия по торгам целевых средств на ремонт габаритных ворот под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жд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 мостом.</w:t>
      </w:r>
    </w:p>
    <w:p w:rsidR="00596AA6" w:rsidRDefault="00596AA6">
      <w:pPr>
        <w:spacing w:after="0"/>
        <w:ind w:firstLine="709"/>
        <w:jc w:val="right"/>
        <w:rPr>
          <w:rFonts w:ascii="PT Astra Serif" w:hAnsi="PT Astra Serif"/>
          <w:sz w:val="28"/>
          <w:szCs w:val="28"/>
          <w:shd w:val="clear" w:color="auto" w:fill="FFFFFF"/>
        </w:rPr>
      </w:pPr>
    </w:p>
    <w:p w:rsidR="00596AA6" w:rsidRDefault="00596AA6">
      <w:pPr>
        <w:pStyle w:val="dktexleft"/>
        <w:spacing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  <w:shd w:val="clear" w:color="auto" w:fill="FFFFFF"/>
        </w:rPr>
      </w:pPr>
    </w:p>
    <w:p w:rsidR="00596AA6" w:rsidRDefault="00C56E9A">
      <w:pPr>
        <w:pStyle w:val="dktexleft"/>
        <w:shd w:val="clear" w:color="auto" w:fill="FFFFFF"/>
        <w:spacing w:beforeAutospacing="0" w:after="0" w:afterAutospacing="0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>В рамках зимнего содержания автомобильных дорог местного значения проведены следующие мероприятия:</w:t>
      </w:r>
    </w:p>
    <w:p w:rsidR="00596AA6" w:rsidRDefault="00C56E9A">
      <w:pPr>
        <w:pStyle w:val="dktexleft"/>
        <w:shd w:val="clear" w:color="auto" w:fill="FFFFFF"/>
        <w:spacing w:beforeAutospacing="0" w:after="0" w:afterAutospacing="0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уборка и вывоз снега с улично-дорожной сет</w:t>
      </w:r>
      <w:proofErr w:type="gramStart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и(</w:t>
      </w:r>
      <w:proofErr w:type="gramEnd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около 30 тыс. </w:t>
      </w:r>
      <w:proofErr w:type="spellStart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куб.м</w:t>
      </w:r>
      <w:proofErr w:type="spellEnd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.);</w:t>
      </w:r>
    </w:p>
    <w:p w:rsidR="00596AA6" w:rsidRDefault="00C56E9A">
      <w:pPr>
        <w:pStyle w:val="dktexleft"/>
        <w:shd w:val="clear" w:color="auto" w:fill="FFFFFF"/>
        <w:spacing w:beforeAutospacing="0" w:after="0" w:afterAutospacing="0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механизированная снегоочистка, расчистка автомобильных дорог от снежных заносов, борьба с зимней скользкостью, уборка снежных валов с обочин, тротуаров, парковок, автобусных остановок¸ примыканий (съездов) к земельным участкам частного сектора (от 4 до 8 раз в месяц, в зависимости от погодных условий и количества осадков);</w:t>
      </w:r>
    </w:p>
    <w:p w:rsidR="00596AA6" w:rsidRDefault="00C56E9A">
      <w:pPr>
        <w:pStyle w:val="dktexleft"/>
        <w:shd w:val="clear" w:color="auto" w:fill="FFFFFF"/>
        <w:spacing w:beforeAutospacing="0" w:after="0" w:afterAutospacing="0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- регулярная очистка от снега и льда элементов обустройства, в том числе автобусных остановок, павильонов, парковок, тротуаров, пешеходных дорожек и других объектов, в том числе вручную (от 4 до 8 раз в месяц, в зависимости от погодных условий и количества осадков);</w:t>
      </w:r>
    </w:p>
    <w:p w:rsidR="00596AA6" w:rsidRDefault="00C56E9A">
      <w:pPr>
        <w:pStyle w:val="dktexleft"/>
        <w:shd w:val="clear" w:color="auto" w:fill="FFFFFF"/>
        <w:spacing w:beforeAutospacing="0" w:after="0" w:afterAutospacing="0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- очистка оголовков водопропускных труб (400 </w:t>
      </w:r>
      <w:proofErr w:type="spellStart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куб.м</w:t>
      </w:r>
      <w:proofErr w:type="spellEnd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.);</w:t>
      </w:r>
    </w:p>
    <w:p w:rsidR="00596AA6" w:rsidRDefault="00C56E9A">
      <w:pPr>
        <w:pStyle w:val="dktexleft"/>
        <w:shd w:val="clear" w:color="auto" w:fill="FFFFFF"/>
        <w:spacing w:beforeAutospacing="0" w:after="0" w:afterAutospacing="0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- при осуществлении мероприятий по борьбе с зимней скользкостью производится распределение </w:t>
      </w:r>
      <w:proofErr w:type="spellStart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противогололёдных</w:t>
      </w:r>
      <w:proofErr w:type="spellEnd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материалов по автомобильным дорогам и тротуарам, также осуществляется борьба с наледями на автомобильных дорогах, в том числе у искусственных сооружений (3 раза в месяц, в зависимости от погодных условий и количества осадков).</w:t>
      </w:r>
    </w:p>
    <w:p w:rsidR="00596AA6" w:rsidRDefault="00C56E9A">
      <w:pPr>
        <w:pStyle w:val="dktexleft"/>
        <w:shd w:val="clear" w:color="auto" w:fill="FFFFFF"/>
        <w:spacing w:beforeAutospacing="0" w:after="0" w:afterAutospacing="0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В рамках летнего содержания автомобильных дорог местного значения проведены следующие мероприятия:</w:t>
      </w:r>
    </w:p>
    <w:p w:rsidR="00596AA6" w:rsidRDefault="00C56E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грейдирование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грунтовых автомобильных дорог, планирование обочин;</w:t>
      </w:r>
    </w:p>
    <w:p w:rsidR="00596AA6" w:rsidRDefault="00C56E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- очистка автомобильных дорог и тротуаров от пыли и грязи вручную и механической щеткой;</w:t>
      </w:r>
    </w:p>
    <w:p w:rsidR="00596AA6" w:rsidRDefault="00C56E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- нанесение горизонтальной дорожной разметки – 2 раза в год (май, август, приоритетные направления – маршрут движения рейсовых и школьных автобусов, учреждения образования);</w:t>
      </w:r>
    </w:p>
    <w:p w:rsidR="00596AA6" w:rsidRDefault="00596AA6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96AA6" w:rsidRDefault="00C56E9A">
      <w:pPr>
        <w:pStyle w:val="dktexleft"/>
        <w:shd w:val="clear" w:color="auto" w:fill="FFFFFF"/>
        <w:spacing w:beforeAutospacing="0" w:after="0" w:afterAutospacing="0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Учитывая постоянно растущий уровень автомобилизации, интенсивность движения и плотность транспортных потоков, в дальнейшем необходимо повышать уровень безопасности движения, что входит в число приоритетных задач развития транспортно-дорожного комплекса поселка. </w:t>
      </w:r>
    </w:p>
    <w:p w:rsidR="00596AA6" w:rsidRDefault="00596AA6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96AA6" w:rsidRDefault="00C56E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На 2023году в рамках программы первоначально выделено 5799 </w:t>
      </w:r>
      <w:proofErr w:type="spellStart"/>
      <w:r>
        <w:rPr>
          <w:rFonts w:ascii="PT Astra Serif" w:hAnsi="PT Astra Serif" w:cs="Arial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 w:cs="Arial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.,  уточненный план по программе на 01.04.2023 — 7317 </w:t>
      </w:r>
      <w:proofErr w:type="spellStart"/>
      <w:r>
        <w:rPr>
          <w:rFonts w:ascii="PT Astra Serif" w:hAnsi="PT Astra Serif" w:cs="Arial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PT Astra Serif" w:hAnsi="PT Astra Serif" w:cs="Arial"/>
          <w:sz w:val="28"/>
          <w:szCs w:val="28"/>
          <w:shd w:val="clear" w:color="auto" w:fill="FFFFFF"/>
        </w:rPr>
        <w:t>., средства выделены на проведение следующих мероприятий:</w:t>
      </w:r>
    </w:p>
    <w:p w:rsidR="00596AA6" w:rsidRDefault="00C56E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Выполнение работ по зимнему содержанию автомобильных дорог   -5001  </w:t>
      </w:r>
      <w:proofErr w:type="spellStart"/>
      <w:r>
        <w:rPr>
          <w:rFonts w:ascii="PT Astra Serif" w:hAnsi="PT Astra Serif" w:cs="Arial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 w:cs="Arial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 w:cs="Arial"/>
          <w:sz w:val="28"/>
          <w:szCs w:val="28"/>
          <w:shd w:val="clear" w:color="auto" w:fill="FFFFFF"/>
        </w:rPr>
        <w:t>. (1 квартал 2023)</w:t>
      </w:r>
    </w:p>
    <w:p w:rsidR="00596AA6" w:rsidRDefault="00C56E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Летнее содержание дорог-1408 </w:t>
      </w:r>
      <w:proofErr w:type="spellStart"/>
      <w:r>
        <w:rPr>
          <w:rFonts w:ascii="PT Astra Serif" w:hAnsi="PT Astra Serif" w:cs="Arial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 w:cs="Arial"/>
          <w:sz w:val="28"/>
          <w:szCs w:val="28"/>
          <w:shd w:val="clear" w:color="auto" w:fill="FFFFFF"/>
        </w:rPr>
        <w:t>уб</w:t>
      </w:r>
      <w:proofErr w:type="spellEnd"/>
      <w:r>
        <w:rPr>
          <w:rFonts w:ascii="PT Astra Serif" w:hAnsi="PT Astra Serif" w:cs="Arial"/>
          <w:sz w:val="28"/>
          <w:szCs w:val="28"/>
          <w:shd w:val="clear" w:color="auto" w:fill="FFFFFF"/>
        </w:rPr>
        <w:t>. (2 квартал 2023);</w:t>
      </w:r>
    </w:p>
    <w:p w:rsidR="00596AA6" w:rsidRDefault="00C56E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Содержание светофорных объектов- 406 </w:t>
      </w:r>
      <w:proofErr w:type="spellStart"/>
      <w:r>
        <w:rPr>
          <w:rFonts w:ascii="PT Astra Serif" w:hAnsi="PT Astra Serif" w:cs="Arial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 w:cs="Arial"/>
          <w:sz w:val="28"/>
          <w:szCs w:val="28"/>
          <w:shd w:val="clear" w:color="auto" w:fill="FFFFFF"/>
        </w:rPr>
        <w:t>ублей</w:t>
      </w:r>
      <w:proofErr w:type="spellEnd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;</w:t>
      </w:r>
    </w:p>
    <w:p w:rsidR="00596AA6" w:rsidRDefault="00C56E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Составление смет по содержанию дорог  и ремонту автомобильных дорог-141тыс</w:t>
      </w: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>.р</w:t>
      </w:r>
      <w:proofErr w:type="gramEnd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уб. </w:t>
      </w:r>
    </w:p>
    <w:p w:rsidR="00596AA6" w:rsidRDefault="00C56E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Содержание автомобильных дорог вне границ населенного пункта -361 тыс. руб.</w:t>
      </w:r>
    </w:p>
    <w:p w:rsidR="00596AA6" w:rsidRDefault="00C56E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Отчет о реализации целевых показателей программы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72"/>
        <w:gridCol w:w="992"/>
        <w:gridCol w:w="1370"/>
        <w:gridCol w:w="2134"/>
        <w:gridCol w:w="1786"/>
      </w:tblGrid>
      <w:tr w:rsidR="00596AA6">
        <w:trPr>
          <w:trHeight w:val="1560"/>
        </w:trPr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Задачи, цели,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Ед. изм.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2022год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2023 план</w:t>
            </w:r>
          </w:p>
        </w:tc>
      </w:tr>
      <w:tr w:rsidR="00596AA6">
        <w:trPr>
          <w:trHeight w:val="1116"/>
        </w:trPr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Плановое значение на год</w:t>
            </w:r>
          </w:p>
        </w:tc>
        <w:tc>
          <w:tcPr>
            <w:tcW w:w="2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Фактическое значение на 31.12.2022г.</w:t>
            </w:r>
          </w:p>
        </w:tc>
        <w:tc>
          <w:tcPr>
            <w:tcW w:w="178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96AA6">
        <w:trPr>
          <w:trHeight w:val="60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Цель 1. Содержание дорожно-транспортной сети поселка </w:t>
            </w:r>
            <w:proofErr w:type="gramStart"/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Боровский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96AA6">
        <w:trPr>
          <w:trHeight w:val="115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Показатель эффекта Процент приведения в нормативное состояние  дорожно-уличной сети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80</w:t>
            </w:r>
          </w:p>
        </w:tc>
      </w:tr>
      <w:tr w:rsidR="00596AA6">
        <w:trPr>
          <w:trHeight w:val="160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Задача 1.1. Улучшить транспортно-эксплуатационное состояние улично-дорожной сети муниципального образования поселок Боровский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AA6" w:rsidRDefault="00596AA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596AA6">
        <w:trPr>
          <w:trHeight w:val="172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Доля протяженности муниципальных дорог, содержание которых осуществляется круглогодично, в общей протяженности 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внутрипоселковых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дорог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100</w:t>
            </w:r>
          </w:p>
        </w:tc>
      </w:tr>
      <w:tr w:rsidR="00596AA6">
        <w:trPr>
          <w:trHeight w:val="1800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Доля протяженности муниципальных дорог, не отвечающих нормативным требованиям, в общей протяженности 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внутрипоселковых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дорог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A6" w:rsidRDefault="00C56E9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</w:tr>
    </w:tbl>
    <w:p w:rsidR="00596AA6" w:rsidRDefault="00596AA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596AA6" w:rsidRDefault="00596AA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96AA6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3F44"/>
    <w:multiLevelType w:val="multilevel"/>
    <w:tmpl w:val="B39268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A4767C"/>
    <w:multiLevelType w:val="multilevel"/>
    <w:tmpl w:val="8694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5B674040"/>
    <w:multiLevelType w:val="multilevel"/>
    <w:tmpl w:val="2D9C49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96AA6"/>
    <w:rsid w:val="00215A17"/>
    <w:rsid w:val="00596AA6"/>
    <w:rsid w:val="00C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C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9760F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qFormat/>
    <w:rsid w:val="00D9760F"/>
    <w:rPr>
      <w:rFonts w:ascii="Times New Roman" w:hAnsi="Times New Roman" w:cs="Times New Roman"/>
      <w:b/>
      <w:bCs w:val="0"/>
      <w:color w:val="008000"/>
    </w:rPr>
  </w:style>
  <w:style w:type="character" w:customStyle="1" w:styleId="10">
    <w:name w:val="Заголовок 1 Знак"/>
    <w:basedOn w:val="a0"/>
    <w:link w:val="1"/>
    <w:uiPriority w:val="99"/>
    <w:qFormat/>
    <w:rsid w:val="00D9760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943B5"/>
    <w:rPr>
      <w:rFonts w:ascii="Tahoma" w:hAnsi="Tahoma" w:cs="Tahoma"/>
      <w:sz w:val="16"/>
      <w:szCs w:val="16"/>
    </w:rPr>
  </w:style>
  <w:style w:type="character" w:customStyle="1" w:styleId="iceouttxt6">
    <w:name w:val="iceouttxt6"/>
    <w:qFormat/>
    <w:rsid w:val="008A0517"/>
    <w:rPr>
      <w:rFonts w:ascii="Arial" w:hAnsi="Arial" w:cs="Arial"/>
      <w:color w:val="666666"/>
      <w:sz w:val="17"/>
      <w:szCs w:val="17"/>
    </w:rPr>
  </w:style>
  <w:style w:type="character" w:customStyle="1" w:styleId="a5">
    <w:name w:val="Абзац списка Знак"/>
    <w:uiPriority w:val="34"/>
    <w:qFormat/>
    <w:locked/>
    <w:rsid w:val="00C2063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unhideWhenUsed/>
    <w:qFormat/>
    <w:rsid w:val="00D9760F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4943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qFormat/>
    <w:rsid w:val="006B05F1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qFormat/>
    <w:rsid w:val="006B05F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7549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ktexleft">
    <w:name w:val="dktexleft"/>
    <w:basedOn w:val="a"/>
    <w:qFormat/>
    <w:rsid w:val="00F37549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qFormat/>
    <w:rsid w:val="00455DAA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enpt">
    <w:name w:val="cenpt"/>
    <w:basedOn w:val="a"/>
    <w:qFormat/>
    <w:rsid w:val="00C206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ая таблица1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99"/>
    <w:rsid w:val="004943B5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99"/>
    <w:rsid w:val="0061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9D36-763F-4A77-9BAC-2A1D5E22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7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dc:description/>
  <cp:lastModifiedBy>admin</cp:lastModifiedBy>
  <cp:revision>103</cp:revision>
  <cp:lastPrinted>2023-05-04T13:42:00Z</cp:lastPrinted>
  <dcterms:created xsi:type="dcterms:W3CDTF">2017-02-13T14:58:00Z</dcterms:created>
  <dcterms:modified xsi:type="dcterms:W3CDTF">2023-05-04T13:42:00Z</dcterms:modified>
  <dc:language>ru-RU</dc:language>
</cp:coreProperties>
</file>