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29 июня  2023 г.</w:t>
        <w:tab/>
        <w:tab/>
        <w:tab/>
        <w:tab/>
        <w:tab/>
        <w:t xml:space="preserve"> </w:t>
        <w:tab/>
        <w:tab/>
        <w:tab/>
        <w:tab/>
        <w:t xml:space="preserve">     </w:t>
        <w:tab/>
        <w:t xml:space="preserve">  № 359</w:t>
      </w:r>
    </w:p>
    <w:p>
      <w:pPr>
        <w:pStyle w:val="Normal"/>
        <w:jc w:val="center"/>
        <w:rPr/>
      </w:pPr>
      <w:r>
        <w:rPr/>
        <w:t>рп. Боровский</w:t>
      </w:r>
    </w:p>
    <w:p>
      <w:pPr>
        <w:pStyle w:val="Normal"/>
        <w:jc w:val="center"/>
        <w:rPr/>
      </w:pPr>
      <w:r>
        <w:rPr/>
        <w:t>Тюменского муниципального района</w:t>
      </w:r>
    </w:p>
    <w:p>
      <w:pPr>
        <w:pStyle w:val="Normal"/>
        <w:ind w:right="707" w:hanging="0"/>
        <w:jc w:val="right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 xml:space="preserve">  </w:t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653790" cy="140144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280" cy="14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9"/>
                              <w:widowControl w:val="false"/>
                              <w:jc w:val="both"/>
                              <w:rPr>
                                <w:rFonts w:ascii="PT Astra Serif" w:hAnsi="PT Astra Serif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sz w:val="26"/>
                                <w:szCs w:val="26"/>
                              </w:rPr>
      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      </w:r>
                          </w:p>
                          <w:p>
                            <w:pPr>
                              <w:pStyle w:val="Style39"/>
                              <w:widowControl w:val="false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style="position:absolute;margin-left:-1.9pt;margin-top:1.2pt;width:287.6pt;height:110.25pt;mso-wrap-style:square;v-text-anchor:top"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Style39"/>
                        <w:widowControl w:val="false"/>
                        <w:jc w:val="both"/>
                        <w:rPr>
                          <w:rFonts w:ascii="PT Astra Serif" w:hAnsi="PT Astra Serif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>
                        <w:rPr>
                          <w:rFonts w:cs="Arial" w:ascii="PT Astra Serif" w:hAnsi="PT Astra Serif"/>
                          <w:sz w:val="26"/>
                          <w:szCs w:val="26"/>
                        </w:rPr>
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</w:r>
                    </w:p>
                    <w:p>
                      <w:pPr>
                        <w:pStyle w:val="Style39"/>
                        <w:widowControl w:val="false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right="707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РЕШИЛА: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Внести изменения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годов»:</w:t>
      </w:r>
    </w:p>
    <w:p>
      <w:pPr>
        <w:pStyle w:val="ListParagraph"/>
        <w:numPr>
          <w:ilvl w:val="1"/>
          <w:numId w:val="2"/>
        </w:numPr>
        <w:ind w:left="0" w:firstLine="709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 </w:t>
      </w:r>
      <w:r>
        <w:rPr>
          <w:rFonts w:cs="Arial" w:ascii="PT Astra Serif" w:hAnsi="PT Astra Serif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>
        <w:rPr>
          <w:rFonts w:cs="Arial" w:ascii="PT Astra Serif" w:hAnsi="PT Astra Serif"/>
          <w:color w:val="000000"/>
          <w:sz w:val="26"/>
          <w:szCs w:val="26"/>
        </w:rPr>
        <w:t xml:space="preserve">66 269,9 </w:t>
      </w:r>
      <w:r>
        <w:rPr>
          <w:rFonts w:cs="Arial" w:ascii="PT Astra Serif" w:hAnsi="PT Astra Serif"/>
          <w:sz w:val="26"/>
          <w:szCs w:val="26"/>
        </w:rPr>
        <w:t xml:space="preserve"> тыс. рублей»;</w:t>
      </w:r>
    </w:p>
    <w:p>
      <w:pPr>
        <w:pStyle w:val="ListParagraph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1.2. Пункт 4 Статьи 1  изложить в следующей редакции: «4) дефицит бюджета муниципального образования поселок Боровский в сумме 7 857,2  тыс. рублей.»;</w:t>
      </w:r>
    </w:p>
    <w:p>
      <w:pPr>
        <w:pStyle w:val="1"/>
        <w:widowControl/>
        <w:spacing w:before="0" w:after="0"/>
        <w:ind w:firstLine="709"/>
        <w:jc w:val="both"/>
        <w:rPr>
          <w:rFonts w:ascii="PT Astra Serif" w:hAnsi="PT Astra Serif" w:cs="Arial"/>
          <w:b w:val="false"/>
          <w:b w:val="false"/>
          <w:color w:val="auto"/>
          <w:sz w:val="26"/>
          <w:szCs w:val="26"/>
        </w:rPr>
      </w:pPr>
      <w:r>
        <w:rPr>
          <w:rFonts w:cs="Arial" w:ascii="PT Astra Serif" w:hAnsi="PT Astra Serif"/>
          <w:b w:val="false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>
      <w:pPr>
        <w:pStyle w:val="ListParagraph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Приложение 6 изложить в редакции согласно Приложению 2 к настоящему решению.</w:t>
      </w:r>
    </w:p>
    <w:p>
      <w:pPr>
        <w:pStyle w:val="ListParagraph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Приложение 8 изложить в редакции согласно Приложению 3 к настоящему решению.</w:t>
      </w:r>
    </w:p>
    <w:p>
      <w:pPr>
        <w:pStyle w:val="ListParagraph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Приложение 10 изложить в редакции согласно Приложению 4 к настоящему решению.</w:t>
      </w:r>
    </w:p>
    <w:p>
      <w:pPr>
        <w:pStyle w:val="ListParagraph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Приложение 12 изложить в редакции согласно Приложению 5 к настоящему решению.</w:t>
      </w:r>
    </w:p>
    <w:p>
      <w:pPr>
        <w:pStyle w:val="Style21"/>
        <w:spacing w:before="0"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>
        <w:rPr>
          <w:rFonts w:cs="Arial" w:ascii="PT Astra Serif" w:hAnsi="PT Astra Serif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3. Контроль за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tbl>
      <w:tblPr>
        <w:tblStyle w:val="aff6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6"/>
                <w:szCs w:val="26"/>
                <w:lang w:val="ru-RU" w:bidi="ar-SA"/>
              </w:rPr>
              <w:t>Председатель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6"/>
                <w:szCs w:val="26"/>
                <w:lang w:val="ru-RU" w:bidi="ar-SA"/>
              </w:rPr>
              <w:t>В.Н.Самохвалов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6"/>
                <w:lang w:val="ru-RU" w:bidi="ar-SA"/>
              </w:rPr>
            </w:r>
          </w:p>
        </w:tc>
      </w:tr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6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6"/>
                <w:szCs w:val="26"/>
                <w:lang w:val="ru-RU" w:bidi="ar-SA"/>
              </w:rPr>
              <w:t>Главы муниципального образования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6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6"/>
                <w:szCs w:val="26"/>
                <w:lang w:val="ru-RU" w:bidi="ar-SA"/>
              </w:rPr>
              <w:t>С.В. Сычева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0"/>
                <w:szCs w:val="26"/>
                <w:lang w:val="ru-RU" w:bidi="ar-SA"/>
              </w:rPr>
            </w:r>
          </w:p>
        </w:tc>
      </w:tr>
    </w:tbl>
    <w:p>
      <w:pPr>
        <w:pStyle w:val="Normal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1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Думы муниципального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поселок Боровский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29.06.2023 № 359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3218"/>
        <w:gridCol w:w="1884"/>
      </w:tblGrid>
      <w:tr>
        <w:trPr>
          <w:trHeight w:val="390" w:hRule="atLeast"/>
        </w:trPr>
        <w:tc>
          <w:tcPr>
            <w:tcW w:w="963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Источники финансирования дефицита бюджета</w:t>
            </w:r>
          </w:p>
        </w:tc>
      </w:tr>
      <w:tr>
        <w:trPr>
          <w:trHeight w:val="390" w:hRule="atLeast"/>
        </w:trPr>
        <w:tc>
          <w:tcPr>
            <w:tcW w:w="963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муниципального образования поселок Боровский</w:t>
            </w:r>
          </w:p>
        </w:tc>
      </w:tr>
      <w:tr>
        <w:trPr>
          <w:trHeight w:val="345" w:hRule="atLeast"/>
        </w:trPr>
        <w:tc>
          <w:tcPr>
            <w:tcW w:w="963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на 2023 год</w:t>
            </w:r>
          </w:p>
        </w:tc>
      </w:tr>
      <w:tr>
        <w:trPr>
          <w:trHeight w:val="63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Наименование источника</w:t>
            </w:r>
          </w:p>
        </w:tc>
        <w:tc>
          <w:tcPr>
            <w:tcW w:w="3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Код бюджетной классификации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Сумма,         тыс. руб.</w:t>
            </w:r>
          </w:p>
        </w:tc>
      </w:tr>
      <w:tr>
        <w:trPr>
          <w:trHeight w:val="102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PT Astra Serif" w:hAnsi="PT Astra Serif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PT Astra Serif" w:hAnsi="PT Astra Serif"/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7 857,2</w:t>
            </w:r>
          </w:p>
        </w:tc>
      </w:tr>
      <w:tr>
        <w:trPr>
          <w:trHeight w:val="94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PT Astra Serif" w:hAnsi="PT Astra Serif"/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PT Astra Serif" w:hAnsi="PT Astra Serif"/>
                <w:b/>
                <w:bCs/>
                <w:sz w:val="26"/>
                <w:szCs w:val="26"/>
              </w:rPr>
              <w:t>066 01 05 00 00 00 0000 000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7 857,2</w:t>
            </w:r>
          </w:p>
        </w:tc>
      </w:tr>
      <w:tr>
        <w:trPr>
          <w:trHeight w:val="81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PT Astra Serif" w:hAnsi="PT Astra Serif"/>
                <w:b/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PT Astra Serif" w:hAnsi="PT Astra Serif"/>
                <w:b/>
                <w:bCs/>
                <w:sz w:val="26"/>
                <w:szCs w:val="26"/>
              </w:rPr>
              <w:t>066 01 05 00 00 00 0000 500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-58 412,7</w:t>
            </w:r>
          </w:p>
        </w:tc>
      </w:tr>
      <w:tr>
        <w:trPr>
          <w:trHeight w:val="79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066 01 05 02 01 10 0000 510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-58 412,7</w:t>
            </w:r>
          </w:p>
        </w:tc>
      </w:tr>
      <w:tr>
        <w:trPr>
          <w:trHeight w:val="825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PT Astra Serif" w:hAnsi="PT Astra Serif"/>
                <w:b/>
                <w:bCs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PT Astra Serif" w:hAnsi="PT Astra Serif"/>
                <w:b/>
                <w:bCs/>
                <w:sz w:val="26"/>
                <w:szCs w:val="26"/>
              </w:rPr>
              <w:t>066 01 05 00 00 00 0000 600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66 269,9</w:t>
            </w:r>
          </w:p>
        </w:tc>
      </w:tr>
      <w:tr>
        <w:trPr>
          <w:trHeight w:val="63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066 01 05 02 01 10 0000 610</w:t>
            </w:r>
          </w:p>
        </w:tc>
        <w:tc>
          <w:tcPr>
            <w:tcW w:w="1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66 269,9</w:t>
            </w:r>
          </w:p>
        </w:tc>
      </w:tr>
    </w:tbl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2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Думы муниципального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поселок Боровский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29.06.2023 № 359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9"/>
        <w:gridCol w:w="450"/>
        <w:gridCol w:w="538"/>
        <w:gridCol w:w="2280"/>
      </w:tblGrid>
      <w:tr>
        <w:trPr>
          <w:trHeight w:val="315" w:hRule="atLeast"/>
        </w:trPr>
        <w:tc>
          <w:tcPr>
            <w:tcW w:w="963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Распределение бюджетных ассигнований</w:t>
            </w:r>
          </w:p>
        </w:tc>
      </w:tr>
      <w:tr>
        <w:trPr>
          <w:trHeight w:val="315" w:hRule="atLeast"/>
        </w:trPr>
        <w:tc>
          <w:tcPr>
            <w:tcW w:w="963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b/>
                <w:bCs/>
                <w:szCs w:val="24"/>
              </w:rPr>
              <w:t>по разделам и подразделам классификации расходов бюджета</w:t>
            </w:r>
          </w:p>
        </w:tc>
      </w:tr>
      <w:tr>
        <w:trPr>
          <w:trHeight w:val="315" w:hRule="atLeast"/>
        </w:trPr>
        <w:tc>
          <w:tcPr>
            <w:tcW w:w="963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муниципального образования поселок Боровский на 2023 год</w:t>
            </w:r>
          </w:p>
        </w:tc>
      </w:tr>
      <w:tr>
        <w:trPr>
          <w:trHeight w:val="624" w:hRule="atLeast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Рз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ПР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Сумма,</w:t>
              <w:br/>
              <w:t>тыс. руб.</w:t>
            </w:r>
          </w:p>
        </w:tc>
      </w:tr>
      <w:tr>
        <w:trPr>
          <w:trHeight w:val="345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22 826,8</w:t>
            </w:r>
          </w:p>
        </w:tc>
      </w:tr>
      <w:tr>
        <w:trPr>
          <w:trHeight w:val="60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2 270,0</w:t>
            </w:r>
          </w:p>
        </w:tc>
      </w:tr>
      <w:tr>
        <w:trPr>
          <w:trHeight w:val="90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16 607,0</w:t>
            </w:r>
          </w:p>
        </w:tc>
      </w:tr>
      <w:tr>
        <w:trPr>
          <w:trHeight w:val="90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06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Резервные фонды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99,0</w:t>
            </w:r>
          </w:p>
        </w:tc>
      </w:tr>
      <w:tr>
        <w:trPr>
          <w:trHeight w:val="36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3 830,8</w:t>
            </w:r>
          </w:p>
        </w:tc>
      </w:tr>
      <w:tr>
        <w:trPr>
          <w:trHeight w:val="36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2 104,7</w:t>
            </w:r>
          </w:p>
        </w:tc>
      </w:tr>
      <w:tr>
        <w:trPr>
          <w:trHeight w:val="36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2 104,7</w:t>
            </w:r>
          </w:p>
        </w:tc>
      </w:tr>
      <w:tr>
        <w:trPr>
          <w:trHeight w:val="624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1 733,5</w:t>
            </w:r>
          </w:p>
        </w:tc>
      </w:tr>
      <w:tr>
        <w:trPr>
          <w:trHeight w:val="642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1 203,5</w:t>
            </w:r>
          </w:p>
        </w:tc>
      </w:tr>
      <w:tr>
        <w:trPr>
          <w:trHeight w:val="60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36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11 697,3</w:t>
            </w:r>
          </w:p>
        </w:tc>
      </w:tr>
      <w:tr>
        <w:trPr>
          <w:trHeight w:val="36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Общенациональная экономика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3 267,0</w:t>
            </w:r>
          </w:p>
        </w:tc>
      </w:tr>
      <w:tr>
        <w:trPr>
          <w:trHeight w:val="345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09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8 345,2</w:t>
            </w:r>
          </w:p>
        </w:tc>
      </w:tr>
      <w:tr>
        <w:trPr>
          <w:trHeight w:val="345" w:hRule="atLeast"/>
        </w:trPr>
        <w:tc>
          <w:tcPr>
            <w:tcW w:w="636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360" w:hRule="atLeast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22 084,6</w:t>
            </w:r>
          </w:p>
        </w:tc>
      </w:tr>
      <w:tr>
        <w:trPr>
          <w:trHeight w:val="345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Жилищное хозяйство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826,3</w:t>
            </w:r>
          </w:p>
        </w:tc>
      </w:tr>
      <w:tr>
        <w:trPr>
          <w:trHeight w:val="345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Благоустройство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20 958,3</w:t>
            </w:r>
          </w:p>
        </w:tc>
      </w:tr>
      <w:tr>
        <w:trPr>
          <w:trHeight w:val="312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161,0</w:t>
            </w:r>
          </w:p>
        </w:tc>
      </w:tr>
      <w:tr>
        <w:trPr>
          <w:trHeight w:val="345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Молодежная политика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07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07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312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2 313,0</w:t>
            </w:r>
          </w:p>
        </w:tc>
      </w:tr>
      <w:tr>
        <w:trPr>
          <w:trHeight w:val="345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Культура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08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2 313,0</w:t>
            </w:r>
          </w:p>
        </w:tc>
      </w:tr>
      <w:tr>
        <w:trPr>
          <w:trHeight w:val="36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383,0</w:t>
            </w:r>
          </w:p>
        </w:tc>
      </w:tr>
      <w:tr>
        <w:trPr>
          <w:trHeight w:val="30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283,0</w:t>
            </w:r>
          </w:p>
        </w:tc>
      </w:tr>
      <w:tr>
        <w:trPr>
          <w:trHeight w:val="336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2 966,0</w:t>
            </w:r>
          </w:p>
        </w:tc>
      </w:tr>
      <w:tr>
        <w:trPr>
          <w:trHeight w:val="330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Массовый спорт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2 966,0</w:t>
            </w:r>
          </w:p>
        </w:tc>
      </w:tr>
      <w:tr>
        <w:trPr>
          <w:trHeight w:val="345" w:hRule="atLeast"/>
        </w:trPr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66 269,9</w:t>
            </w:r>
          </w:p>
        </w:tc>
      </w:tr>
    </w:tbl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3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Думы муниципального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поселок Боровский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29.06.2023 № 359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74"/>
        <w:gridCol w:w="546"/>
        <w:gridCol w:w="508"/>
        <w:gridCol w:w="1732"/>
        <w:gridCol w:w="745"/>
        <w:gridCol w:w="1632"/>
      </w:tblGrid>
      <w:tr>
        <w:trPr>
          <w:trHeight w:val="315" w:hRule="atLeast"/>
        </w:trPr>
        <w:tc>
          <w:tcPr>
            <w:tcW w:w="9637" w:type="dxa"/>
            <w:gridSpan w:val="6"/>
            <w:tcBorders/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Распределение бюджетных ассигнований по разделам, подразделам,</w:t>
            </w:r>
          </w:p>
        </w:tc>
      </w:tr>
      <w:tr>
        <w:trPr>
          <w:trHeight w:val="315" w:hRule="atLeast"/>
        </w:trPr>
        <w:tc>
          <w:tcPr>
            <w:tcW w:w="9637" w:type="dxa"/>
            <w:gridSpan w:val="6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целевым статьям (муниципальным программам  муниципального образование</w:t>
            </w:r>
          </w:p>
        </w:tc>
      </w:tr>
      <w:tr>
        <w:trPr>
          <w:trHeight w:val="315" w:hRule="atLeast"/>
        </w:trPr>
        <w:tc>
          <w:tcPr>
            <w:tcW w:w="9637" w:type="dxa"/>
            <w:gridSpan w:val="6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поселок Боровский и непрограммным направлениям деятельности), группам  и подгруппам</w:t>
            </w:r>
          </w:p>
        </w:tc>
      </w:tr>
      <w:tr>
        <w:trPr>
          <w:trHeight w:val="315" w:hRule="atLeast"/>
        </w:trPr>
        <w:tc>
          <w:tcPr>
            <w:tcW w:w="9637" w:type="dxa"/>
            <w:gridSpan w:val="6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видов расходов классификации расходов бюджета муниципального образования</w:t>
            </w:r>
          </w:p>
        </w:tc>
      </w:tr>
      <w:tr>
        <w:trPr>
          <w:trHeight w:val="315" w:hRule="atLeast"/>
        </w:trPr>
        <w:tc>
          <w:tcPr>
            <w:tcW w:w="9637" w:type="dxa"/>
            <w:gridSpan w:val="6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поселок Боровский на  2023 год</w:t>
            </w:r>
          </w:p>
        </w:tc>
      </w:tr>
      <w:tr>
        <w:trPr>
          <w:trHeight w:val="312" w:hRule="exact"/>
        </w:trPr>
        <w:tc>
          <w:tcPr>
            <w:tcW w:w="4474" w:type="dxa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 CYR"/>
                <w:b/>
                <w:b/>
                <w:bCs/>
                <w:szCs w:val="24"/>
              </w:rPr>
            </w:pPr>
            <w:r>
              <w:rPr>
                <w:rFonts w:cs="Arial CYR" w:ascii="PT Astra Serif" w:hAnsi="PT Astra Serif"/>
                <w:b/>
                <w:bCs/>
                <w:szCs w:val="24"/>
              </w:rPr>
            </w:r>
          </w:p>
        </w:tc>
        <w:tc>
          <w:tcPr>
            <w:tcW w:w="546" w:type="dxa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 CYR"/>
                <w:b/>
                <w:b/>
                <w:bCs/>
                <w:szCs w:val="24"/>
              </w:rPr>
            </w:pPr>
            <w:r>
              <w:rPr>
                <w:rFonts w:cs="Arial CYR" w:ascii="PT Astra Serif" w:hAnsi="PT Astra Serif"/>
                <w:b/>
                <w:bCs/>
                <w:szCs w:val="24"/>
              </w:rPr>
            </w:r>
          </w:p>
        </w:tc>
        <w:tc>
          <w:tcPr>
            <w:tcW w:w="508" w:type="dxa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 CYR"/>
                <w:b/>
                <w:b/>
                <w:bCs/>
                <w:szCs w:val="24"/>
              </w:rPr>
            </w:pPr>
            <w:r>
              <w:rPr>
                <w:rFonts w:cs="Arial CYR" w:ascii="PT Astra Serif" w:hAnsi="PT Astra Serif"/>
                <w:b/>
                <w:bCs/>
                <w:szCs w:val="24"/>
              </w:rPr>
            </w:r>
          </w:p>
        </w:tc>
        <w:tc>
          <w:tcPr>
            <w:tcW w:w="1732" w:type="dxa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 CYR"/>
                <w:b/>
                <w:b/>
                <w:bCs/>
                <w:szCs w:val="24"/>
              </w:rPr>
            </w:pPr>
            <w:r>
              <w:rPr>
                <w:rFonts w:cs="Arial CYR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 CYR"/>
                <w:b/>
                <w:b/>
                <w:bCs/>
                <w:szCs w:val="24"/>
              </w:rPr>
            </w:pPr>
            <w:r>
              <w:rPr>
                <w:rFonts w:cs="Arial CYR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 CYR"/>
                <w:b/>
                <w:b/>
                <w:bCs/>
                <w:szCs w:val="24"/>
              </w:rPr>
            </w:pPr>
            <w:r>
              <w:rPr>
                <w:rFonts w:cs="Arial CYR" w:ascii="PT Astra Serif" w:hAnsi="PT Astra Serif"/>
                <w:b/>
                <w:bCs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0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1732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74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632" w:type="dxa"/>
            <w:tcBorders>
              <w:top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Сумма,</w:t>
            </w:r>
          </w:p>
        </w:tc>
      </w:tr>
      <w:tr>
        <w:trPr>
          <w:trHeight w:val="510" w:hRule="atLeast"/>
        </w:trPr>
        <w:tc>
          <w:tcPr>
            <w:tcW w:w="4474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546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508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732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тыс.руб.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22 826,8</w:t>
            </w:r>
          </w:p>
        </w:tc>
      </w:tr>
      <w:tr>
        <w:trPr>
          <w:trHeight w:val="1248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2 270,0</w:t>
            </w:r>
          </w:p>
        </w:tc>
      </w:tr>
      <w:tr>
        <w:trPr>
          <w:trHeight w:val="136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2 270,0</w:t>
            </w:r>
          </w:p>
        </w:tc>
      </w:tr>
      <w:tr>
        <w:trPr>
          <w:trHeight w:val="12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Высшее должностное лицо муниципального образования (глава муниципального образования, возглавляющий местную администрацию)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01 0 00 70110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2 270,0</w:t>
            </w:r>
          </w:p>
        </w:tc>
      </w:tr>
      <w:tr>
        <w:trPr>
          <w:trHeight w:val="18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01 0 00 70110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2 270,0</w:t>
            </w:r>
          </w:p>
        </w:tc>
      </w:tr>
      <w:tr>
        <w:trPr>
          <w:trHeight w:val="66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01 0 00 70110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2 270,0</w:t>
            </w:r>
          </w:p>
        </w:tc>
      </w:tr>
      <w:tr>
        <w:trPr>
          <w:trHeight w:val="187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16 607,0</w:t>
            </w:r>
          </w:p>
        </w:tc>
      </w:tr>
      <w:tr>
        <w:trPr>
          <w:trHeight w:val="12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16 607,0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16 607,0</w:t>
            </w:r>
          </w:p>
        </w:tc>
      </w:tr>
      <w:tr>
        <w:trPr>
          <w:trHeight w:val="18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14 843,0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14 843,0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1 764,0</w:t>
            </w:r>
          </w:p>
        </w:tc>
      </w:tr>
      <w:tr>
        <w:trPr>
          <w:trHeight w:val="121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1 764,0</w:t>
            </w:r>
          </w:p>
        </w:tc>
      </w:tr>
      <w:tr>
        <w:trPr>
          <w:trHeight w:val="1248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20,0</w:t>
            </w:r>
          </w:p>
        </w:tc>
      </w:tr>
      <w:tr>
        <w:trPr>
          <w:trHeight w:val="46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06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20,0</w:t>
            </w:r>
          </w:p>
        </w:tc>
      </w:tr>
      <w:tr>
        <w:trPr>
          <w:trHeight w:val="15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06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06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06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Резервные фонды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99,0</w:t>
            </w:r>
          </w:p>
        </w:tc>
      </w:tr>
      <w:tr>
        <w:trPr>
          <w:trHeight w:val="39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99,0</w:t>
            </w:r>
          </w:p>
        </w:tc>
      </w:tr>
      <w:tr>
        <w:trPr>
          <w:trHeight w:val="37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Резервный фонд местной администрации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99 0 00 70111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99,0</w:t>
            </w:r>
          </w:p>
        </w:tc>
      </w:tr>
      <w:tr>
        <w:trPr>
          <w:trHeight w:val="40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99 0 00 70111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99,0</w:t>
            </w:r>
          </w:p>
        </w:tc>
      </w:tr>
      <w:tr>
        <w:trPr>
          <w:trHeight w:val="40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Резервные средства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99 0 00 70111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870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99,0</w:t>
            </w:r>
          </w:p>
        </w:tc>
      </w:tr>
      <w:tr>
        <w:trPr>
          <w:trHeight w:val="43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3 830,8</w:t>
            </w:r>
          </w:p>
        </w:tc>
      </w:tr>
      <w:tr>
        <w:trPr>
          <w:trHeight w:val="129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872,6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01 0 00 70480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316,0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01 0 00 70480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316,0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01 0 00 70480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316,0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556,6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556,6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556,6</w:t>
            </w:r>
          </w:p>
        </w:tc>
      </w:tr>
      <w:tr>
        <w:trPr>
          <w:trHeight w:val="151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2 491,7</w:t>
            </w:r>
          </w:p>
        </w:tc>
      </w:tr>
      <w:tr>
        <w:trPr>
          <w:trHeight w:val="100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02 0 00 70580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2 146,7</w:t>
            </w:r>
          </w:p>
        </w:tc>
      </w:tr>
      <w:tr>
        <w:trPr>
          <w:trHeight w:val="73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02 0 00 70580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2 146,7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02 0 00 70580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2 146,7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02 0 01 70300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161,5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02 0 01 70300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161,5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02 0 01 70300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161,5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проведению кадастровых работ на бесхозяйные объекты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02 0 02 00000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129,5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02 0 02 70300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129,5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02 0 02 70300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129,5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02 0 02 70300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129,5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проведению оценки  недвижимости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02 0 03 00000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54,0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02 0 03 70300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54,0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02 0 03 70300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54,0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02 0 03 70300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54,0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466,5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99 0 00 70200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461,5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99 0 00 70200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461,5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99 0 00 70200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461,5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99 0 00 70200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800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Исполнение судебных актов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99 0 00 70200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830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5,0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2 104,7</w:t>
            </w:r>
          </w:p>
        </w:tc>
      </w:tr>
      <w:tr>
        <w:trPr>
          <w:trHeight w:val="67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2 104,7</w:t>
            </w:r>
          </w:p>
        </w:tc>
      </w:tr>
      <w:tr>
        <w:trPr>
          <w:trHeight w:val="141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годы"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2 104,7</w:t>
            </w:r>
          </w:p>
        </w:tc>
      </w:tr>
      <w:tr>
        <w:trPr>
          <w:trHeight w:val="103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03 0 00 51180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1 443,0</w:t>
            </w:r>
          </w:p>
        </w:tc>
      </w:tr>
      <w:tr>
        <w:trPr>
          <w:trHeight w:val="189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03 0 00 51180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1 443,0</w:t>
            </w:r>
          </w:p>
        </w:tc>
      </w:tr>
      <w:tr>
        <w:trPr>
          <w:trHeight w:val="67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03 0 00 51180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1 443,0</w:t>
            </w:r>
          </w:p>
        </w:tc>
      </w:tr>
      <w:tr>
        <w:trPr>
          <w:trHeight w:val="67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661,7</w:t>
            </w:r>
          </w:p>
        </w:tc>
      </w:tr>
      <w:tr>
        <w:trPr>
          <w:trHeight w:val="192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597,0</w:t>
            </w:r>
          </w:p>
        </w:tc>
      </w:tr>
      <w:tr>
        <w:trPr>
          <w:trHeight w:val="67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597,0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64,7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03 0 00 70100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64,7</w:t>
            </w:r>
          </w:p>
        </w:tc>
      </w:tr>
      <w:tr>
        <w:trPr>
          <w:trHeight w:val="624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1 733,5</w:t>
            </w:r>
          </w:p>
        </w:tc>
      </w:tr>
      <w:tr>
        <w:trPr>
          <w:trHeight w:val="1248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1 203,5</w:t>
            </w:r>
          </w:p>
        </w:tc>
      </w:tr>
      <w:tr>
        <w:trPr>
          <w:trHeight w:val="132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2023-2025 годы"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1 203,5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04 0 01 00000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04 0 01 70210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04 0 01 70210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55,0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04 0 01 70210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55,0</w:t>
            </w:r>
          </w:p>
        </w:tc>
      </w:tr>
      <w:tr>
        <w:trPr>
          <w:trHeight w:val="15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04 0 02 00000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99,6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color w:val="000000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04 0 02 70210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99,6</w:t>
            </w:r>
          </w:p>
        </w:tc>
      </w:tr>
      <w:tr>
        <w:trPr>
          <w:trHeight w:val="66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04 0 02 70210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99,6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04 0 02 70210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99,6</w:t>
            </w:r>
          </w:p>
        </w:tc>
      </w:tr>
      <w:tr>
        <w:trPr>
          <w:trHeight w:val="72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04 0 04 00000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398,9</w:t>
            </w:r>
          </w:p>
        </w:tc>
      </w:tr>
      <w:tr>
        <w:trPr>
          <w:trHeight w:val="690" w:hRule="atLeast"/>
        </w:trPr>
        <w:tc>
          <w:tcPr>
            <w:tcW w:w="447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04 0 04 70240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398,9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04 0 04 70240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398,9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04 0 04 70240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398,9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bookmarkStart w:id="0" w:name="RANGE!A91"/>
            <w:r>
              <w:rPr>
                <w:rFonts w:cs="Arial" w:ascii="PT Astra Serif" w:hAnsi="PT Astra Serif"/>
                <w:szCs w:val="24"/>
              </w:rPr>
              <w:t>Мероприятия по обеспечению деятельности пожарной дружины</w:t>
            </w:r>
            <w:bookmarkEnd w:id="0"/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04 0 05 00000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650,0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04 0 05 70240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650,0</w:t>
            </w:r>
          </w:p>
        </w:tc>
      </w:tr>
      <w:tr>
        <w:trPr>
          <w:trHeight w:val="1200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04 0 05 70240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600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650,0</w:t>
            </w:r>
          </w:p>
        </w:tc>
      </w:tr>
      <w:tr>
        <w:trPr>
          <w:trHeight w:val="171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04 0 05 70240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630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650,0</w:t>
            </w:r>
          </w:p>
        </w:tc>
      </w:tr>
      <w:tr>
        <w:trPr>
          <w:trHeight w:val="936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530,0</w:t>
            </w:r>
          </w:p>
        </w:tc>
      </w:tr>
      <w:tr>
        <w:trPr>
          <w:trHeight w:val="153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2023-2025 годы"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Мероприятия  по организации работы народной дружины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04 0 06 00000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15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04 0 06 90020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04 0 06 90020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04 0 06 90020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36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11 697,3</w:t>
            </w:r>
          </w:p>
        </w:tc>
      </w:tr>
      <w:tr>
        <w:trPr>
          <w:trHeight w:val="36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Общеэкономические вопросы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3 267,0</w:t>
            </w:r>
          </w:p>
        </w:tc>
      </w:tr>
      <w:tr>
        <w:trPr>
          <w:trHeight w:val="36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99 0 00 70130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500,0</w:t>
            </w:r>
          </w:p>
        </w:tc>
      </w:tr>
      <w:tr>
        <w:trPr>
          <w:trHeight w:val="190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99 0 00 70130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99 0 00 70130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500,0</w:t>
            </w:r>
          </w:p>
        </w:tc>
      </w:tr>
      <w:tr>
        <w:trPr>
          <w:trHeight w:val="135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2 767,0</w:t>
            </w:r>
          </w:p>
        </w:tc>
      </w:tr>
      <w:tr>
        <w:trPr>
          <w:trHeight w:val="85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07 0 01 00000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2 767,0</w:t>
            </w:r>
          </w:p>
        </w:tc>
      </w:tr>
      <w:tr>
        <w:trPr>
          <w:trHeight w:val="85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07 0 01 70130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2 767,0</w:t>
            </w:r>
          </w:p>
        </w:tc>
      </w:tr>
      <w:tr>
        <w:trPr>
          <w:trHeight w:val="85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07 0 01 70130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2 767,0</w:t>
            </w:r>
          </w:p>
        </w:tc>
      </w:tr>
      <w:tr>
        <w:trPr>
          <w:trHeight w:val="85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07 0 01 70130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2 767,0</w:t>
            </w:r>
          </w:p>
        </w:tc>
      </w:tr>
      <w:tr>
        <w:trPr>
          <w:trHeight w:val="36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8 345,2</w:t>
            </w:r>
          </w:p>
        </w:tc>
      </w:tr>
      <w:tr>
        <w:trPr>
          <w:trHeight w:val="135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2023-2025 годы"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8 345,2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05 0 01 00000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7 984,2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05 0 01 77050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7 984,2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05 0 01 77050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7 984,2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05 0 01 77050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7 984,2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05 0 02 00000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361,0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05 0 02 77050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361,0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05 0 02 77050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361,0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05 0 02 77050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361,0</w:t>
            </w:r>
          </w:p>
        </w:tc>
      </w:tr>
      <w:tr>
        <w:trPr>
          <w:trHeight w:val="624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85,1</w:t>
            </w:r>
          </w:p>
        </w:tc>
      </w:tr>
      <w:tr>
        <w:trPr>
          <w:trHeight w:val="12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02 0 04 00000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02 0 04 70290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02 0 04 70290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02 0 04 70290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36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22 084,6</w:t>
            </w:r>
          </w:p>
        </w:tc>
      </w:tr>
      <w:tr>
        <w:trPr>
          <w:trHeight w:val="36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Жилищное хозяйство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826,3</w:t>
            </w:r>
          </w:p>
        </w:tc>
      </w:tr>
      <w:tr>
        <w:trPr>
          <w:trHeight w:val="174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годы"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826,3</w:t>
            </w:r>
          </w:p>
        </w:tc>
      </w:tr>
      <w:tr>
        <w:trPr>
          <w:trHeight w:val="15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02 0 00 96160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437,8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02 0 00 96160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437,8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02 0 00 96160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437,8</w:t>
            </w:r>
          </w:p>
        </w:tc>
      </w:tr>
      <w:tr>
        <w:trPr>
          <w:trHeight w:val="1110" w:hRule="atLeast"/>
        </w:trPr>
        <w:tc>
          <w:tcPr>
            <w:tcW w:w="447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02 0 06 00000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388,5</w:t>
            </w:r>
          </w:p>
        </w:tc>
      </w:tr>
      <w:tr>
        <w:trPr>
          <w:trHeight w:val="360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Мероприятия в области жилищного хозяйства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02 0 06 70570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388,5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02 0 06 70570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388,5</w:t>
            </w:r>
          </w:p>
        </w:tc>
      </w:tr>
      <w:tr>
        <w:trPr>
          <w:trHeight w:val="70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02 0 06 70570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388,5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Непрограммные мероприятия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99 0 00 75000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99 0 00 75000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300,0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99 0 00 75000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300,0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Благоустройство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20 958,3</w:t>
            </w:r>
          </w:p>
        </w:tc>
      </w:tr>
      <w:tr>
        <w:trPr>
          <w:trHeight w:val="99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06 0 00 00000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20 958,3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06 0 02 00000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20 958,3</w:t>
            </w:r>
          </w:p>
        </w:tc>
      </w:tr>
      <w:tr>
        <w:trPr>
          <w:trHeight w:val="67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cs="Arial" w:ascii="PT Astra Serif" w:hAnsi="PT Astra Serif"/>
                <w:color w:val="000000"/>
                <w:sz w:val="26"/>
                <w:szCs w:val="26"/>
              </w:rPr>
              <w:t>Мероприятия, осуществляемые в рамках благоустройства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06 0 02 76000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19 114,4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06 0 02 76000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19 114,4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06 0 02 76000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19 114,4</w:t>
            </w:r>
          </w:p>
        </w:tc>
      </w:tr>
      <w:tr>
        <w:trPr>
          <w:trHeight w:val="675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06 0 02 79820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989,0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06 0 02 79820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989,0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06 0 02 79820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989,0</w:t>
            </w:r>
          </w:p>
        </w:tc>
      </w:tr>
      <w:tr>
        <w:trPr>
          <w:trHeight w:val="159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06 0 03 00000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854,9</w:t>
            </w:r>
          </w:p>
        </w:tc>
      </w:tr>
      <w:tr>
        <w:trPr>
          <w:trHeight w:val="81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реализации общественно значимых проектов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06 0 03 L5763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854,9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06 0 03 L5763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854,9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06 0 03 L5763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854,9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Образование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07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161,0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Молодежная политика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12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годы"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15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07 0 02 00000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15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07 0 02 90020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07 0 02 90020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07 0 02 90020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08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2 313,0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Культура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08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2 313,0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Непрограммные мероприятия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08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2 313,0</w:t>
            </w:r>
          </w:p>
        </w:tc>
      </w:tr>
      <w:tr>
        <w:trPr>
          <w:trHeight w:val="15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08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2 313,0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08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2 313,0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08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2 313,0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383,0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283,0</w:t>
            </w:r>
          </w:p>
        </w:tc>
      </w:tr>
      <w:tr>
        <w:trPr>
          <w:trHeight w:val="12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283,0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Выплаты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01 0 00 70470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283,0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01 0 00 70470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300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283,0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01 0 00 70470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310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283,0</w:t>
            </w:r>
          </w:p>
        </w:tc>
      </w:tr>
      <w:tr>
        <w:trPr>
          <w:trHeight w:val="1248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 xml:space="preserve">Муниципальная </w:t>
            </w: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программа  «Развитие муниципальной службы в муниципальном  образовании поселок Боровский на 2023-2025 годы»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в области социальной политики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01 0 00 70270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01 0 00 70270</w:t>
            </w:r>
          </w:p>
        </w:tc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100,0</w:t>
            </w:r>
          </w:p>
        </w:tc>
      </w:tr>
      <w:tr>
        <w:trPr>
          <w:trHeight w:val="900" w:hRule="atLeast"/>
        </w:trPr>
        <w:tc>
          <w:tcPr>
            <w:tcW w:w="4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01 0 00 70270</w:t>
            </w:r>
          </w:p>
        </w:tc>
        <w:tc>
          <w:tcPr>
            <w:tcW w:w="7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100,0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00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2 966,0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Массовый спорт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2 966,0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Непрограммные мероприятия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2 966,0</w:t>
            </w:r>
          </w:p>
        </w:tc>
      </w:tr>
      <w:tr>
        <w:trPr>
          <w:trHeight w:val="15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2 966,0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500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2 966,0</w:t>
            </w:r>
          </w:p>
        </w:tc>
      </w:tr>
      <w:tr>
        <w:trPr>
          <w:trHeight w:val="300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11</w:t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540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2 966,0</w:t>
            </w:r>
          </w:p>
        </w:tc>
      </w:tr>
      <w:tr>
        <w:trPr>
          <w:trHeight w:val="312" w:hRule="atLeast"/>
        </w:trPr>
        <w:tc>
          <w:tcPr>
            <w:tcW w:w="4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Всего расходов</w:t>
            </w:r>
          </w:p>
        </w:tc>
        <w:tc>
          <w:tcPr>
            <w:tcW w:w="5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66 269,9</w:t>
            </w:r>
          </w:p>
        </w:tc>
      </w:tr>
    </w:tbl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4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Думы муниципального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поселок Боровский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29.06.2023 № 359</w:t>
      </w:r>
    </w:p>
    <w:p>
      <w:pPr>
        <w:pStyle w:val="Normal"/>
        <w:jc w:val="center"/>
        <w:rPr>
          <w:rFonts w:ascii="PT Astra Serif" w:hAnsi="PT Astra Serif" w:cs="Arial"/>
          <w:b/>
          <w:b/>
          <w:bCs/>
          <w:szCs w:val="24"/>
        </w:rPr>
      </w:pPr>
      <w:r>
        <w:rPr>
          <w:rFonts w:cs="Arial" w:ascii="PT Astra Serif" w:hAnsi="PT Astra Serif"/>
          <w:b/>
          <w:bCs/>
          <w:szCs w:val="24"/>
        </w:rPr>
        <w:t>Ведомственная структура расходов бюджета муниципального образования</w:t>
      </w:r>
    </w:p>
    <w:p>
      <w:pPr>
        <w:pStyle w:val="Normal"/>
        <w:jc w:val="center"/>
        <w:rPr>
          <w:rFonts w:ascii="PT Astra Serif" w:hAnsi="PT Astra Serif" w:cs="Arial"/>
          <w:b/>
          <w:b/>
          <w:bCs/>
          <w:szCs w:val="24"/>
        </w:rPr>
      </w:pPr>
      <w:r>
        <w:rPr>
          <w:rFonts w:cs="Arial" w:ascii="PT Astra Serif" w:hAnsi="PT Astra Serif"/>
          <w:b/>
          <w:bCs/>
          <w:szCs w:val="24"/>
        </w:rPr>
        <w:t>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2023 год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4850" w:type="pct"/>
        <w:jc w:val="left"/>
        <w:tblInd w:w="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5"/>
        <w:gridCol w:w="966"/>
        <w:gridCol w:w="552"/>
        <w:gridCol w:w="552"/>
        <w:gridCol w:w="2067"/>
        <w:gridCol w:w="688"/>
        <w:gridCol w:w="1207"/>
      </w:tblGrid>
      <w:tr>
        <w:trPr>
          <w:trHeight w:val="315" w:hRule="atLeast"/>
        </w:trPr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Главный распорядитель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Пр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207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Сумма,</w:t>
            </w:r>
          </w:p>
        </w:tc>
      </w:tr>
      <w:tr>
        <w:trPr>
          <w:trHeight w:val="675" w:hRule="atLeast"/>
        </w:trPr>
        <w:tc>
          <w:tcPr>
            <w:tcW w:w="3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9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тыс.руб.</w:t>
            </w:r>
          </w:p>
        </w:tc>
      </w:tr>
      <w:tr>
        <w:trPr>
          <w:trHeight w:val="67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62 275,2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22 826,8</w:t>
            </w:r>
          </w:p>
        </w:tc>
      </w:tr>
      <w:tr>
        <w:trPr>
          <w:trHeight w:val="1248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2 270,0</w:t>
            </w:r>
          </w:p>
        </w:tc>
      </w:tr>
      <w:tr>
        <w:trPr>
          <w:trHeight w:val="136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2 270,0</w:t>
            </w:r>
          </w:p>
        </w:tc>
      </w:tr>
      <w:tr>
        <w:trPr>
          <w:trHeight w:val="12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Высшее должностное лицо муниципального образования (глава муниципального образования, возглавляющий местную администрацию)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01 0 00 70110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2 270,0</w:t>
            </w:r>
          </w:p>
        </w:tc>
      </w:tr>
      <w:tr>
        <w:trPr>
          <w:trHeight w:val="18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01 0 00 70110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2 270,0</w:t>
            </w:r>
          </w:p>
        </w:tc>
      </w:tr>
      <w:tr>
        <w:trPr>
          <w:trHeight w:val="66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01 0 00 70110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2 270,0</w:t>
            </w:r>
          </w:p>
        </w:tc>
      </w:tr>
      <w:tr>
        <w:trPr>
          <w:trHeight w:val="187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16 607,0</w:t>
            </w:r>
          </w:p>
        </w:tc>
      </w:tr>
      <w:tr>
        <w:trPr>
          <w:trHeight w:val="12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16 607,0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16 607,0</w:t>
            </w:r>
          </w:p>
        </w:tc>
      </w:tr>
      <w:tr>
        <w:trPr>
          <w:trHeight w:val="18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14 843,0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14 843,0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1 764,0</w:t>
            </w:r>
          </w:p>
        </w:tc>
      </w:tr>
      <w:tr>
        <w:trPr>
          <w:trHeight w:val="121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1 764,0</w:t>
            </w:r>
          </w:p>
        </w:tc>
      </w:tr>
      <w:tr>
        <w:trPr>
          <w:trHeight w:val="1248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20,0</w:t>
            </w:r>
          </w:p>
        </w:tc>
      </w:tr>
      <w:tr>
        <w:trPr>
          <w:trHeight w:val="46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06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20,0</w:t>
            </w:r>
          </w:p>
        </w:tc>
      </w:tr>
      <w:tr>
        <w:trPr>
          <w:trHeight w:val="15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06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06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06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Резервные фонды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99,0</w:t>
            </w:r>
          </w:p>
        </w:tc>
      </w:tr>
      <w:tr>
        <w:trPr>
          <w:trHeight w:val="39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99,0</w:t>
            </w:r>
          </w:p>
        </w:tc>
      </w:tr>
      <w:tr>
        <w:trPr>
          <w:trHeight w:val="37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Резервный фонд местной администрации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99 0 00 70111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99,0</w:t>
            </w:r>
          </w:p>
        </w:tc>
      </w:tr>
      <w:tr>
        <w:trPr>
          <w:trHeight w:val="40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99 0 00 70111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99,0</w:t>
            </w:r>
          </w:p>
        </w:tc>
      </w:tr>
      <w:tr>
        <w:trPr>
          <w:trHeight w:val="40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Резервные средства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99 0 00 70111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870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99,0</w:t>
            </w:r>
          </w:p>
        </w:tc>
      </w:tr>
      <w:tr>
        <w:trPr>
          <w:trHeight w:val="43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3 830,8</w:t>
            </w:r>
          </w:p>
        </w:tc>
      </w:tr>
      <w:tr>
        <w:trPr>
          <w:trHeight w:val="129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872,6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316,0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316,0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316,0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556,6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556,6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556,6</w:t>
            </w:r>
          </w:p>
        </w:tc>
      </w:tr>
      <w:tr>
        <w:trPr>
          <w:trHeight w:val="151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2 491,7</w:t>
            </w:r>
          </w:p>
        </w:tc>
      </w:tr>
      <w:tr>
        <w:trPr>
          <w:trHeight w:val="100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02 0 00 70580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2 146,7</w:t>
            </w:r>
          </w:p>
        </w:tc>
      </w:tr>
      <w:tr>
        <w:trPr>
          <w:trHeight w:val="73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02 0 00 70580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2 146,7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02 0 00 70580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2 146,7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02 0 01 70300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161,5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02 0 01 70300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161,5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02 0 01 70300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161,5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проведению кадастровых работ на бесхозяйные объекты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02 0 02 00000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129,5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02 0 02 70300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129,5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02 0 02 70300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129,5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02 0 02 70300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129,5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проведению оценки  недвижимости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02 0 03 00000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54,0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02 0 03 70300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54,0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02 0 03 70300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54,0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02 0 03 70300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54,0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466,5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99 0 00 70200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461,5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99 0 00 70200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461,5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99 0 00 70200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461,5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99 0 00 70200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800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Исполнение судебных актов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99 0 00 70200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830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2 104,7</w:t>
            </w:r>
          </w:p>
        </w:tc>
      </w:tr>
      <w:tr>
        <w:trPr>
          <w:trHeight w:val="67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2 104,7</w:t>
            </w:r>
          </w:p>
        </w:tc>
      </w:tr>
      <w:tr>
        <w:trPr>
          <w:trHeight w:val="141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годы"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2 104,7</w:t>
            </w:r>
          </w:p>
        </w:tc>
      </w:tr>
      <w:tr>
        <w:trPr>
          <w:trHeight w:val="103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03 0 00 51180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1 443,0</w:t>
            </w:r>
          </w:p>
        </w:tc>
      </w:tr>
      <w:tr>
        <w:trPr>
          <w:trHeight w:val="189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03 0 00 51180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1 443,0</w:t>
            </w:r>
          </w:p>
        </w:tc>
      </w:tr>
      <w:tr>
        <w:trPr>
          <w:trHeight w:val="67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03 0 00 51180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1 443,0</w:t>
            </w:r>
          </w:p>
        </w:tc>
      </w:tr>
      <w:tr>
        <w:trPr>
          <w:trHeight w:val="67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661,7</w:t>
            </w:r>
          </w:p>
        </w:tc>
      </w:tr>
      <w:tr>
        <w:trPr>
          <w:trHeight w:val="192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597,0</w:t>
            </w:r>
          </w:p>
        </w:tc>
      </w:tr>
      <w:tr>
        <w:trPr>
          <w:trHeight w:val="67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597,0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64,7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03 0 00 70100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64,7</w:t>
            </w:r>
          </w:p>
        </w:tc>
      </w:tr>
      <w:tr>
        <w:trPr>
          <w:trHeight w:val="624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1 733,5</w:t>
            </w:r>
          </w:p>
        </w:tc>
      </w:tr>
      <w:tr>
        <w:trPr>
          <w:trHeight w:val="1248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1 203,5</w:t>
            </w:r>
          </w:p>
        </w:tc>
      </w:tr>
      <w:tr>
        <w:trPr>
          <w:trHeight w:val="132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2023-2025 годы"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1 203,5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04 0 01 00000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04 0 01 70210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04 0 01 70210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55,0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04 0 01 70210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55,0</w:t>
            </w:r>
          </w:p>
        </w:tc>
      </w:tr>
      <w:tr>
        <w:trPr>
          <w:trHeight w:val="15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04 0 02 00000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99,6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color w:val="000000"/>
                <w:szCs w:val="24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04 0 02 70210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99,6</w:t>
            </w:r>
          </w:p>
        </w:tc>
      </w:tr>
      <w:tr>
        <w:trPr>
          <w:trHeight w:val="66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04 0 02 70210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99,6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04 0 02 70210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99,6</w:t>
            </w:r>
          </w:p>
        </w:tc>
      </w:tr>
      <w:tr>
        <w:trPr>
          <w:trHeight w:val="72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04 0 04 00000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398,9</w:t>
            </w:r>
          </w:p>
        </w:tc>
      </w:tr>
      <w:tr>
        <w:trPr>
          <w:trHeight w:val="690" w:hRule="atLeast"/>
        </w:trPr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04 0 04 70240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398,9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04 0 04 70240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398,9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04 0 04 70240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398,9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bookmarkStart w:id="1" w:name="RANGE!A92"/>
            <w:r>
              <w:rPr>
                <w:rFonts w:cs="Arial" w:ascii="PT Astra Serif" w:hAnsi="PT Astra Serif"/>
                <w:szCs w:val="24"/>
              </w:rPr>
              <w:t>Мероприятия по обеспечению деятельности пожарной дружины</w:t>
            </w:r>
            <w:bookmarkEnd w:id="1"/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04 0 05 00000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650,0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04 0 05 70240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650,0</w:t>
            </w:r>
          </w:p>
        </w:tc>
      </w:tr>
      <w:tr>
        <w:trPr>
          <w:trHeight w:val="1200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04 0 05 70240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600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650,0</w:t>
            </w:r>
          </w:p>
        </w:tc>
      </w:tr>
      <w:tr>
        <w:trPr>
          <w:trHeight w:val="171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04 0 05 70240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630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650,0</w:t>
            </w:r>
          </w:p>
        </w:tc>
      </w:tr>
      <w:tr>
        <w:trPr>
          <w:trHeight w:val="936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530,0</w:t>
            </w:r>
          </w:p>
        </w:tc>
      </w:tr>
      <w:tr>
        <w:trPr>
          <w:trHeight w:val="153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2023-2025 годы"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04 0 00 00000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Мероприятия  по организации работы народной дружины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04 0 06 00000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15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04 0 06 90020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04 0 06 90020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03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14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04 0 06 90020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530,0</w:t>
            </w:r>
          </w:p>
        </w:tc>
      </w:tr>
      <w:tr>
        <w:trPr>
          <w:trHeight w:val="36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11 697,3</w:t>
            </w:r>
          </w:p>
        </w:tc>
      </w:tr>
      <w:tr>
        <w:trPr>
          <w:trHeight w:val="36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Общеэкономические вопросы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3 267,0</w:t>
            </w:r>
          </w:p>
        </w:tc>
      </w:tr>
      <w:tr>
        <w:trPr>
          <w:trHeight w:val="36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99 0 00 70130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500,0</w:t>
            </w:r>
          </w:p>
        </w:tc>
      </w:tr>
      <w:tr>
        <w:trPr>
          <w:trHeight w:val="190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99 0 00 70130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99 0 00 70130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500,0</w:t>
            </w:r>
          </w:p>
        </w:tc>
      </w:tr>
      <w:tr>
        <w:trPr>
          <w:trHeight w:val="135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2 767,0</w:t>
            </w:r>
          </w:p>
        </w:tc>
      </w:tr>
      <w:tr>
        <w:trPr>
          <w:trHeight w:val="85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07 0 01 00000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2 767,0</w:t>
            </w:r>
          </w:p>
        </w:tc>
      </w:tr>
      <w:tr>
        <w:trPr>
          <w:trHeight w:val="85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07 0 01 70130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2 767,0</w:t>
            </w:r>
          </w:p>
        </w:tc>
      </w:tr>
      <w:tr>
        <w:trPr>
          <w:trHeight w:val="85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07 0 01 70130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2 767,0</w:t>
            </w:r>
          </w:p>
        </w:tc>
      </w:tr>
      <w:tr>
        <w:trPr>
          <w:trHeight w:val="85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07 0 01 70130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2 767,0</w:t>
            </w:r>
          </w:p>
        </w:tc>
      </w:tr>
      <w:tr>
        <w:trPr>
          <w:trHeight w:val="36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09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8 345,2</w:t>
            </w:r>
          </w:p>
        </w:tc>
      </w:tr>
      <w:tr>
        <w:trPr>
          <w:trHeight w:val="135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2023-2025 годы"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8 345,2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05 0 01 00000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7 984,2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05 0 01 77050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7 984,2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05 0 01 77050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7 984,2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05 0 01 77050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7 984,2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05 0 02 00000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361,0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05 0 02 77050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361,0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05 0 02 77050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361,0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09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05 0 02 77050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361,0</w:t>
            </w:r>
          </w:p>
        </w:tc>
      </w:tr>
      <w:tr>
        <w:trPr>
          <w:trHeight w:val="624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85,1</w:t>
            </w:r>
          </w:p>
        </w:tc>
      </w:tr>
      <w:tr>
        <w:trPr>
          <w:trHeight w:val="12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02 0 04 00000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02 0 04 70290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02 0 04 70290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04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02 0 04 70290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85,1</w:t>
            </w:r>
          </w:p>
        </w:tc>
      </w:tr>
      <w:tr>
        <w:trPr>
          <w:trHeight w:val="36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22 084,6</w:t>
            </w:r>
          </w:p>
        </w:tc>
      </w:tr>
      <w:tr>
        <w:trPr>
          <w:trHeight w:val="36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Жилищное хозяйство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826,3</w:t>
            </w:r>
          </w:p>
        </w:tc>
      </w:tr>
      <w:tr>
        <w:trPr>
          <w:trHeight w:val="174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годы"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826,3</w:t>
            </w:r>
          </w:p>
        </w:tc>
      </w:tr>
      <w:tr>
        <w:trPr>
          <w:trHeight w:val="15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02 0 00 96160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437,8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02 0 00 96160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437,8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02 0 00 96160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437,8</w:t>
            </w:r>
          </w:p>
        </w:tc>
      </w:tr>
      <w:tr>
        <w:trPr>
          <w:trHeight w:val="1110" w:hRule="atLeast"/>
        </w:trPr>
        <w:tc>
          <w:tcPr>
            <w:tcW w:w="331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02 0 06 00000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388,5</w:t>
            </w:r>
          </w:p>
        </w:tc>
      </w:tr>
      <w:tr>
        <w:trPr>
          <w:trHeight w:val="360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Мероприятия в области жилищного хозяйства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02 0 06 70570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388,5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02 0 06 70570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388,5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02 0 06 70570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388,5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300,0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Непрограммные мероприятия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99 0 00 75000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99 0 00 75000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300,0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99 0 00 75000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300,0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Благоустройство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20 958,3</w:t>
            </w:r>
          </w:p>
        </w:tc>
      </w:tr>
      <w:tr>
        <w:trPr>
          <w:trHeight w:val="99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06 0 00 00000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20 958,3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06 0 02 00000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20 958,3</w:t>
            </w:r>
          </w:p>
        </w:tc>
      </w:tr>
      <w:tr>
        <w:trPr>
          <w:trHeight w:val="67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>
              <w:rPr>
                <w:rFonts w:cs="Arial" w:ascii="PT Astra Serif" w:hAnsi="PT Astra Serif"/>
                <w:color w:val="000000"/>
                <w:sz w:val="26"/>
                <w:szCs w:val="26"/>
              </w:rPr>
              <w:t>Мероприятия, осуществляемые в рамках благоустройства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06 0 02 76000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19 114,4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06 0 02 76000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19 114,4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06 0 02 76000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19 114,4</w:t>
            </w:r>
          </w:p>
        </w:tc>
      </w:tr>
      <w:tr>
        <w:trPr>
          <w:trHeight w:val="675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06 0 02 79820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989,0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06 0 02 79820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989,0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06 0 02 79820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989,0</w:t>
            </w:r>
          </w:p>
        </w:tc>
      </w:tr>
      <w:tr>
        <w:trPr>
          <w:trHeight w:val="159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06 0 03 00000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854,9</w:t>
            </w:r>
          </w:p>
        </w:tc>
      </w:tr>
      <w:tr>
        <w:trPr>
          <w:trHeight w:val="81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реализации общественно значимых проектов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06 0 03 L5763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854,9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06 0 03 L5763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854,9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05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6"/>
                <w:szCs w:val="26"/>
              </w:rPr>
              <w:t>06 0 03 L5763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854,9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Образование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07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161,0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07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07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161,0</w:t>
            </w:r>
          </w:p>
        </w:tc>
      </w:tr>
      <w:tr>
        <w:trPr>
          <w:trHeight w:val="12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годы"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15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07 0 02 00000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15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07 0 02 90020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07 0 02 90020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07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 xml:space="preserve"> </w:t>
            </w:r>
            <w:r>
              <w:rPr>
                <w:rFonts w:cs="Arial" w:ascii="PT Astra Serif" w:hAnsi="PT Astra Serif"/>
                <w:szCs w:val="24"/>
              </w:rPr>
              <w:t>07 0 02 90020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161,0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2 313,0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Культура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2 313,0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Непрограммные мероприятия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2 313,0</w:t>
            </w:r>
          </w:p>
        </w:tc>
      </w:tr>
      <w:tr>
        <w:trPr>
          <w:trHeight w:val="15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2 313,0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2 313,0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08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2 313,0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383,0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283,0</w:t>
            </w:r>
          </w:p>
        </w:tc>
      </w:tr>
      <w:tr>
        <w:trPr>
          <w:trHeight w:val="12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283,0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Выплаты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01 0 00 70470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283,0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01 0 00 70470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300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283,0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01 0 00 70470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310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283,0</w:t>
            </w:r>
          </w:p>
        </w:tc>
      </w:tr>
      <w:tr>
        <w:trPr>
          <w:trHeight w:val="1248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 xml:space="preserve">Муниципальная </w:t>
            </w: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программа  «Развитие муниципальной службы в муниципальном  образовании поселок Боровский на 2023-2025 годы»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Мероприятия в области социальной политики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01 0 00 70270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01 0 00 70270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200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100,0</w:t>
            </w:r>
          </w:p>
        </w:tc>
      </w:tr>
      <w:tr>
        <w:trPr>
          <w:trHeight w:val="900" w:hRule="atLeast"/>
        </w:trPr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03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01 0 00 70270</w:t>
            </w:r>
          </w:p>
        </w:tc>
        <w:tc>
          <w:tcPr>
            <w:tcW w:w="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240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100,0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00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2 966,0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Массовый спорт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11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2 966,0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Непрограммные мероприятия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99 0 00 00000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2 966,0</w:t>
            </w:r>
          </w:p>
        </w:tc>
      </w:tr>
      <w:tr>
        <w:trPr>
          <w:trHeight w:val="15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2 966,0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Межбюджетные трансферты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500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2 966,0</w:t>
            </w:r>
          </w:p>
        </w:tc>
      </w:tr>
      <w:tr>
        <w:trPr>
          <w:trHeight w:val="300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066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11</w:t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02</w:t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99 0 00 90020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540</w:t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2 966,0</w:t>
            </w:r>
          </w:p>
        </w:tc>
      </w:tr>
      <w:tr>
        <w:trPr>
          <w:trHeight w:val="312" w:hRule="atLeast"/>
        </w:trPr>
        <w:tc>
          <w:tcPr>
            <w:tcW w:w="3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Всего расходов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20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</w:r>
          </w:p>
        </w:tc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66 269,9</w:t>
            </w:r>
          </w:p>
        </w:tc>
      </w:tr>
    </w:tbl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5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Думы муниципального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поселок Боровский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29.06.2023 № 359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"/>
        <w:gridCol w:w="3091"/>
        <w:gridCol w:w="3325"/>
        <w:gridCol w:w="2258"/>
      </w:tblGrid>
      <w:tr>
        <w:trPr>
          <w:trHeight w:val="312" w:hRule="atLeast"/>
        </w:trPr>
        <w:tc>
          <w:tcPr>
            <w:tcW w:w="9637" w:type="dxa"/>
            <w:gridSpan w:val="4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Распределение бюджетных ассигнований</w:t>
            </w:r>
          </w:p>
        </w:tc>
      </w:tr>
      <w:tr>
        <w:trPr>
          <w:trHeight w:val="312" w:hRule="atLeast"/>
        </w:trPr>
        <w:tc>
          <w:tcPr>
            <w:tcW w:w="9637" w:type="dxa"/>
            <w:gridSpan w:val="4"/>
            <w:tcBorders/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по муниципальным программам муниципального образования поселок Боровский</w:t>
            </w:r>
          </w:p>
        </w:tc>
      </w:tr>
      <w:tr>
        <w:trPr>
          <w:trHeight w:val="312" w:hRule="atLeast"/>
        </w:trPr>
        <w:tc>
          <w:tcPr>
            <w:tcW w:w="9637" w:type="dxa"/>
            <w:gridSpan w:val="4"/>
            <w:tcBorders>
              <w:bottom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на 2023 год</w:t>
            </w:r>
          </w:p>
        </w:tc>
      </w:tr>
      <w:tr>
        <w:trPr>
          <w:trHeight w:val="109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Номер прог-раммы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Наименование программы</w:t>
            </w:r>
          </w:p>
        </w:tc>
        <w:tc>
          <w:tcPr>
            <w:tcW w:w="3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szCs w:val="24"/>
              </w:rPr>
              <w:t>Ответственный исполнитель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Сумма, тыс. руб.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C9211E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C9211E"/>
                <w:szCs w:val="24"/>
              </w:rPr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МУНИЦИПАЛЬНЫЕ ПРОГРАММЫ</w:t>
            </w:r>
          </w:p>
        </w:tc>
        <w:tc>
          <w:tcPr>
            <w:tcW w:w="332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color w:val="C9211E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C9211E"/>
                <w:szCs w:val="24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b/>
                <w:b/>
                <w:bCs/>
                <w:color w:val="000000"/>
                <w:szCs w:val="24"/>
              </w:rPr>
            </w:pPr>
            <w:r>
              <w:rPr>
                <w:rFonts w:cs="Arial" w:ascii="PT Astra Serif" w:hAnsi="PT Astra Serif"/>
                <w:b/>
                <w:bCs/>
                <w:color w:val="000000"/>
                <w:szCs w:val="24"/>
              </w:rPr>
              <w:t>59520,3</w:t>
            </w:r>
          </w:p>
        </w:tc>
      </w:tr>
      <w:tr>
        <w:trPr>
          <w:trHeight w:val="157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"Развитие муниципальной службы в муниципальном образовании поселок Боровский на 2023-2025 годы "</w:t>
            </w:r>
          </w:p>
        </w:tc>
        <w:tc>
          <w:tcPr>
            <w:tcW w:w="3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20132,6</w:t>
            </w:r>
          </w:p>
        </w:tc>
      </w:tr>
      <w:tr>
        <w:trPr>
          <w:trHeight w:val="220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Муниципальная программа "Повышение эффективности управления и распоряжения собственностью муниципального образования поселок Боровский на 2023-2025 годы"</w:t>
            </w:r>
          </w:p>
        </w:tc>
        <w:tc>
          <w:tcPr>
            <w:tcW w:w="3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3318,0</w:t>
            </w:r>
          </w:p>
        </w:tc>
      </w:tr>
      <w:tr>
        <w:trPr>
          <w:trHeight w:val="2100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3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годы»</w:t>
            </w:r>
          </w:p>
        </w:tc>
        <w:tc>
          <w:tcPr>
            <w:tcW w:w="3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2104,7</w:t>
            </w:r>
          </w:p>
        </w:tc>
      </w:tr>
      <w:tr>
        <w:trPr>
          <w:trHeight w:val="178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4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«Обеспечение безопасности жизнедеятельности на территории поселка Боровский на 2023-2025 годы"</w:t>
            </w:r>
          </w:p>
        </w:tc>
        <w:tc>
          <w:tcPr>
            <w:tcW w:w="3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1733,5</w:t>
            </w:r>
          </w:p>
        </w:tc>
      </w:tr>
      <w:tr>
        <w:trPr>
          <w:trHeight w:val="1740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5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2023-2025 годы"</w:t>
            </w:r>
          </w:p>
        </w:tc>
        <w:tc>
          <w:tcPr>
            <w:tcW w:w="3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8345,2</w:t>
            </w:r>
          </w:p>
        </w:tc>
      </w:tr>
      <w:tr>
        <w:trPr>
          <w:trHeight w:val="169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6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«Благоустройство территории муниципального образования поселок Боровский на 2023-2025 годы"</w:t>
            </w:r>
          </w:p>
        </w:tc>
        <w:tc>
          <w:tcPr>
            <w:tcW w:w="3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20958,3</w:t>
            </w:r>
          </w:p>
        </w:tc>
      </w:tr>
      <w:tr>
        <w:trPr>
          <w:trHeight w:val="2055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7</w:t>
            </w:r>
          </w:p>
        </w:tc>
        <w:tc>
          <w:tcPr>
            <w:tcW w:w="30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годы"</w:t>
            </w:r>
          </w:p>
        </w:tc>
        <w:tc>
          <w:tcPr>
            <w:tcW w:w="33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szCs w:val="24"/>
              </w:rPr>
            </w:pPr>
            <w:r>
              <w:rPr>
                <w:rFonts w:cs="Arial" w:ascii="PT Astra Serif" w:hAnsi="PT Astra Serif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widowControl w:val="false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>
              <w:rPr>
                <w:rFonts w:cs="Arial" w:ascii="PT Astra Serif" w:hAnsi="PT Astra Serif"/>
                <w:color w:val="000000"/>
                <w:szCs w:val="24"/>
              </w:rPr>
              <w:t>2928,0</w:t>
            </w:r>
          </w:p>
        </w:tc>
      </w:tr>
    </w:tbl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PT Astra Serif" w:hAnsi="PT Astra Serif" w:cs="Arial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Verdana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First Indent 2" w:uiPriority="0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Variabl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5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1">
    <w:name w:val="Heading 1"/>
    <w:basedOn w:val="Normal"/>
    <w:next w:val="Normal"/>
    <w:qFormat/>
    <w:rsid w:val="000e0543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Normal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Normal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Normal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Normal"/>
    <w:next w:val="Normal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с отступом Знак2"/>
    <w:basedOn w:val="DefaultParagraphFont"/>
    <w:link w:val="a3"/>
    <w:qFormat/>
    <w:rsid w:val="000e0543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tyle8" w:customStyle="1">
    <w:name w:val="Основной текст Знак"/>
    <w:basedOn w:val="DefaultParagraphFont"/>
    <w:qFormat/>
    <w:rsid w:val="000e054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9" w:customStyle="1">
    <w:name w:val="Текст выноски Знак"/>
    <w:basedOn w:val="DefaultParagraphFont"/>
    <w:uiPriority w:val="99"/>
    <w:semiHidden/>
    <w:qFormat/>
    <w:rsid w:val="000e0543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Заголовок 2 Знак"/>
    <w:basedOn w:val="DefaultParagraphFont"/>
    <w:link w:val="2"/>
    <w:qFormat/>
    <w:rsid w:val="00d943bd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d943bd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d943bd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d943bd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d943bd"/>
    <w:rPr>
      <w:rFonts w:ascii="Times New Roman" w:hAnsi="Times New Roman" w:eastAsia="Times New Roman" w:cs="Times New Roman"/>
      <w:b/>
      <w:bCs/>
      <w:lang w:eastAsia="ru-RU"/>
    </w:rPr>
  </w:style>
  <w:style w:type="character" w:styleId="Style10" w:customStyle="1">
    <w:name w:val="Основной текст с отступом Знак"/>
    <w:basedOn w:val="DefaultParagraphFont"/>
    <w:qFormat/>
    <w:rsid w:val="00d943b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 w:customStyle="1">
    <w:name w:val="Название Знак"/>
    <w:basedOn w:val="DefaultParagraphFont"/>
    <w:qFormat/>
    <w:rsid w:val="00d943bd"/>
    <w:rPr>
      <w:rFonts w:ascii="Arial" w:hAnsi="Arial" w:eastAsia="Times New Roman" w:cs="Arial"/>
      <w:sz w:val="28"/>
      <w:szCs w:val="24"/>
      <w:lang w:eastAsia="ru-RU"/>
    </w:rPr>
  </w:style>
  <w:style w:type="character" w:styleId="Style12" w:customStyle="1">
    <w:name w:val="Цветовое выделение"/>
    <w:uiPriority w:val="99"/>
    <w:qFormat/>
    <w:rsid w:val="00d943bd"/>
    <w:rPr>
      <w:b/>
      <w:bCs/>
      <w:color w:val="26282F"/>
    </w:rPr>
  </w:style>
  <w:style w:type="character" w:styleId="Style13" w:customStyle="1">
    <w:name w:val="Гипертекстовая ссылка"/>
    <w:uiPriority w:val="99"/>
    <w:qFormat/>
    <w:rsid w:val="00d943bd"/>
    <w:rPr>
      <w:b/>
      <w:bCs/>
      <w:color w:val="106BBE"/>
    </w:rPr>
  </w:style>
  <w:style w:type="character" w:styleId="Style14" w:customStyle="1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Variable">
    <w:name w:val="HTML Variable"/>
    <w:qFormat/>
    <w:rsid w:val="00d943bd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5" w:customStyle="1">
    <w:name w:val="Текст примечания Знак"/>
    <w:basedOn w:val="DefaultParagraphFont"/>
    <w:qFormat/>
    <w:rsid w:val="00d943bd"/>
    <w:rPr>
      <w:rFonts w:ascii="Courier" w:hAnsi="Courier" w:eastAsia="Times New Roman" w:cs="Times New Roman"/>
      <w:szCs w:val="20"/>
      <w:lang w:eastAsia="ru-RU"/>
    </w:rPr>
  </w:style>
  <w:style w:type="character" w:styleId="Style16" w:customStyle="1">
    <w:name w:val="Интернет-ссылка"/>
    <w:rsid w:val="00d943bd"/>
    <w:rPr>
      <w:color w:val="0000FF"/>
      <w:u w:val="none"/>
    </w:rPr>
  </w:style>
  <w:style w:type="character" w:styleId="Style17" w:customStyle="1">
    <w:name w:val="Верхний колонтитул Знак"/>
    <w:basedOn w:val="DefaultParagraphFont"/>
    <w:qFormat/>
    <w:rsid w:val="00d943b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3" w:customStyle="1">
    <w:name w:val="Красная строка 2 Знак"/>
    <w:basedOn w:val="Style10"/>
    <w:link w:val="22"/>
    <w:qFormat/>
    <w:rsid w:val="00d943b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Основной текст с отступом Знак1"/>
    <w:qFormat/>
    <w:rsid w:val="00d943bd"/>
    <w:rPr>
      <w:rFonts w:ascii="Arial" w:hAnsi="Arial" w:eastAsia="Times New Roman" w:cs="Arial"/>
      <w:sz w:val="28"/>
      <w:szCs w:val="28"/>
      <w:lang w:eastAsia="ru-RU"/>
    </w:rPr>
  </w:style>
  <w:style w:type="character" w:styleId="24" w:customStyle="1">
    <w:name w:val="Основной текст с отступом 2 Знак"/>
    <w:basedOn w:val="DefaultParagraphFont"/>
    <w:link w:val="24"/>
    <w:qFormat/>
    <w:rsid w:val="00d943b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qFormat/>
    <w:rsid w:val="00d943b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pellcheckerwordhighlight" w:customStyle="1">
    <w:name w:val="spellchecker-word-highlight"/>
    <w:qFormat/>
    <w:rsid w:val="00d943bd"/>
    <w:rPr/>
  </w:style>
  <w:style w:type="character" w:styleId="Style19" w:customStyle="1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0e0543"/>
    <w:pPr>
      <w:spacing w:before="0" w:after="12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e054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0e0543"/>
    <w:pPr/>
    <w:rPr>
      <w:rFonts w:ascii="Tahoma" w:hAnsi="Tahoma" w:cs="Tahoma"/>
      <w:sz w:val="16"/>
      <w:szCs w:val="16"/>
    </w:rPr>
  </w:style>
  <w:style w:type="paragraph" w:styleId="Table" w:customStyle="1">
    <w:name w:val="Table!Таблица"/>
    <w:qFormat/>
    <w:rsid w:val="00d943b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Cs/>
      <w:color w:val="auto"/>
      <w:kern w:val="2"/>
      <w:sz w:val="24"/>
      <w:szCs w:val="32"/>
      <w:lang w:eastAsia="ru-RU" w:val="ru-RU" w:bidi="ar-SA"/>
    </w:rPr>
  </w:style>
  <w:style w:type="paragraph" w:styleId="Table1" w:customStyle="1">
    <w:name w:val="Table!"/>
    <w:next w:val="Table"/>
    <w:qFormat/>
    <w:rsid w:val="00d943bd"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eastAsia="ru-RU" w:val="ru-RU" w:bidi="ar-SA"/>
    </w:rPr>
  </w:style>
  <w:style w:type="paragraph" w:styleId="ConsNonformat" w:customStyle="1">
    <w:name w:val="ConsNonformat"/>
    <w:qFormat/>
    <w:rsid w:val="00d943bd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qFormat/>
    <w:rsid w:val="00d943bd"/>
    <w:pPr>
      <w:spacing w:beforeAutospacing="1" w:afterAutospacing="1"/>
    </w:pPr>
    <w:rPr>
      <w:rFonts w:ascii="Arial Unicode MS" w:hAnsi="Arial Unicode MS" w:eastAsia="Arial Unicode MS" w:cs="Arial Unicode MS"/>
      <w:szCs w:val="24"/>
    </w:rPr>
  </w:style>
  <w:style w:type="paragraph" w:styleId="Style25">
    <w:name w:val="Body Text Indent"/>
    <w:basedOn w:val="Normal"/>
    <w:link w:val="2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Style26">
    <w:name w:val="Title"/>
    <w:basedOn w:val="Normal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styleId="Style27" w:customStyle="1">
    <w:name w:val="Знак"/>
    <w:basedOn w:val="Normal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styleId="12" w:customStyle="1">
    <w:name w:val="Обычный1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28" w:customStyle="1">
    <w:name w:val="Заголовок статьи"/>
    <w:basedOn w:val="Normal"/>
    <w:next w:val="Normal"/>
    <w:uiPriority w:val="99"/>
    <w:qFormat/>
    <w:rsid w:val="00d943bd"/>
    <w:pPr>
      <w:widowControl w:val="false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styleId="Style29" w:customStyle="1">
    <w:name w:val="Нормальный (таблица)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Style30" w:customStyle="1">
    <w:name w:val="Таблицы (моноширинный)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Courier New" w:hAnsi="Courier New" w:cs="Courier New"/>
      <w:szCs w:val="24"/>
    </w:rPr>
  </w:style>
  <w:style w:type="paragraph" w:styleId="Style31" w:customStyle="1">
    <w:name w:val="Прижатый влево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Standard" w:customStyle="1">
    <w:name w:val="Standard"/>
    <w:qFormat/>
    <w:rsid w:val="00d943b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cs="Tahoma" w:ascii="Calibri" w:hAnsi="Calibri" w:eastAsia="Calibri" w:asciiTheme="minorHAnsi" w:eastAsia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styleId="ConsPlusNormal" w:customStyle="1">
    <w:name w:val="ConsPlusNormal"/>
    <w:qFormat/>
    <w:rsid w:val="00d943b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styleId="Title" w:customStyle="1">
    <w:name w:val="Title!Название НПА"/>
    <w:basedOn w:val="Normal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Application" w:customStyle="1">
    <w:name w:val="Application!Приложение"/>
    <w:qFormat/>
    <w:rsid w:val="00d943bd"/>
    <w:pPr>
      <w:widowControl/>
      <w:suppressAutoHyphens w:val="true"/>
      <w:bidi w:val="0"/>
      <w:spacing w:before="120" w:after="120"/>
      <w:jc w:val="right"/>
    </w:pPr>
    <w:rPr>
      <w:rFonts w:ascii="Arial" w:hAnsi="Arial" w:eastAsia="Times New Roman" w:cs="Arial"/>
      <w:b/>
      <w:bCs/>
      <w:color w:val="auto"/>
      <w:kern w:val="2"/>
      <w:sz w:val="32"/>
      <w:szCs w:val="32"/>
      <w:lang w:eastAsia="ru-RU" w:val="ru-RU" w:bidi="ar-SA"/>
    </w:rPr>
  </w:style>
  <w:style w:type="paragraph" w:styleId="NumberAndDate" w:customStyle="1">
    <w:name w:val="NumberAndDate"/>
    <w:qFormat/>
    <w:rsid w:val="00d943bd"/>
    <w:pPr>
      <w:widowControl/>
      <w:suppressAutoHyphens w:val="true"/>
      <w:bidi w:val="0"/>
      <w:spacing w:before="0" w:after="0"/>
      <w:jc w:val="center"/>
    </w:pPr>
    <w:rPr>
      <w:rFonts w:ascii="Arial" w:hAnsi="Arial" w:eastAsia="Times New Roman" w:cs="Arial"/>
      <w:bCs/>
      <w:color w:val="auto"/>
      <w:kern w:val="2"/>
      <w:sz w:val="24"/>
      <w:szCs w:val="32"/>
      <w:lang w:eastAsia="ru-RU" w:val="ru-RU" w:bidi="ar-SA"/>
    </w:rPr>
  </w:style>
  <w:style w:type="paragraph" w:styleId="Institution" w:customStyle="1">
    <w:name w:val="Institution!Орган принятия"/>
    <w:basedOn w:val="NumberAndDate"/>
    <w:next w:val="Normal"/>
    <w:qFormat/>
    <w:rsid w:val="00d943bd"/>
    <w:pPr/>
    <w:rPr>
      <w:sz w:val="28"/>
    </w:rPr>
  </w:style>
  <w:style w:type="paragraph" w:styleId="25" w:customStyle="1">
    <w:name w:val="Обычный2"/>
    <w:link w:val="23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Normal" w:customStyle="1">
    <w:name w:val="ConsNormal"/>
    <w:qFormat/>
    <w:rsid w:val="00d943bd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d943b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Title" w:customStyle="1">
    <w:name w:val="ConsTitle"/>
    <w:qFormat/>
    <w:rsid w:val="00d943bd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ru-RU" w:val="ru-RU" w:bidi="ar-SA"/>
    </w:rPr>
  </w:style>
  <w:style w:type="paragraph" w:styleId="Style32" w:customStyle="1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rsid w:val="00d943bd"/>
    <w:pPr>
      <w:tabs>
        <w:tab w:val="clear" w:pos="708"/>
        <w:tab w:val="center" w:pos="4153" w:leader="none"/>
        <w:tab w:val="right" w:pos="8306" w:leader="none"/>
      </w:tabs>
    </w:pPr>
    <w:rPr>
      <w:sz w:val="20"/>
    </w:rPr>
  </w:style>
  <w:style w:type="paragraph" w:styleId="Style34" w:customStyle="1">
    <w:name w:val="Îáû÷íûé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32" w:customStyle="1">
    <w:name w:val="çàãîëîâîê 3"/>
    <w:basedOn w:val="Style34"/>
    <w:next w:val="Style34"/>
    <w:qFormat/>
    <w:rsid w:val="00d943bd"/>
    <w:pPr>
      <w:keepNext w:val="true"/>
      <w:jc w:val="center"/>
    </w:pPr>
    <w:rPr>
      <w:b/>
    </w:rPr>
  </w:style>
  <w:style w:type="paragraph" w:styleId="Style35" w:customStyle="1">
    <w:name w:val="Интерактивный заголовок"/>
    <w:basedOn w:val="Normal"/>
    <w:next w:val="Normal"/>
    <w:qFormat/>
    <w:rsid w:val="00d943bd"/>
    <w:pPr>
      <w:widowControl w:val="false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BodyTextFirstIndent2">
    <w:name w:val="Body Text First Indent 2"/>
    <w:basedOn w:val="Style25"/>
    <w:qFormat/>
    <w:rsid w:val="00d943bd"/>
    <w:pPr>
      <w:spacing w:before="0"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ConsPlusNonformat" w:customStyle="1">
    <w:name w:val="ConsPlusNonformat"/>
    <w:qFormat/>
    <w:rsid w:val="00d943b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36" w:customStyle="1">
    <w:name w:val="Основное меню"/>
    <w:basedOn w:val="Normal"/>
    <w:next w:val="Normal"/>
    <w:qFormat/>
    <w:rsid w:val="00d943bd"/>
    <w:pPr>
      <w:widowControl w:val="false"/>
      <w:ind w:firstLine="720"/>
      <w:jc w:val="both"/>
    </w:pPr>
    <w:rPr>
      <w:rFonts w:ascii="Verdana" w:hAnsi="Verdana" w:cs="Verdana"/>
      <w:sz w:val="18"/>
      <w:szCs w:val="18"/>
    </w:rPr>
  </w:style>
  <w:style w:type="paragraph" w:styleId="Style37" w:customStyle="1">
    <w:name w:val="Текст (лев. подпись)"/>
    <w:basedOn w:val="Normal"/>
    <w:next w:val="Normal"/>
    <w:qFormat/>
    <w:rsid w:val="00d943bd"/>
    <w:pPr>
      <w:widowControl w:val="false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210"/>
    <w:qFormat/>
    <w:rsid w:val="00d943bd"/>
    <w:pPr>
      <w:spacing w:lineRule="auto" w:line="480" w:before="0" w:after="120"/>
      <w:ind w:left="283" w:hanging="0"/>
    </w:pPr>
    <w:rPr>
      <w:szCs w:val="24"/>
    </w:rPr>
  </w:style>
  <w:style w:type="paragraph" w:styleId="Style38">
    <w:name w:val="Footer"/>
    <w:basedOn w:val="Normal"/>
    <w:rsid w:val="00d943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Parametervalue" w:customStyle="1">
    <w:name w:val="parametervalue"/>
    <w:basedOn w:val="Normal"/>
    <w:qFormat/>
    <w:rsid w:val="00d943bd"/>
    <w:pPr>
      <w:spacing w:beforeAutospacing="1" w:afterAutospacing="1"/>
    </w:pPr>
    <w:rPr>
      <w:szCs w:val="24"/>
    </w:rPr>
  </w:style>
  <w:style w:type="paragraph" w:styleId="CharCharCharChar" w:customStyle="1">
    <w:name w:val="Char Char Char Char"/>
    <w:basedOn w:val="Normal"/>
    <w:next w:val="Normal"/>
    <w:semiHidden/>
    <w:qFormat/>
    <w:rsid w:val="00d943bd"/>
    <w:pPr>
      <w:spacing w:lineRule="exact" w:line="240" w:before="0" w:after="160"/>
    </w:pPr>
    <w:rPr>
      <w:rFonts w:ascii="Arial" w:hAnsi="Arial" w:cs="Arial"/>
      <w:sz w:val="20"/>
      <w:lang w:val="en-US" w:eastAsia="en-US"/>
    </w:rPr>
  </w:style>
  <w:style w:type="paragraph" w:styleId="33" w:customStyle="1">
    <w:name w:val="Обычный3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42" w:customStyle="1">
    <w:name w:val="Обычный4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52" w:customStyle="1">
    <w:name w:val="Обычный5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62" w:customStyle="1">
    <w:name w:val="Обычный6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7" w:customStyle="1">
    <w:name w:val="Обычный7"/>
    <w:qFormat/>
    <w:rsid w:val="00d943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Style39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Нет списка1"/>
    <w:uiPriority w:val="99"/>
    <w:semiHidden/>
    <w:unhideWhenUsed/>
    <w:qFormat/>
    <w:rsid w:val="00d943bd"/>
  </w:style>
  <w:style w:type="numbering" w:styleId="211" w:customStyle="1">
    <w:name w:val="Основной текст с отступом 2 Знак1"/>
    <w:link w:val="26"/>
    <w:semiHidden/>
    <w:unhideWhenUsed/>
    <w:qFormat/>
    <w:rsid w:val="00d943bd"/>
  </w:style>
  <w:style w:type="numbering" w:styleId="111" w:customStyle="1">
    <w:name w:val="Нет списка11"/>
    <w:uiPriority w:val="99"/>
    <w:semiHidden/>
    <w:unhideWhenUsed/>
    <w:qFormat/>
    <w:rsid w:val="00d943bd"/>
  </w:style>
  <w:style w:type="numbering" w:styleId="34" w:customStyle="1">
    <w:name w:val="Нет списка3"/>
    <w:semiHidden/>
    <w:unhideWhenUsed/>
    <w:qFormat/>
    <w:rsid w:val="00d943bd"/>
  </w:style>
  <w:style w:type="numbering" w:styleId="121" w:customStyle="1">
    <w:name w:val="Нет списка12"/>
    <w:uiPriority w:val="99"/>
    <w:semiHidden/>
    <w:unhideWhenUsed/>
    <w:qFormat/>
    <w:rsid w:val="00d943bd"/>
  </w:style>
  <w:style w:type="numbering" w:styleId="212" w:customStyle="1">
    <w:name w:val="Нет списка21"/>
    <w:semiHidden/>
    <w:unhideWhenUsed/>
    <w:qFormat/>
    <w:rsid w:val="00d943bd"/>
  </w:style>
  <w:style w:type="numbering" w:styleId="1111" w:customStyle="1">
    <w:name w:val="Нет списка111"/>
    <w:uiPriority w:val="99"/>
    <w:semiHidden/>
    <w:unhideWhenUsed/>
    <w:qFormat/>
    <w:rsid w:val="00d943b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uiPriority w:val="59"/>
    <w:rsid w:val="00d943bd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8830-613C-45D2-AC34-FF98FC3C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5074</TotalTime>
  <Application>LibreOffice/7.1.5.2$Windows_X86_64 LibreOffice_project/85f04e9f809797b8199d13c421bd8a2b025d52b5</Application>
  <AppVersion>15.0000</AppVersion>
  <Pages>29</Pages>
  <Words>6467</Words>
  <Characters>37291</Characters>
  <CharactersWithSpaces>41609</CharactersWithSpaces>
  <Paragraphs>2239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2021-02-15T11:49:00Z</dcterms:created>
  <dc:creator>admin</dc:creator>
  <dc:description/>
  <dc:language>ru-RU</dc:language>
  <cp:lastModifiedBy/>
  <cp:lastPrinted>2023-07-04T09:48:00Z</cp:lastPrinted>
  <dcterms:modified xsi:type="dcterms:W3CDTF">2023-07-07T11:27:04Z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