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CC" w:rsidRDefault="00B90FCC" w:rsidP="00B90F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29D8" w:rsidRPr="000B29D8" w:rsidRDefault="000B29D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D8" w:rsidRPr="000B29D8" w:rsidRDefault="000B29D8" w:rsidP="000B29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B90FCC" w:rsidRPr="00B90FCC" w:rsidRDefault="00B90FCC" w:rsidP="00B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0F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B90FCC" w:rsidRPr="00B90FCC" w:rsidRDefault="00B90FCC" w:rsidP="00B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0F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90FCC" w:rsidRPr="00B90FCC" w:rsidRDefault="00B90FCC" w:rsidP="00B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0F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0B29D8" w:rsidRPr="000B29D8" w:rsidRDefault="000B29D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D8" w:rsidRPr="000C6C55" w:rsidRDefault="000C6C55" w:rsidP="000B29D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ЕШЕНИЕ</w:t>
      </w:r>
    </w:p>
    <w:p w:rsidR="000B29D8" w:rsidRPr="000B29D8" w:rsidRDefault="000B29D8" w:rsidP="000B29D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</w:p>
    <w:p w:rsidR="000B29D8" w:rsidRPr="00A25D28" w:rsidRDefault="00B90FCC" w:rsidP="000B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C6C55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B33A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C1276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B29D8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6C55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15B" w:rsidRPr="00A25D28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</w:p>
    <w:p w:rsidR="000B29D8" w:rsidRPr="000B29D8" w:rsidRDefault="000C6C55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29D8" w:rsidRPr="000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0B29D8" w:rsidRPr="000B2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9D8" w:rsidRPr="000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</w:p>
    <w:p w:rsidR="000B29D8" w:rsidRPr="000B29D8" w:rsidRDefault="000B29D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0B29D8" w:rsidRDefault="000B29D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A8" w:rsidRPr="000B29D8" w:rsidRDefault="00DB33A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B29D8" w:rsidRPr="000B29D8" w:rsidTr="000B29D8">
        <w:tc>
          <w:tcPr>
            <w:tcW w:w="4644" w:type="dxa"/>
            <w:shd w:val="clear" w:color="auto" w:fill="auto"/>
          </w:tcPr>
          <w:p w:rsidR="006C1276" w:rsidRPr="006C1276" w:rsidRDefault="006C1276" w:rsidP="006C1276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6C1276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Об отчётах  постоянн</w:t>
            </w:r>
            <w:r w:rsidR="00B90FCC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ых комиссий </w:t>
            </w:r>
            <w:r w:rsidRPr="006C1276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Думы  </w:t>
            </w:r>
            <w:r w:rsidR="00B90FCC">
              <w:rPr>
                <w:rFonts w:ascii="Arial" w:eastAsia="Calibri" w:hAnsi="Arial" w:cs="Arial"/>
                <w:sz w:val="26"/>
                <w:szCs w:val="26"/>
                <w:lang w:eastAsia="ru-RU"/>
              </w:rPr>
              <w:t>за 2021</w:t>
            </w: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год</w:t>
            </w:r>
          </w:p>
          <w:p w:rsidR="000B29D8" w:rsidRPr="000B29D8" w:rsidRDefault="000B29D8" w:rsidP="001F188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0B29D8" w:rsidRPr="000B29D8" w:rsidRDefault="000B29D8" w:rsidP="000B29D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0B29D8" w:rsidRPr="000B29D8" w:rsidRDefault="000B29D8" w:rsidP="000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81" w:rsidRDefault="000B29D8" w:rsidP="000B29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29D8">
        <w:rPr>
          <w:rFonts w:ascii="Arial" w:eastAsia="Times New Roman" w:hAnsi="Arial" w:cs="Arial"/>
          <w:sz w:val="26"/>
          <w:szCs w:val="26"/>
          <w:lang w:eastAsia="ru-RU"/>
        </w:rPr>
        <w:t>На основании</w:t>
      </w:r>
      <w:r w:rsidR="00C4694D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Регламента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C4694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>, руководствуясь статьёй 23</w:t>
      </w:r>
      <w:r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 Устава муниципального образования поселок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Боровский, </w:t>
      </w:r>
      <w:r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  <w:r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B90FCC" w:rsidRDefault="00B90FCC" w:rsidP="000B29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1F188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29D8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0B29D8" w:rsidRPr="006C1276" w:rsidRDefault="000B29D8" w:rsidP="00B90FCC">
      <w:pPr>
        <w:numPr>
          <w:ilvl w:val="0"/>
          <w:numId w:val="2"/>
        </w:numPr>
        <w:spacing w:after="0" w:line="240" w:lineRule="auto"/>
        <w:ind w:hanging="92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1276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="006C1276" w:rsidRPr="006C1276">
        <w:rPr>
          <w:rFonts w:ascii="Arial" w:eastAsia="Times New Roman" w:hAnsi="Arial" w:cs="Arial"/>
          <w:sz w:val="26"/>
          <w:szCs w:val="26"/>
          <w:lang w:eastAsia="ru-RU"/>
        </w:rPr>
        <w:t>отчёт  постоянн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ых комиссий </w:t>
      </w:r>
      <w:r w:rsidR="006C1276" w:rsidRPr="006C1276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B90FCC" w:rsidRPr="00B90FCC">
        <w:t xml:space="preserve"> 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</w:t>
      </w:r>
      <w:r w:rsidR="00B90FCC" w:rsidRPr="00B90FCC"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C1276">
        <w:rPr>
          <w:rFonts w:ascii="Arial" w:eastAsia="Times New Roman" w:hAnsi="Arial" w:cs="Arial"/>
          <w:sz w:val="26"/>
          <w:szCs w:val="26"/>
          <w:lang w:eastAsia="ru-RU"/>
        </w:rPr>
        <w:t xml:space="preserve"> за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2021</w:t>
      </w:r>
      <w:r w:rsidR="00513EC0">
        <w:rPr>
          <w:rFonts w:ascii="Arial" w:eastAsia="Times New Roman" w:hAnsi="Arial" w:cs="Arial"/>
          <w:sz w:val="26"/>
          <w:szCs w:val="26"/>
          <w:lang w:eastAsia="ru-RU"/>
        </w:rPr>
        <w:t xml:space="preserve"> год согласно приложению 1,2,3</w:t>
      </w:r>
      <w:r w:rsidRPr="006C1276">
        <w:rPr>
          <w:rFonts w:ascii="Arial" w:eastAsia="Times New Roman" w:hAnsi="Arial" w:cs="Arial"/>
          <w:sz w:val="26"/>
          <w:szCs w:val="26"/>
          <w:lang w:eastAsia="ru-RU"/>
        </w:rPr>
        <w:t xml:space="preserve">  к настоящему решению. </w:t>
      </w:r>
    </w:p>
    <w:p w:rsidR="000B29D8" w:rsidRPr="000B29D8" w:rsidRDefault="000B29D8" w:rsidP="000B29D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Контроль за исполнение настоящего решения возложить на председателей постоянн</w:t>
      </w:r>
      <w:r w:rsidR="001F1881">
        <w:rPr>
          <w:rFonts w:ascii="Arial" w:eastAsia="Times New Roman" w:hAnsi="Arial" w:cs="Arial"/>
          <w:sz w:val="26"/>
          <w:szCs w:val="26"/>
          <w:lang w:eastAsia="ru-RU"/>
        </w:rPr>
        <w:t xml:space="preserve">ых </w:t>
      </w:r>
      <w:r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комиссий Боровской поселковой Думы. </w:t>
      </w:r>
    </w:p>
    <w:p w:rsidR="000B29D8" w:rsidRPr="000B29D8" w:rsidRDefault="000B29D8" w:rsidP="000B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9D8" w:rsidRDefault="000B29D8" w:rsidP="000B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E2D" w:rsidRPr="000B29D8" w:rsidRDefault="00C61E2D" w:rsidP="000B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9D8" w:rsidRPr="000B29D8" w:rsidRDefault="00C93F63" w:rsidP="000B29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="000B29D8" w:rsidRPr="000B29D8">
        <w:rPr>
          <w:rFonts w:ascii="Arial" w:eastAsia="Times New Roman" w:hAnsi="Arial" w:cs="Arial"/>
          <w:sz w:val="26"/>
          <w:szCs w:val="26"/>
          <w:lang w:eastAsia="ru-RU"/>
        </w:rPr>
        <w:t>редседател</w:t>
      </w:r>
      <w:r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0B29D8"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 Думы                                                     </w:t>
      </w:r>
      <w:r w:rsidR="008972C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0B29D8" w:rsidRPr="000B29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 xml:space="preserve">В.Н. Самохвалов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B29D8" w:rsidRPr="000B29D8" w:rsidRDefault="000B29D8" w:rsidP="000B29D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9D8" w:rsidRPr="000B29D8" w:rsidRDefault="000B29D8" w:rsidP="000B29D8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65B" w:rsidRPr="00C77A71" w:rsidRDefault="00DF765B" w:rsidP="00DF765B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t>Приложение №</w:t>
      </w:r>
      <w:r w:rsidR="004D3ED9">
        <w:rPr>
          <w:rFonts w:ascii="Arial" w:eastAsia="Times New Roman" w:hAnsi="Arial" w:cs="Arial"/>
          <w:sz w:val="26"/>
          <w:szCs w:val="26"/>
          <w:lang w:eastAsia="ru-RU"/>
        </w:rPr>
        <w:t>1</w:t>
      </w:r>
    </w:p>
    <w:p w:rsidR="00B90FCC" w:rsidRDefault="00B90FCC" w:rsidP="00DF765B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решению</w:t>
      </w:r>
      <w:r w:rsidR="00DF765B"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</w:p>
    <w:p w:rsidR="00DF765B" w:rsidRPr="00C77A71" w:rsidRDefault="00B90FCC" w:rsidP="00DF765B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поселок Боровский </w:t>
      </w:r>
    </w:p>
    <w:p w:rsidR="00DF765B" w:rsidRPr="00C77A71" w:rsidRDefault="00666BDB" w:rsidP="00DF765B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>22</w:t>
      </w:r>
      <w:r w:rsidR="00C93F63">
        <w:rPr>
          <w:rFonts w:ascii="Arial" w:eastAsia="Times New Roman" w:hAnsi="Arial" w:cs="Arial"/>
          <w:sz w:val="26"/>
          <w:szCs w:val="26"/>
          <w:lang w:eastAsia="ru-RU"/>
        </w:rPr>
        <w:t>.12.</w:t>
      </w:r>
      <w:r w:rsidR="00B90FCC">
        <w:rPr>
          <w:rFonts w:ascii="Arial" w:eastAsia="Times New Roman" w:hAnsi="Arial" w:cs="Arial"/>
          <w:sz w:val="26"/>
          <w:szCs w:val="26"/>
          <w:lang w:eastAsia="ru-RU"/>
        </w:rPr>
        <w:t>2021</w:t>
      </w:r>
      <w:r w:rsidR="00DF765B"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B315B">
        <w:rPr>
          <w:rFonts w:ascii="Arial" w:eastAsia="Times New Roman" w:hAnsi="Arial" w:cs="Arial"/>
          <w:sz w:val="26"/>
          <w:szCs w:val="26"/>
          <w:lang w:eastAsia="ru-RU"/>
        </w:rPr>
        <w:t>189</w:t>
      </w:r>
    </w:p>
    <w:p w:rsidR="00DF765B" w:rsidRDefault="00DF765B" w:rsidP="00D07DB1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>ОТЧЁТ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>о  работе комиссии по экономическому развитию, бюджету, финансам, налогам,  местному самоуправлению и правотворчеству</w:t>
      </w:r>
      <w:r w:rsidRPr="001B658E">
        <w:rPr>
          <w:rFonts w:ascii="Arial" w:hAnsi="Arial" w:cs="Arial"/>
          <w:b/>
          <w:sz w:val="26"/>
          <w:szCs w:val="26"/>
        </w:rPr>
        <w:t xml:space="preserve"> </w:t>
      </w: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>за 2021 год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Постоянно действующая комиссия по экономическому развитию, бюджету, финансам, налогам,  местному самоуправлению и правотворчеству</w:t>
      </w:r>
      <w:r w:rsidRPr="001B658E">
        <w:rPr>
          <w:rFonts w:ascii="Arial" w:hAnsi="Arial" w:cs="Arial"/>
          <w:sz w:val="26"/>
          <w:szCs w:val="26"/>
        </w:rPr>
        <w:t xml:space="preserve">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образована решением Думы муниципального образования поселок Боровский № 6 от 30.09.2021 года.  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В состав комиссии входит 5 депутатов: </w:t>
      </w:r>
    </w:p>
    <w:p w:rsidR="00B90FCC" w:rsidRPr="001B658E" w:rsidRDefault="00B90FCC" w:rsidP="00B90FC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Шипунова Татьяна Викторовна, депутата по избирательному округу № 11;</w:t>
      </w:r>
    </w:p>
    <w:p w:rsidR="00B90FCC" w:rsidRPr="001B658E" w:rsidRDefault="00B90FCC" w:rsidP="00B90FC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Сторожева Юлия Сергеевна, депутат по избирательному округу №13;</w:t>
      </w:r>
    </w:p>
    <w:p w:rsidR="00B90FCC" w:rsidRPr="001B658E" w:rsidRDefault="00B90FCC" w:rsidP="00B90FC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Макеева Лариса Юрьевна, депутат по избирательному округу № 10;</w:t>
      </w:r>
    </w:p>
    <w:p w:rsidR="00B90FCC" w:rsidRPr="001B658E" w:rsidRDefault="00B90FCC" w:rsidP="00B90FC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Новиков Денис Петрович, депутат по избирательному округу №5;</w:t>
      </w:r>
    </w:p>
    <w:p w:rsidR="00B90FCC" w:rsidRPr="001B658E" w:rsidRDefault="00B90FCC" w:rsidP="00B90FC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B658E">
        <w:rPr>
          <w:rFonts w:ascii="Arial" w:eastAsia="Times New Roman" w:hAnsi="Arial" w:cs="Arial"/>
          <w:sz w:val="26"/>
          <w:szCs w:val="26"/>
          <w:lang w:eastAsia="ru-RU"/>
        </w:rPr>
        <w:t>Берсенёва</w:t>
      </w:r>
      <w:proofErr w:type="spellEnd"/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 Нина Васильевна, депутат по избирательному округу № 8;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Основными обязанностями  депутатской комиссии являются:  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своевременное рассмотрение проектов муниципальных правовых актов выносимых на  заседания Думы муниципального образования поселок Боровский и относящихся к ведению комиссии;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1B658E">
        <w:rPr>
          <w:rFonts w:ascii="Arial" w:hAnsi="Arial" w:cs="Arial"/>
          <w:sz w:val="26"/>
          <w:szCs w:val="26"/>
        </w:rPr>
        <w:t>контроль за</w:t>
      </w:r>
      <w:proofErr w:type="gramEnd"/>
      <w:r w:rsidRPr="001B658E">
        <w:rPr>
          <w:rFonts w:ascii="Arial" w:hAnsi="Arial" w:cs="Arial"/>
          <w:sz w:val="26"/>
          <w:szCs w:val="26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рассмотрение проектов решений об утверждении бюджета муниципального  образования на очередной год и на плановые периоды годов, о внесении изменений и дополнений в бюджет и об исполнении бюджета  муниципального образования;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другие вопросы, касающиеся сферы бюджетных,  налоговых  вопросов</w:t>
      </w:r>
      <w:proofErr w:type="gramStart"/>
      <w:r w:rsidRPr="001B658E">
        <w:rPr>
          <w:rFonts w:ascii="Arial" w:hAnsi="Arial" w:cs="Arial"/>
          <w:sz w:val="26"/>
          <w:szCs w:val="26"/>
        </w:rPr>
        <w:t>.</w:t>
      </w:r>
      <w:proofErr w:type="gramEnd"/>
      <w:r w:rsidRPr="001B658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B658E">
        <w:rPr>
          <w:rFonts w:ascii="Arial" w:hAnsi="Arial" w:cs="Arial"/>
          <w:sz w:val="26"/>
          <w:szCs w:val="26"/>
        </w:rPr>
        <w:t>р</w:t>
      </w:r>
      <w:proofErr w:type="gramEnd"/>
      <w:r w:rsidRPr="001B658E">
        <w:rPr>
          <w:rFonts w:ascii="Arial" w:hAnsi="Arial" w:cs="Arial"/>
          <w:sz w:val="26"/>
          <w:szCs w:val="26"/>
        </w:rPr>
        <w:t>аспоряжения муниципальной собственностью, вопросы  местного самоуправления и правотворчества.  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Основная форма работы комиссии – ее заседание.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Анализ вопросов, рассмотренных  на заседаниях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комиссии </w:t>
      </w:r>
      <w:r w:rsidRPr="001B658E">
        <w:rPr>
          <w:rFonts w:ascii="Arial" w:hAnsi="Arial" w:cs="Arial"/>
          <w:sz w:val="26"/>
          <w:szCs w:val="26"/>
        </w:rPr>
        <w:t xml:space="preserve">по экономическому развитию, бюджету, финансам,      налогам, местному самоуправлению и правотворчеству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в течение 2021 года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(таблица № 1)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B90FCC" w:rsidRPr="001B658E" w:rsidTr="00B90FCC">
        <w:trPr>
          <w:trHeight w:val="34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</w:t>
            </w:r>
            <w:proofErr w:type="gramEnd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/п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right="-391" w:firstLine="72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Итого</w:t>
            </w:r>
          </w:p>
        </w:tc>
      </w:tr>
      <w:tr w:rsidR="00B90FCC" w:rsidRPr="001B658E" w:rsidTr="00B90FCC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Проведено заседаний, 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из них, совместных заседаний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Перенесено из-за отсутствия кворума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10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0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57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57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55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в) </w:t>
            </w: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рекомендованы</w:t>
            </w:r>
            <w:proofErr w:type="gramEnd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</w:tbl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1" w:name="_Toc256670751"/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Работа постоянной комиссии осуществлялась  по следующим направлениям: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90FCC" w:rsidRPr="001B658E" w:rsidRDefault="00B90FCC" w:rsidP="00B90F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</w:pPr>
      <w:r w:rsidRPr="001B658E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Бюджет и бюджетный процесс </w:t>
      </w:r>
    </w:p>
    <w:p w:rsidR="00B90FCC" w:rsidRPr="001B658E" w:rsidRDefault="00B90FCC" w:rsidP="00B90FCC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Бюджет муниципального образования - один из ключевых документов в работе </w:t>
      </w:r>
      <w:proofErr w:type="spellStart"/>
      <w:r w:rsidRPr="001B658E">
        <w:rPr>
          <w:rFonts w:ascii="Arial" w:eastAsia="Times New Roman" w:hAnsi="Arial" w:cs="Arial"/>
          <w:bCs/>
          <w:sz w:val="26"/>
          <w:szCs w:val="26"/>
          <w:lang w:eastAsia="ru-RU"/>
        </w:rPr>
        <w:t>Боровской</w:t>
      </w:r>
      <w:proofErr w:type="spellEnd"/>
      <w:r w:rsidRPr="001B658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поселковой  Думы, поскольку пополнение доходов бюджета и рациональное использование средств обеспечивает надлежащее исполнение обязательств  органов местного самоуправления перед жителями поселка. </w:t>
      </w:r>
      <w:bookmarkEnd w:id="1"/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В целом в течение 2021 года работа по корректировке показателей бюджета 2021-2023 годов проводилась депутатами  10 раз, основные характеристики бюджета  приведены в таблице № 2.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Основные характеристики бюджета МО пос. </w:t>
      </w:r>
      <w:proofErr w:type="gramStart"/>
      <w:r w:rsidRPr="001B658E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после внесения поправок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в течение 2018 года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</w:r>
      <w:r w:rsidRPr="001B658E">
        <w:rPr>
          <w:rFonts w:ascii="Arial" w:eastAsia="Calibri" w:hAnsi="Arial" w:cs="Arial"/>
          <w:sz w:val="26"/>
          <w:szCs w:val="26"/>
        </w:rPr>
        <w:tab/>
        <w:t xml:space="preserve">            (таблица № 2)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640"/>
        <w:gridCol w:w="1640"/>
        <w:gridCol w:w="1640"/>
      </w:tblGrid>
      <w:tr w:rsidR="00B90FCC" w:rsidRPr="001B658E" w:rsidTr="00B90FCC">
        <w:trPr>
          <w:trHeight w:val="1054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Решение Думы «О внесении изменений в бюджет муниципального образования поселок Боровский на 2021 год и плановый период 2022 и 2023 годов»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 xml:space="preserve">Показатели бюджета </w:t>
            </w:r>
          </w:p>
        </w:tc>
      </w:tr>
      <w:tr w:rsidR="00B90FCC" w:rsidRPr="001B658E" w:rsidTr="00B90FCC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Доходы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Расходы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Дефицит</w:t>
            </w:r>
            <w:proofErr w:type="gramStart"/>
            <w:r w:rsidRPr="001B658E">
              <w:rPr>
                <w:rFonts w:ascii="Arial" w:eastAsia="Calibri" w:hAnsi="Arial" w:cs="Arial"/>
                <w:sz w:val="26"/>
                <w:szCs w:val="26"/>
              </w:rPr>
              <w:t xml:space="preserve"> (-)</w:t>
            </w:r>
            <w:proofErr w:type="gramEnd"/>
          </w:p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Профицит</w:t>
            </w:r>
            <w:proofErr w:type="gramStart"/>
            <w:r w:rsidRPr="001B658E">
              <w:rPr>
                <w:rFonts w:ascii="Arial" w:eastAsia="Calibri" w:hAnsi="Arial" w:cs="Arial"/>
                <w:sz w:val="26"/>
                <w:szCs w:val="26"/>
              </w:rPr>
              <w:t xml:space="preserve"> (+)</w:t>
            </w:r>
            <w:proofErr w:type="gramEnd"/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на 01.01.2021года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51 222,1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52 775,8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-1553,7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24.02.2021 №76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51 262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59 438,5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-8 176,5  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lastRenderedPageBreak/>
              <w:t xml:space="preserve">31.03.2021 №100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51 262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62 575,7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-11 313,7  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28.04.2021 №116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51 262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66 157,2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-14 895,2  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26.05.2021 №132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51 262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66 157,2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-14 895,2  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30.06.2021 № 142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60 262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68 667,7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-8 405,7  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25.08. 2021 № 148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61 335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-11 552,1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29.09.2021 №155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61 335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-11 552,1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27.10.2021 № 166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61 335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-11 552,1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24.11.2021 №178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 xml:space="preserve">68 277,7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72 887,1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hAnsi="Arial" w:cs="Arial"/>
                <w:sz w:val="26"/>
                <w:szCs w:val="26"/>
              </w:rPr>
              <w:t>-4 609,4</w:t>
            </w:r>
          </w:p>
        </w:tc>
      </w:tr>
      <w:tr w:rsidR="00B90FCC" w:rsidRPr="001B658E" w:rsidTr="00B90FC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22.12.2021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73 277,7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ind w:firstLine="6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77 887,1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B658E">
              <w:rPr>
                <w:rFonts w:ascii="Arial" w:eastAsia="Calibri" w:hAnsi="Arial" w:cs="Arial"/>
                <w:sz w:val="26"/>
                <w:szCs w:val="26"/>
              </w:rPr>
              <w:t>-4 609,4</w:t>
            </w:r>
          </w:p>
        </w:tc>
      </w:tr>
    </w:tbl>
    <w:p w:rsidR="00B90FCC" w:rsidRPr="001B658E" w:rsidRDefault="00B90FCC" w:rsidP="00B90F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>Увеличение дефицита бюджета в течение 2021 года допускалось в связи с использованием переходящих остатков с прошлого года.</w:t>
      </w:r>
    </w:p>
    <w:p w:rsidR="00B90FCC" w:rsidRPr="001B658E" w:rsidRDefault="00B90FCC" w:rsidP="00B90FCC">
      <w:pPr>
        <w:ind w:firstLine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B658E">
        <w:rPr>
          <w:rFonts w:ascii="Arial" w:eastAsia="Calibri" w:hAnsi="Arial" w:cs="Arial"/>
          <w:sz w:val="26"/>
          <w:szCs w:val="26"/>
        </w:rPr>
        <w:t xml:space="preserve">Первоначальный годовой план  на 2021 год по собственным доходам составлял 29262,3 </w:t>
      </w:r>
      <w:proofErr w:type="spellStart"/>
      <w:r w:rsidRPr="001B658E">
        <w:rPr>
          <w:rFonts w:ascii="Arial" w:eastAsia="Calibri" w:hAnsi="Arial" w:cs="Arial"/>
          <w:sz w:val="26"/>
          <w:szCs w:val="26"/>
        </w:rPr>
        <w:t>тыс</w:t>
      </w:r>
      <w:proofErr w:type="gramStart"/>
      <w:r w:rsidRPr="001B658E">
        <w:rPr>
          <w:rFonts w:ascii="Arial" w:eastAsia="Calibri" w:hAnsi="Arial" w:cs="Arial"/>
          <w:sz w:val="26"/>
          <w:szCs w:val="26"/>
        </w:rPr>
        <w:t>.р</w:t>
      </w:r>
      <w:proofErr w:type="gramEnd"/>
      <w:r w:rsidRPr="001B658E">
        <w:rPr>
          <w:rFonts w:ascii="Arial" w:eastAsia="Calibri" w:hAnsi="Arial" w:cs="Arial"/>
          <w:sz w:val="26"/>
          <w:szCs w:val="26"/>
        </w:rPr>
        <w:t>уб</w:t>
      </w:r>
      <w:proofErr w:type="spellEnd"/>
      <w:r w:rsidRPr="001B658E">
        <w:rPr>
          <w:rFonts w:ascii="Arial" w:eastAsia="Calibri" w:hAnsi="Arial" w:cs="Arial"/>
          <w:sz w:val="26"/>
          <w:szCs w:val="26"/>
        </w:rPr>
        <w:t xml:space="preserve">., уточненный план по собственным доходам на 24.11.2021  -45205 </w:t>
      </w:r>
      <w:proofErr w:type="spellStart"/>
      <w:r w:rsidRPr="001B658E">
        <w:rPr>
          <w:rFonts w:ascii="Arial" w:eastAsia="Calibri" w:hAnsi="Arial" w:cs="Arial"/>
          <w:sz w:val="26"/>
          <w:szCs w:val="26"/>
        </w:rPr>
        <w:t>тыс.руб</w:t>
      </w:r>
      <w:proofErr w:type="spellEnd"/>
      <w:r w:rsidRPr="001B658E">
        <w:rPr>
          <w:rFonts w:ascii="Arial" w:eastAsia="Calibri" w:hAnsi="Arial" w:cs="Arial"/>
          <w:sz w:val="26"/>
          <w:szCs w:val="26"/>
        </w:rPr>
        <w:t>., что больше на 15942,7 тыс. руб. первоначально утвержденного плана.</w:t>
      </w:r>
    </w:p>
    <w:p w:rsidR="00B90FCC" w:rsidRPr="001B658E" w:rsidRDefault="00B90FCC" w:rsidP="00B90FCC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2. В 2021 году в рамках правотворчества рассматривались следующие вопросы: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Внесение изменений в Устав муниципального образования –  2;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Внесение изменений в муниципальные правовые акты – 20 (в том числе внесение изменений в бюджет 10 раз);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Новые муниципальные  правовые акты – 5;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- Информация администрации о реализации муниципальных программ – 2. 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- Регламент </w:t>
      </w:r>
      <w:proofErr w:type="spellStart"/>
      <w:r w:rsidRPr="001B658E">
        <w:rPr>
          <w:rFonts w:ascii="Arial" w:hAnsi="Arial" w:cs="Arial"/>
          <w:sz w:val="26"/>
          <w:szCs w:val="26"/>
        </w:rPr>
        <w:t>Боровской</w:t>
      </w:r>
      <w:proofErr w:type="spellEnd"/>
      <w:r w:rsidRPr="001B658E">
        <w:rPr>
          <w:rFonts w:ascii="Arial" w:hAnsi="Arial" w:cs="Arial"/>
          <w:sz w:val="26"/>
          <w:szCs w:val="26"/>
        </w:rPr>
        <w:t xml:space="preserve"> поселковой Думы – 1;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Отмена решений Думы-4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В 2021 году приняты следующие новые муниципальные  правовые акты:</w:t>
      </w:r>
    </w:p>
    <w:p w:rsidR="00B90FCC" w:rsidRPr="001B658E" w:rsidRDefault="00B90FCC" w:rsidP="00B90FCC">
      <w:pPr>
        <w:pStyle w:val="a6"/>
        <w:numPr>
          <w:ilvl w:val="0"/>
          <w:numId w:val="20"/>
        </w:numPr>
        <w:spacing w:after="0" w:line="240" w:lineRule="auto"/>
        <w:ind w:left="0" w:firstLine="283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</w:r>
    </w:p>
    <w:p w:rsidR="00B90FCC" w:rsidRPr="001B658E" w:rsidRDefault="00B90FCC" w:rsidP="00B90FCC">
      <w:pPr>
        <w:pStyle w:val="a6"/>
        <w:numPr>
          <w:ilvl w:val="0"/>
          <w:numId w:val="20"/>
        </w:numPr>
        <w:spacing w:after="0" w:line="240" w:lineRule="auto"/>
        <w:ind w:left="0" w:firstLine="283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Об утверждении Положения о порядке реализации правотворческой инициативы граждан в муниципальном образовании поселок Боровский</w:t>
      </w:r>
    </w:p>
    <w:p w:rsidR="00B90FCC" w:rsidRPr="001B658E" w:rsidRDefault="00B90FCC" w:rsidP="00B90FCC">
      <w:pPr>
        <w:pStyle w:val="a6"/>
        <w:numPr>
          <w:ilvl w:val="0"/>
          <w:numId w:val="20"/>
        </w:numPr>
        <w:spacing w:after="0" w:line="240" w:lineRule="auto"/>
        <w:ind w:left="0" w:firstLine="283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Об утверждении Положения об инициативных проектах в   муниципальном образовании поселок Боровский</w:t>
      </w:r>
    </w:p>
    <w:p w:rsidR="00B90FCC" w:rsidRPr="001B658E" w:rsidRDefault="00B90FCC" w:rsidP="00B90FCC">
      <w:pPr>
        <w:pStyle w:val="a6"/>
        <w:numPr>
          <w:ilvl w:val="0"/>
          <w:numId w:val="20"/>
        </w:numPr>
        <w:spacing w:after="0" w:line="240" w:lineRule="auto"/>
        <w:ind w:left="0" w:firstLine="283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 w:rsidRPr="001B658E">
        <w:rPr>
          <w:rFonts w:ascii="Arial" w:hAnsi="Arial" w:cs="Arial"/>
          <w:sz w:val="26"/>
          <w:szCs w:val="26"/>
        </w:rPr>
        <w:t>Порядка поощрения органов местного самоуправления муниципального образования</w:t>
      </w:r>
      <w:proofErr w:type="gramEnd"/>
      <w:r w:rsidRPr="001B658E">
        <w:rPr>
          <w:rFonts w:ascii="Arial" w:hAnsi="Arial" w:cs="Arial"/>
          <w:sz w:val="26"/>
          <w:szCs w:val="26"/>
        </w:rPr>
        <w:t xml:space="preserve"> поселок Боровский за достижение Тюменской областью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</w:t>
      </w:r>
    </w:p>
    <w:p w:rsidR="00B90FCC" w:rsidRPr="001B658E" w:rsidRDefault="00B90FCC" w:rsidP="00B90FCC">
      <w:pPr>
        <w:pStyle w:val="a6"/>
        <w:numPr>
          <w:ilvl w:val="0"/>
          <w:numId w:val="20"/>
        </w:numPr>
        <w:spacing w:after="0" w:line="240" w:lineRule="auto"/>
        <w:ind w:left="0" w:firstLine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hAnsi="Arial" w:cs="Arial"/>
          <w:sz w:val="26"/>
          <w:szCs w:val="26"/>
        </w:rPr>
        <w:lastRenderedPageBreak/>
        <w:t>Об утверждении положений о видах муниципального контроля, осуществляемых на территории муниципального  образования поселок Боровский</w:t>
      </w:r>
    </w:p>
    <w:p w:rsidR="00B90FCC" w:rsidRPr="001B658E" w:rsidRDefault="00B90FCC" w:rsidP="00B90FCC">
      <w:pPr>
        <w:spacing w:after="0" w:line="240" w:lineRule="auto"/>
        <w:ind w:right="-1" w:firstLine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целом в отчетном периоде работа  комиссии носила конструктивный характер и осуществлялась в соответствии с утвержденным планом,  при необходимости проводились внеочередные заседания комиссии. В течение 2021 года деятельность комиссии была направлена на  обеспечение необходимой правовой базы для устойчивого социально-экономического развития муниципального образования и на своевременное приведение в соответствие действующему законодательству правовых актов Думы в связи с принятием новых федеральных законов и законов Тюменской области. </w:t>
      </w:r>
    </w:p>
    <w:p w:rsidR="00B90FCC" w:rsidRPr="001B658E" w:rsidRDefault="00B90FCC" w:rsidP="00B90FCC">
      <w:pPr>
        <w:spacing w:after="0" w:line="240" w:lineRule="auto"/>
        <w:ind w:left="283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left="283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комиссии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  <w:proofErr w:type="spellStart"/>
      <w:r w:rsidRPr="001B658E">
        <w:rPr>
          <w:rFonts w:ascii="Arial" w:eastAsia="Times New Roman" w:hAnsi="Arial" w:cs="Arial"/>
          <w:sz w:val="26"/>
          <w:szCs w:val="26"/>
          <w:lang w:eastAsia="ru-RU"/>
        </w:rPr>
        <w:t>Т.В.Шипунова</w:t>
      </w:r>
      <w:proofErr w:type="spellEnd"/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C77A71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</w:p>
    <w:p w:rsidR="00B90FCC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</w:t>
      </w:r>
      <w:r w:rsidRPr="00C77A71">
        <w:rPr>
          <w:rFonts w:ascii="Arial" w:eastAsia="Times New Roman" w:hAnsi="Arial" w:cs="Arial"/>
          <w:sz w:val="26"/>
          <w:szCs w:val="26"/>
          <w:lang w:eastAsia="ru-RU"/>
        </w:rPr>
        <w:t>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</w:p>
    <w:p w:rsidR="00B90FCC" w:rsidRPr="00C77A71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поселок Боровский</w:t>
      </w:r>
    </w:p>
    <w:p w:rsidR="00B90FCC" w:rsidRPr="00C77A71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>22.12.2021</w:t>
      </w: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8B315B">
        <w:rPr>
          <w:rFonts w:ascii="Arial" w:eastAsia="Times New Roman" w:hAnsi="Arial" w:cs="Arial"/>
          <w:sz w:val="26"/>
          <w:szCs w:val="26"/>
          <w:lang w:eastAsia="ru-RU"/>
        </w:rPr>
        <w:t>189</w:t>
      </w:r>
    </w:p>
    <w:p w:rsidR="00B90FCC" w:rsidRPr="001B658E" w:rsidRDefault="00B90FCC" w:rsidP="00B90FC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>ОТЧЁТ</w:t>
      </w:r>
    </w:p>
    <w:p w:rsidR="00B90FCC" w:rsidRDefault="00B90FCC" w:rsidP="00B90FCC">
      <w:pPr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  работе комиссии </w:t>
      </w:r>
      <w:r w:rsidRPr="00897853">
        <w:rPr>
          <w:rFonts w:ascii="Arial" w:eastAsia="Times New Roman" w:hAnsi="Arial" w:cs="Arial"/>
          <w:b/>
          <w:sz w:val="26"/>
          <w:szCs w:val="26"/>
          <w:lang w:eastAsia="ru-RU"/>
        </w:rPr>
        <w:t>по благоустройству и жизнеобеспечению</w:t>
      </w:r>
    </w:p>
    <w:p w:rsidR="00B90FCC" w:rsidRPr="001B658E" w:rsidRDefault="00B90FCC" w:rsidP="00B90FCC">
      <w:pPr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b/>
          <w:sz w:val="26"/>
          <w:szCs w:val="26"/>
          <w:lang w:eastAsia="ru-RU"/>
        </w:rPr>
        <w:t>за 2021 год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Постоянно действующая комиссия 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 xml:space="preserve">по благоустройству и жизнеобеспечению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образована решением Думы муниципального образования поселок Боровский № 6 от 30.09.2021 года.  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В состав комиссии входит 5 депутатов: </w:t>
      </w:r>
    </w:p>
    <w:p w:rsidR="00B90FCC" w:rsidRPr="008978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853">
        <w:rPr>
          <w:rFonts w:ascii="Arial" w:eastAsia="Times New Roman" w:hAnsi="Arial" w:cs="Arial"/>
          <w:sz w:val="26"/>
          <w:szCs w:val="26"/>
          <w:lang w:eastAsia="ru-RU"/>
        </w:rPr>
        <w:t>Бердышев Евгени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 xml:space="preserve"> Сергеевич, депутат по избирательному округу № 14;</w:t>
      </w:r>
    </w:p>
    <w:p w:rsidR="00B90FCC" w:rsidRPr="008978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853">
        <w:rPr>
          <w:rFonts w:ascii="Arial" w:eastAsia="Times New Roman" w:hAnsi="Arial" w:cs="Arial"/>
          <w:sz w:val="26"/>
          <w:szCs w:val="26"/>
          <w:lang w:eastAsia="ru-RU"/>
        </w:rPr>
        <w:t>Кокорин Виктор Андреевич, депутат по избирательному округу № 4;</w:t>
      </w:r>
    </w:p>
    <w:p w:rsidR="00B90FCC" w:rsidRPr="008978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97853">
        <w:rPr>
          <w:rFonts w:ascii="Arial" w:eastAsia="Times New Roman" w:hAnsi="Arial" w:cs="Arial"/>
          <w:sz w:val="26"/>
          <w:szCs w:val="26"/>
          <w:lang w:eastAsia="ru-RU"/>
        </w:rPr>
        <w:t>Жилун</w:t>
      </w:r>
      <w:proofErr w:type="spellEnd"/>
      <w:r w:rsidRPr="00897853">
        <w:rPr>
          <w:rFonts w:ascii="Arial" w:eastAsia="Times New Roman" w:hAnsi="Arial" w:cs="Arial"/>
          <w:sz w:val="26"/>
          <w:szCs w:val="26"/>
          <w:lang w:eastAsia="ru-RU"/>
        </w:rPr>
        <w:t xml:space="preserve"> Татьян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 xml:space="preserve"> Николаевн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>, депутат по избирательному округу № 6;</w:t>
      </w:r>
    </w:p>
    <w:p w:rsidR="00B90FCC" w:rsidRPr="008978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853">
        <w:rPr>
          <w:rFonts w:ascii="Arial" w:eastAsia="Times New Roman" w:hAnsi="Arial" w:cs="Arial"/>
          <w:sz w:val="26"/>
          <w:szCs w:val="26"/>
          <w:lang w:eastAsia="ru-RU"/>
        </w:rPr>
        <w:t xml:space="preserve">Самохвалов Владимир </w:t>
      </w:r>
      <w:proofErr w:type="spellStart"/>
      <w:r w:rsidRPr="00897853">
        <w:rPr>
          <w:rFonts w:ascii="Arial" w:eastAsia="Times New Roman" w:hAnsi="Arial" w:cs="Arial"/>
          <w:sz w:val="26"/>
          <w:szCs w:val="26"/>
          <w:lang w:eastAsia="ru-RU"/>
        </w:rPr>
        <w:t>Нафаноилович</w:t>
      </w:r>
      <w:proofErr w:type="spellEnd"/>
      <w:r w:rsidRPr="00897853">
        <w:rPr>
          <w:rFonts w:ascii="Arial" w:eastAsia="Times New Roman" w:hAnsi="Arial" w:cs="Arial"/>
          <w:sz w:val="26"/>
          <w:szCs w:val="26"/>
          <w:lang w:eastAsia="ru-RU"/>
        </w:rPr>
        <w:t>, депутат по избирательному округу № 15;</w:t>
      </w:r>
    </w:p>
    <w:p w:rsidR="00B90FCC" w:rsidRPr="008978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Глухов Виктор Анатольевич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>, депутат по избирательному округу № 12.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Основными обязанностями  депутатской комиссии являются:  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- своевременное рассмотрение проектов муниципальных правовых актов выносимых на  заседания Думы муниципального образования поселок Боровский и относящихся к ведению комиссии;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1B658E">
        <w:rPr>
          <w:rFonts w:ascii="Arial" w:hAnsi="Arial" w:cs="Arial"/>
          <w:sz w:val="26"/>
          <w:szCs w:val="26"/>
        </w:rPr>
        <w:t>контроль за</w:t>
      </w:r>
      <w:proofErr w:type="gramEnd"/>
      <w:r w:rsidRPr="001B658E">
        <w:rPr>
          <w:rFonts w:ascii="Arial" w:hAnsi="Arial" w:cs="Arial"/>
          <w:sz w:val="26"/>
          <w:szCs w:val="26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B90FCC" w:rsidRPr="001B658E" w:rsidRDefault="00B90FCC" w:rsidP="00B90FCC">
      <w:pPr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 xml:space="preserve">- другие вопросы, касающиеся сферы 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>благоустройства и жизнеобеспечения</w:t>
      </w:r>
      <w:r w:rsidRPr="00897853">
        <w:rPr>
          <w:rFonts w:ascii="Arial" w:hAnsi="Arial" w:cs="Arial"/>
          <w:sz w:val="26"/>
          <w:szCs w:val="26"/>
        </w:rPr>
        <w:t>.</w:t>
      </w:r>
      <w:r w:rsidRPr="001B658E">
        <w:rPr>
          <w:rFonts w:ascii="Arial" w:hAnsi="Arial" w:cs="Arial"/>
          <w:sz w:val="26"/>
          <w:szCs w:val="26"/>
        </w:rPr>
        <w:t xml:space="preserve"> </w:t>
      </w:r>
    </w:p>
    <w:p w:rsidR="00B90FCC" w:rsidRPr="001B658E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Основная форма работы комиссии – ее заседание. </w:t>
      </w: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4F271D" w:rsidRDefault="00B90FCC" w:rsidP="00B90FC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Анализ вопросов, рассмотренных  на </w:t>
      </w:r>
      <w:r w:rsidRPr="004F271D">
        <w:rPr>
          <w:rFonts w:ascii="Arial" w:eastAsia="Times New Roman" w:hAnsi="Arial" w:cs="Arial"/>
          <w:sz w:val="26"/>
          <w:szCs w:val="26"/>
          <w:lang w:eastAsia="ru-RU"/>
        </w:rPr>
        <w:t>заседаниях</w:t>
      </w:r>
    </w:p>
    <w:p w:rsidR="00B90FCC" w:rsidRPr="001B658E" w:rsidRDefault="00B90FCC" w:rsidP="00B90FC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271D">
        <w:rPr>
          <w:rFonts w:ascii="Arial" w:eastAsia="Times New Roman" w:hAnsi="Arial" w:cs="Arial"/>
          <w:sz w:val="26"/>
          <w:szCs w:val="26"/>
          <w:lang w:eastAsia="ru-RU"/>
        </w:rPr>
        <w:t>по благоустройству и жизнеобеспечению</w:t>
      </w:r>
      <w:r w:rsidRPr="001B658E">
        <w:rPr>
          <w:rFonts w:ascii="Arial" w:hAnsi="Arial" w:cs="Arial"/>
          <w:sz w:val="26"/>
          <w:szCs w:val="26"/>
        </w:rPr>
        <w:t xml:space="preserve">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>в течение 2021 года</w:t>
      </w:r>
    </w:p>
    <w:p w:rsidR="00B90FCC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B90FCC" w:rsidRPr="001B658E" w:rsidTr="00B90FCC">
        <w:trPr>
          <w:trHeight w:val="34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</w:t>
            </w:r>
            <w:proofErr w:type="gramEnd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/п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right="-391" w:firstLine="72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Итого</w:t>
            </w:r>
          </w:p>
        </w:tc>
      </w:tr>
      <w:tr w:rsidR="00B90FCC" w:rsidRPr="001B658E" w:rsidTr="00B90FCC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CC" w:rsidRPr="001B658E" w:rsidRDefault="00B90FCC" w:rsidP="00B90FC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Проведено заседаний, 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из них, совместных заседаний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Перенесено из-за отсутствия кворума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4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0</w:t>
            </w:r>
          </w:p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13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13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13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  <w:tr w:rsidR="00B90FCC" w:rsidRPr="001B658E" w:rsidTr="00B90FC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C" w:rsidRPr="001B658E" w:rsidRDefault="00B90FCC" w:rsidP="00B90FC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в) </w:t>
            </w:r>
            <w:proofErr w:type="gramStart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рекомендованы</w:t>
            </w:r>
            <w:proofErr w:type="gramEnd"/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C" w:rsidRPr="001B658E" w:rsidRDefault="00B90FCC" w:rsidP="00B90FC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1B658E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</w:tbl>
    <w:p w:rsidR="00B90FCC" w:rsidRPr="0004046E" w:rsidRDefault="00B90FCC" w:rsidP="00B90FC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32FE7">
        <w:rPr>
          <w:rFonts w:ascii="Arial" w:hAnsi="Arial" w:cs="Arial"/>
          <w:sz w:val="26"/>
          <w:szCs w:val="26"/>
        </w:rPr>
        <w:t xml:space="preserve">В 2021 году в рамках </w:t>
      </w:r>
      <w:r w:rsidRPr="00232FE7">
        <w:rPr>
          <w:rFonts w:ascii="Arial" w:eastAsia="Times New Roman" w:hAnsi="Arial" w:cs="Arial"/>
          <w:sz w:val="26"/>
          <w:szCs w:val="26"/>
          <w:lang w:eastAsia="ru-RU"/>
        </w:rPr>
        <w:t>благоустройства</w:t>
      </w:r>
      <w:r w:rsidRPr="00232FE7">
        <w:rPr>
          <w:rFonts w:ascii="Arial" w:hAnsi="Arial" w:cs="Arial"/>
          <w:sz w:val="26"/>
          <w:szCs w:val="26"/>
        </w:rPr>
        <w:t xml:space="preserve">  и </w:t>
      </w:r>
      <w:r w:rsidRPr="00232FE7">
        <w:rPr>
          <w:rFonts w:ascii="Arial" w:eastAsia="Times New Roman" w:hAnsi="Arial" w:cs="Arial"/>
          <w:sz w:val="26"/>
          <w:szCs w:val="26"/>
          <w:lang w:eastAsia="ru-RU"/>
        </w:rPr>
        <w:t>жизнеобеспечения</w:t>
      </w:r>
      <w:r w:rsidRPr="00232FE7">
        <w:rPr>
          <w:rFonts w:ascii="Arial" w:hAnsi="Arial" w:cs="Arial"/>
          <w:sz w:val="26"/>
          <w:szCs w:val="26"/>
        </w:rPr>
        <w:t xml:space="preserve"> рассматривались следующие вопросы:</w:t>
      </w:r>
    </w:p>
    <w:p w:rsidR="00B90FCC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5C02">
        <w:rPr>
          <w:rFonts w:ascii="Arial" w:hAnsi="Arial" w:cs="Arial"/>
          <w:sz w:val="26"/>
          <w:szCs w:val="26"/>
        </w:rPr>
        <w:t>Информация администрации о реализации муниципальных программ – 5</w:t>
      </w:r>
      <w:r>
        <w:rPr>
          <w:rFonts w:ascii="Arial" w:hAnsi="Arial" w:cs="Arial"/>
          <w:sz w:val="26"/>
          <w:szCs w:val="26"/>
        </w:rPr>
        <w:t>:</w:t>
      </w:r>
    </w:p>
    <w:p w:rsidR="00B90FCC" w:rsidRPr="005D4E4D" w:rsidRDefault="00B90FCC" w:rsidP="00B90F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D4E4D">
        <w:rPr>
          <w:rFonts w:ascii="Arial" w:hAnsi="Arial" w:cs="Arial"/>
          <w:b/>
          <w:sz w:val="26"/>
          <w:szCs w:val="26"/>
          <w:lang w:eastAsia="ru-RU"/>
        </w:rPr>
        <w:t xml:space="preserve">- </w:t>
      </w:r>
      <w:r w:rsidRPr="005D4E4D">
        <w:rPr>
          <w:rFonts w:ascii="Arial" w:hAnsi="Arial" w:cs="Arial"/>
          <w:sz w:val="26"/>
          <w:szCs w:val="26"/>
          <w:lang w:eastAsia="ru-RU"/>
        </w:rPr>
        <w:t xml:space="preserve">о реализации  муниципальной  программы "Обеспечение безопасности жизнедеятельности на территории поселка </w:t>
      </w:r>
      <w:proofErr w:type="gramStart"/>
      <w:r w:rsidRPr="005D4E4D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>»</w:t>
      </w:r>
      <w:r w:rsidRPr="005D4E4D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B90FCC" w:rsidRPr="001B5624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297657">
        <w:rPr>
          <w:rFonts w:ascii="Arial" w:eastAsia="Times New Roman" w:hAnsi="Arial" w:cs="Arial"/>
          <w:bCs/>
          <w:sz w:val="26"/>
          <w:szCs w:val="26"/>
          <w:lang w:eastAsia="ar-SA"/>
        </w:rPr>
        <w:t>-</w:t>
      </w:r>
      <w:r w:rsidRPr="001B5624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1B562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реализации  муниципальной программы «Содержание автомобильных дорог муниципального образования поселок Боровский» </w:t>
      </w:r>
    </w:p>
    <w:p w:rsidR="00B90FCC" w:rsidRPr="001B5624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Cs/>
          <w:sz w:val="26"/>
          <w:szCs w:val="26"/>
          <w:lang w:eastAsia="ar-SA"/>
        </w:rPr>
        <w:t>-</w:t>
      </w:r>
      <w:r w:rsidRPr="001B5624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1B562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реализации краткосрочного плана региональной программы капитального ремонта общего имущества в многоквартирных домах Тюменской области на  территории муниципального образования поселок Боровский </w:t>
      </w:r>
    </w:p>
    <w:p w:rsidR="00B90FCC" w:rsidRPr="001E3B57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-</w:t>
      </w:r>
      <w:r w:rsidRPr="001E3B57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реализации  муниципальной  программы «Благоустройство территории муниципального образования поселок Боровский» </w:t>
      </w:r>
    </w:p>
    <w:p w:rsidR="00B90FCC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- 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реализации  муниципальной  программы «Формирование современной сельской среды» </w:t>
      </w:r>
    </w:p>
    <w:p w:rsidR="00B90FCC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B90FCC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</w:rPr>
        <w:t>Информация</w:t>
      </w:r>
      <w:r w:rsidRPr="001B658E">
        <w:rPr>
          <w:rFonts w:ascii="Arial" w:hAnsi="Arial" w:cs="Arial"/>
          <w:sz w:val="26"/>
          <w:szCs w:val="26"/>
        </w:rPr>
        <w:t>, касающ</w:t>
      </w:r>
      <w:r>
        <w:rPr>
          <w:rFonts w:ascii="Arial" w:hAnsi="Arial" w:cs="Arial"/>
          <w:sz w:val="26"/>
          <w:szCs w:val="26"/>
        </w:rPr>
        <w:t>ая</w:t>
      </w:r>
      <w:r w:rsidRPr="001B658E">
        <w:rPr>
          <w:rFonts w:ascii="Arial" w:hAnsi="Arial" w:cs="Arial"/>
          <w:sz w:val="26"/>
          <w:szCs w:val="26"/>
        </w:rPr>
        <w:t xml:space="preserve">ся сферы </w:t>
      </w:r>
      <w:r w:rsidRPr="00897853">
        <w:rPr>
          <w:rFonts w:ascii="Arial" w:eastAsia="Times New Roman" w:hAnsi="Arial" w:cs="Arial"/>
          <w:sz w:val="26"/>
          <w:szCs w:val="26"/>
          <w:lang w:eastAsia="ru-RU"/>
        </w:rPr>
        <w:t>благоустройства</w:t>
      </w:r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90FCC" w:rsidRPr="005D4E4D" w:rsidRDefault="00B90FCC" w:rsidP="00B90FC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5D4E4D">
        <w:rPr>
          <w:rFonts w:ascii="Arial" w:eastAsia="Calibri" w:hAnsi="Arial" w:cs="Arial"/>
          <w:sz w:val="26"/>
          <w:szCs w:val="26"/>
        </w:rPr>
        <w:t xml:space="preserve">о соблюдении физическими и юридическими лицами правил благоустройства территории поселка </w:t>
      </w:r>
      <w:proofErr w:type="gramStart"/>
      <w:r w:rsidRPr="005D4E4D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5D4E4D">
        <w:rPr>
          <w:rFonts w:ascii="Arial" w:eastAsia="Calibri" w:hAnsi="Arial" w:cs="Arial"/>
          <w:sz w:val="26"/>
          <w:szCs w:val="26"/>
        </w:rPr>
        <w:t xml:space="preserve"> в части содержания территорий</w:t>
      </w:r>
      <w:r>
        <w:rPr>
          <w:rFonts w:ascii="Arial" w:eastAsia="Calibri" w:hAnsi="Arial" w:cs="Arial"/>
          <w:sz w:val="26"/>
          <w:szCs w:val="26"/>
        </w:rPr>
        <w:t>;</w:t>
      </w:r>
    </w:p>
    <w:p w:rsidR="00B90FCC" w:rsidRPr="001E3B57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-</w:t>
      </w:r>
      <w:r w:rsidRPr="001E3B57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>о плане мероприятий администрации муниципального образования поселок Боровский  по проведению общепоселкового весеннего субботника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>;</w:t>
      </w:r>
    </w:p>
    <w:p w:rsidR="00B90FCC" w:rsidRPr="001E3B57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- 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>о приведении улиц муниципального образования поселок Боровский, в том числе гостевых улиц, в нормативное состояние в части ограждения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>;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</w:p>
    <w:p w:rsidR="00B90FCC" w:rsidRPr="001E3B57" w:rsidRDefault="00B90FCC" w:rsidP="00B90FCC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- </w:t>
      </w:r>
      <w:r w:rsidRPr="001E3B57">
        <w:rPr>
          <w:rFonts w:ascii="Arial" w:eastAsia="Times New Roman" w:hAnsi="Arial" w:cs="Arial"/>
          <w:bCs/>
          <w:sz w:val="26"/>
          <w:szCs w:val="26"/>
          <w:lang w:eastAsia="ar-SA"/>
        </w:rPr>
        <w:t>о реализации мероприятий по отлову и содержанию безнадзорных животных на территории муниципальног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>о образования поселок Боровский;</w:t>
      </w:r>
    </w:p>
    <w:p w:rsidR="00B90FCC" w:rsidRDefault="00B90FCC" w:rsidP="00B90FC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-</w:t>
      </w:r>
      <w:r w:rsidRPr="001E3B57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1E3B57">
        <w:rPr>
          <w:rFonts w:ascii="Arial" w:eastAsia="Calibri" w:hAnsi="Arial" w:cs="Arial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</w:r>
      <w:r>
        <w:rPr>
          <w:rFonts w:ascii="Arial" w:eastAsia="Calibri" w:hAnsi="Arial" w:cs="Arial"/>
          <w:sz w:val="26"/>
          <w:szCs w:val="26"/>
        </w:rPr>
        <w:t>;</w:t>
      </w:r>
    </w:p>
    <w:p w:rsidR="00B90FCC" w:rsidRDefault="00B90FCC" w:rsidP="00B90FCC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ar-SA"/>
        </w:rPr>
        <w:t>-</w:t>
      </w:r>
      <w:r w:rsidRPr="001E3B57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 </w:t>
      </w:r>
      <w:r w:rsidRPr="001E3B57">
        <w:rPr>
          <w:rFonts w:ascii="Arial" w:eastAsia="Calibri" w:hAnsi="Arial" w:cs="Arial"/>
          <w:bCs/>
          <w:sz w:val="26"/>
          <w:szCs w:val="26"/>
        </w:rPr>
        <w:t>о состоянии дворовых</w:t>
      </w:r>
      <w:r>
        <w:rPr>
          <w:rFonts w:ascii="Arial" w:eastAsia="Calibri" w:hAnsi="Arial" w:cs="Arial"/>
          <w:bCs/>
          <w:sz w:val="26"/>
          <w:szCs w:val="26"/>
        </w:rPr>
        <w:t xml:space="preserve"> территорий,</w:t>
      </w:r>
      <w:r w:rsidRPr="001E3B57">
        <w:rPr>
          <w:rFonts w:ascii="Arial" w:eastAsia="Calibri" w:hAnsi="Arial" w:cs="Arial"/>
          <w:bCs/>
          <w:sz w:val="26"/>
          <w:szCs w:val="26"/>
        </w:rPr>
        <w:t xml:space="preserve"> малых архитектурных форм, детских и спортивных площадок в муниципальном образовании поселок Боровский</w:t>
      </w:r>
      <w:r>
        <w:rPr>
          <w:rFonts w:ascii="Arial" w:eastAsia="Calibri" w:hAnsi="Arial" w:cs="Arial"/>
          <w:bCs/>
          <w:sz w:val="26"/>
          <w:szCs w:val="26"/>
        </w:rPr>
        <w:t>;</w:t>
      </w:r>
    </w:p>
    <w:p w:rsidR="00B90FCC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B57">
        <w:rPr>
          <w:rFonts w:ascii="Arial" w:eastAsia="Calibri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631953">
        <w:rPr>
          <w:rFonts w:ascii="Arial" w:eastAsia="Times New Roman" w:hAnsi="Arial" w:cs="Arial"/>
          <w:sz w:val="26"/>
          <w:szCs w:val="26"/>
          <w:lang w:eastAsia="ru-RU"/>
        </w:rPr>
        <w:t>по подготовке объектов жилищно-коммунального хозяйства к работе в осенне-зимний период 2021 – 2022 годов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63195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90FCC" w:rsidRPr="00631953" w:rsidRDefault="00B90FCC" w:rsidP="00B90FC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20BF">
        <w:rPr>
          <w:rFonts w:ascii="Arial" w:eastAsia="Times New Roman" w:hAnsi="Arial" w:cs="Arial"/>
          <w:sz w:val="26"/>
          <w:szCs w:val="26"/>
          <w:lang w:eastAsia="ar-SA"/>
        </w:rPr>
        <w:t>-</w:t>
      </w:r>
      <w:r w:rsidRPr="0063195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631953">
        <w:rPr>
          <w:rFonts w:ascii="Arial" w:eastAsia="Calibri" w:hAnsi="Arial" w:cs="Arial"/>
          <w:sz w:val="26"/>
          <w:szCs w:val="26"/>
        </w:rPr>
        <w:t>о видах муниципального контроля, осуществляемых на территории муниципального  образования поселок Боровский</w:t>
      </w:r>
      <w:r>
        <w:rPr>
          <w:rFonts w:ascii="Arial" w:eastAsia="Calibri" w:hAnsi="Arial" w:cs="Arial"/>
          <w:sz w:val="26"/>
          <w:szCs w:val="26"/>
        </w:rPr>
        <w:t>.</w:t>
      </w:r>
    </w:p>
    <w:p w:rsidR="00B90FCC" w:rsidRDefault="00B90FCC" w:rsidP="00B90F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90FCC" w:rsidRDefault="00B90FCC" w:rsidP="00B90FC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C6F">
        <w:rPr>
          <w:rFonts w:ascii="Arial" w:eastAsia="Calibri" w:hAnsi="Arial" w:cs="Arial"/>
          <w:sz w:val="26"/>
          <w:szCs w:val="26"/>
        </w:rPr>
        <w:t>Деятельность комиссии по благоустройству и жизнеобеспечению в 20</w:t>
      </w:r>
      <w:r>
        <w:rPr>
          <w:rFonts w:ascii="Arial" w:eastAsia="Calibri" w:hAnsi="Arial" w:cs="Arial"/>
          <w:sz w:val="26"/>
          <w:szCs w:val="26"/>
        </w:rPr>
        <w:t xml:space="preserve">21 </w:t>
      </w:r>
      <w:r w:rsidRPr="00381C6F">
        <w:rPr>
          <w:rFonts w:ascii="Arial" w:eastAsia="Calibri" w:hAnsi="Arial" w:cs="Arial"/>
          <w:sz w:val="26"/>
          <w:szCs w:val="26"/>
        </w:rPr>
        <w:t>году была организована в соответствии с планом работы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и </w:t>
      </w:r>
      <w:r w:rsidRPr="00BD3DA7">
        <w:rPr>
          <w:rFonts w:ascii="Arial" w:eastAsia="Times New Roman" w:hAnsi="Arial" w:cs="Arial"/>
          <w:sz w:val="26"/>
          <w:szCs w:val="26"/>
          <w:lang w:eastAsia="ru-RU"/>
        </w:rPr>
        <w:t>направлена на  обеспечение необходимой правовой базы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 решение</w:t>
      </w:r>
      <w:r w:rsidRPr="00BD3DA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658E">
        <w:rPr>
          <w:rFonts w:ascii="Arial" w:hAnsi="Arial" w:cs="Arial"/>
          <w:sz w:val="26"/>
          <w:szCs w:val="26"/>
        </w:rPr>
        <w:t>вопрос</w:t>
      </w:r>
      <w:r>
        <w:rPr>
          <w:rFonts w:ascii="Arial" w:hAnsi="Arial" w:cs="Arial"/>
          <w:sz w:val="26"/>
          <w:szCs w:val="26"/>
        </w:rPr>
        <w:t>ов своего ведения.</w:t>
      </w:r>
    </w:p>
    <w:p w:rsidR="00B90FCC" w:rsidRPr="001B658E" w:rsidRDefault="00B90FCC" w:rsidP="00B90FC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B658E">
        <w:rPr>
          <w:rFonts w:ascii="Arial" w:hAnsi="Arial" w:cs="Arial"/>
          <w:sz w:val="26"/>
          <w:szCs w:val="26"/>
        </w:rPr>
        <w:t> </w:t>
      </w:r>
    </w:p>
    <w:p w:rsidR="00B90FCC" w:rsidRPr="00BD3DA7" w:rsidRDefault="00B90FCC" w:rsidP="00B90FCC">
      <w:pPr>
        <w:spacing w:after="0" w:line="240" w:lineRule="auto"/>
        <w:ind w:right="-1" w:firstLine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1B658E" w:rsidRDefault="00B90FCC" w:rsidP="00B90FCC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658E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комиссии 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Arial" w:eastAsia="Calibri" w:hAnsi="Arial" w:cs="Arial"/>
          <w:sz w:val="26"/>
          <w:szCs w:val="26"/>
        </w:rPr>
        <w:t>Бердышев Е.С.</w:t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658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</w:p>
    <w:p w:rsidR="00B90FCC" w:rsidRPr="001B658E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FCC" w:rsidRPr="00C77A71" w:rsidRDefault="00B90FCC" w:rsidP="00B90FC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t>Приложение №</w:t>
      </w: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</w:p>
    <w:p w:rsidR="00B90FCC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решению</w:t>
      </w: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</w:p>
    <w:p w:rsidR="00B90FCC" w:rsidRPr="00C77A71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поселок Боровский </w:t>
      </w:r>
    </w:p>
    <w:p w:rsidR="00B90FCC" w:rsidRPr="00C77A71" w:rsidRDefault="00B90FCC" w:rsidP="00B90FCC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>22.12.2021</w:t>
      </w:r>
      <w:r w:rsidRPr="00C77A71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</w:p>
    <w:p w:rsidR="003A5B5C" w:rsidRPr="003A5B5C" w:rsidRDefault="003A5B5C" w:rsidP="003A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3A5B5C" w:rsidRPr="003A5B5C" w:rsidRDefault="003A5B5C" w:rsidP="003A5B5C">
      <w:pPr>
        <w:shd w:val="clear" w:color="auto" w:fill="FFFFFF"/>
        <w:tabs>
          <w:tab w:val="left" w:pos="0"/>
          <w:tab w:val="left" w:pos="51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работе комиссии по социальной политике</w:t>
      </w:r>
    </w:p>
    <w:p w:rsidR="003A5B5C" w:rsidRPr="003A5B5C" w:rsidRDefault="003A5B5C" w:rsidP="003A5B5C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3A5B5C" w:rsidRPr="003A5B5C" w:rsidRDefault="003A5B5C" w:rsidP="003A5B5C">
      <w:pPr>
        <w:shd w:val="clear" w:color="auto" w:fill="FFFFFF"/>
        <w:tabs>
          <w:tab w:val="left" w:pos="0"/>
          <w:tab w:val="left" w:pos="510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Постоянно действующая комиссия по социальной политике образована решением Думы муниципального образования поселок Боровский № 6 от 30.09.2021 года.  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В состав комиссии входит 5 депутатов: 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Председатель комиссии по социальной политике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Зиятдинова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Лариса Николаевна, депутат по избирательному округу №1;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Третьякова Валентина Николаевна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>депутат по избирательному округу №2;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>Глухарев Александр Сергеевич депутат по избирательному округу № 3;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A5B5C">
        <w:rPr>
          <w:rFonts w:ascii="Arial" w:eastAsia="Calibri" w:hAnsi="Arial" w:cs="Arial"/>
          <w:sz w:val="26"/>
          <w:szCs w:val="26"/>
        </w:rPr>
        <w:t>Кривица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Елена Васильевна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>депутат по избирательному округу №7;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A5B5C">
        <w:rPr>
          <w:rFonts w:ascii="Arial" w:eastAsia="Calibri" w:hAnsi="Arial" w:cs="Arial"/>
          <w:sz w:val="26"/>
          <w:szCs w:val="26"/>
        </w:rPr>
        <w:t>Кармелюк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Григорий Григорьевич депутат по избирательному округу №9;</w:t>
      </w:r>
    </w:p>
    <w:p w:rsidR="003A5B5C" w:rsidRPr="003A5B5C" w:rsidRDefault="003A5B5C" w:rsidP="003A5B5C">
      <w:pPr>
        <w:jc w:val="both"/>
        <w:rPr>
          <w:rFonts w:ascii="Arial" w:eastAsia="Calibri" w:hAnsi="Arial" w:cs="Arial"/>
          <w:sz w:val="26"/>
          <w:szCs w:val="26"/>
        </w:rPr>
      </w:pP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3A5B5C">
        <w:rPr>
          <w:rFonts w:ascii="Arial" w:eastAsia="Calibri" w:hAnsi="Arial" w:cs="Arial"/>
          <w:sz w:val="26"/>
          <w:szCs w:val="26"/>
          <w:u w:val="single"/>
        </w:rPr>
        <w:t>Основными обязанностями  депутатской комиссии являются:  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>- своевременное рассмотрение проектов муниципальных правовых актов выносимых на  заседания Думы муниципального образования поселок Боровский и относящихся к ведению комиссии;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-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- другие вопросы, касающиеся сферы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>социальной политики</w:t>
      </w:r>
      <w:r w:rsidRPr="003A5B5C">
        <w:rPr>
          <w:rFonts w:ascii="Arial" w:eastAsia="Calibri" w:hAnsi="Arial" w:cs="Arial"/>
          <w:sz w:val="26"/>
          <w:szCs w:val="26"/>
        </w:rPr>
        <w:t xml:space="preserve">. 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lang w:eastAsia="ru-RU"/>
        </w:rPr>
        <w:t xml:space="preserve">Основная форма работы комиссии – ее заседание. </w:t>
      </w:r>
    </w:p>
    <w:p w:rsidR="003A5B5C" w:rsidRPr="003A5B5C" w:rsidRDefault="003A5B5C" w:rsidP="003A5B5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B5C" w:rsidRPr="003A5B5C" w:rsidRDefault="003A5B5C" w:rsidP="003A5B5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lang w:eastAsia="ru-RU"/>
        </w:rPr>
        <w:t>Анализ вопросов, рассмотренных  на заседаниях</w:t>
      </w:r>
    </w:p>
    <w:p w:rsidR="003A5B5C" w:rsidRPr="003A5B5C" w:rsidRDefault="003A5B5C" w:rsidP="003A5B5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Calibri" w:hAnsi="Arial" w:cs="Arial"/>
          <w:sz w:val="26"/>
          <w:szCs w:val="26"/>
        </w:rPr>
        <w:t>комиссии по социальной политике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 xml:space="preserve"> в течение 2021 года</w:t>
      </w:r>
    </w:p>
    <w:p w:rsidR="003A5B5C" w:rsidRPr="003A5B5C" w:rsidRDefault="003A5B5C" w:rsidP="003A5B5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3A5B5C" w:rsidRPr="003A5B5C" w:rsidTr="003A5B5C">
        <w:trPr>
          <w:trHeight w:val="37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</w:t>
            </w:r>
            <w:proofErr w:type="gramEnd"/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/п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ind w:right="-391" w:firstLine="720"/>
              <w:jc w:val="center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Итого</w:t>
            </w:r>
          </w:p>
        </w:tc>
      </w:tr>
      <w:tr w:rsidR="003A5B5C" w:rsidRPr="003A5B5C" w:rsidTr="003A5B5C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C" w:rsidRPr="003A5B5C" w:rsidRDefault="003A5B5C" w:rsidP="003A5B5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C" w:rsidRPr="003A5B5C" w:rsidRDefault="003A5B5C" w:rsidP="003A5B5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C" w:rsidRPr="003A5B5C" w:rsidRDefault="003A5B5C" w:rsidP="003A5B5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Проведено заседаний, </w:t>
            </w:r>
          </w:p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из них, совместных заседаний</w:t>
            </w:r>
          </w:p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Перенесено из-за отсутствия кворума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6</w:t>
            </w:r>
          </w:p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0</w:t>
            </w:r>
          </w:p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21</w:t>
            </w: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21</w:t>
            </w: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proofErr w:type="gramStart"/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21</w:t>
            </w: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  <w:tr w:rsidR="003A5B5C" w:rsidRPr="003A5B5C" w:rsidTr="003A5B5C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C" w:rsidRPr="003A5B5C" w:rsidRDefault="003A5B5C" w:rsidP="003A5B5C">
            <w:pPr>
              <w:widowControl w:val="0"/>
              <w:spacing w:after="0"/>
              <w:ind w:firstLine="105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в) </w:t>
            </w:r>
            <w:proofErr w:type="gramStart"/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рекомендованы</w:t>
            </w:r>
            <w:proofErr w:type="gramEnd"/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 xml:space="preserve">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5C" w:rsidRPr="003A5B5C" w:rsidRDefault="003A5B5C" w:rsidP="003A5B5C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6"/>
                <w:szCs w:val="26"/>
              </w:rPr>
            </w:pPr>
            <w:r w:rsidRPr="003A5B5C">
              <w:rPr>
                <w:rFonts w:ascii="Arial" w:eastAsia="Times New Roman" w:hAnsi="Arial" w:cs="Arial"/>
                <w:snapToGrid w:val="0"/>
                <w:sz w:val="26"/>
                <w:szCs w:val="26"/>
              </w:rPr>
              <w:t>-</w:t>
            </w:r>
          </w:p>
        </w:tc>
      </w:tr>
    </w:tbl>
    <w:p w:rsidR="003A5B5C" w:rsidRPr="003A5B5C" w:rsidRDefault="003A5B5C" w:rsidP="003A5B5C">
      <w:pPr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</w:p>
    <w:p w:rsidR="003A5B5C" w:rsidRPr="003A5B5C" w:rsidRDefault="003A5B5C" w:rsidP="003A5B5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В 2021 году в рамках сферы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>социальной политики</w:t>
      </w:r>
      <w:r w:rsidRPr="003A5B5C">
        <w:rPr>
          <w:rFonts w:ascii="Arial" w:eastAsia="Calibri" w:hAnsi="Arial" w:cs="Arial"/>
          <w:sz w:val="26"/>
          <w:szCs w:val="26"/>
        </w:rPr>
        <w:t xml:space="preserve"> рассматривались следующие вопросы: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общественных организаций «Совета ветеранов (пенсионеров) войны, труда, вооруженных сил и правоохранительных органов МО п. Боровский» и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первичной организации Всероссийского общества инвалидов о результатах работы за 2020 год и плане работы</w:t>
      </w:r>
      <w:bookmarkStart w:id="2" w:name="OLE_LINK9"/>
      <w:bookmarkStart w:id="3" w:name="OLE_LINK10"/>
      <w:r w:rsidRPr="003A5B5C">
        <w:rPr>
          <w:rFonts w:ascii="Arial" w:eastAsia="Calibri" w:hAnsi="Arial" w:cs="Arial"/>
          <w:sz w:val="26"/>
          <w:szCs w:val="26"/>
        </w:rPr>
        <w:t xml:space="preserve"> на 2021 год;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>Об информации о деятельности МАУ ЦФСР «Олимпия» ТМР  за 2020 год</w:t>
      </w:r>
      <w:bookmarkEnd w:id="2"/>
      <w:bookmarkEnd w:id="3"/>
      <w:r w:rsidRPr="003A5B5C">
        <w:rPr>
          <w:rFonts w:ascii="Arial" w:eastAsia="Calibri" w:hAnsi="Arial" w:cs="Arial"/>
          <w:sz w:val="26"/>
          <w:szCs w:val="26"/>
        </w:rPr>
        <w:t xml:space="preserve">, план на 2021 год; 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МАУК ЦБС ТМР о результатах работы за 2020 год на территории п. Боровский и плане работы на 2021 год; 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Организация питания в детских дошкольных учреждениях и в образовательных учреждениях поселка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; 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 о работе филиала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больница ГБУЗ ТО «Областная больница № 19» в 2020 году и планы работы на 2021 год;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Информация администрации о проведении Всероссийской переписи населения на территории поселка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 в 2021 году; 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 о деятельности МАУ ТМР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ЦКиД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«Родонит» за 2020 году, план на 2021год; </w:t>
      </w:r>
    </w:p>
    <w:p w:rsidR="003A5B5C" w:rsidRPr="003A5B5C" w:rsidRDefault="003A5B5C" w:rsidP="003A5B5C">
      <w:pPr>
        <w:numPr>
          <w:ilvl w:val="0"/>
          <w:numId w:val="21"/>
        </w:numPr>
        <w:spacing w:after="0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A5B5C">
        <w:rPr>
          <w:rFonts w:ascii="Arial" w:eastAsia="Calibri" w:hAnsi="Arial" w:cs="Arial"/>
          <w:sz w:val="26"/>
          <w:szCs w:val="26"/>
        </w:rPr>
        <w:t xml:space="preserve">Об информации  администрации МО п. Боровский об организации  летнего труда и отдыха детей в летний период 2021 года, в том числе организации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профориентационной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работы с учащимися МАОУ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СОШ;</w:t>
      </w:r>
      <w:proofErr w:type="gramEnd"/>
    </w:p>
    <w:p w:rsidR="003A5B5C" w:rsidRPr="003A5B5C" w:rsidRDefault="003A5B5C" w:rsidP="003A5B5C">
      <w:pPr>
        <w:numPr>
          <w:ilvl w:val="0"/>
          <w:numId w:val="21"/>
        </w:numPr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территории поселка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 в 2020г. О планах на 2021 год;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администрации МО п.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 об организации весеннего призыва на военную службу;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 реализации программы «Организация  и осуществление первичного воинского на территории муниципального  образования поселок Боровский» за 2020 год;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о состоянии охраны общественного порядка и борьбы с преступностью, в том числе подростковой, на территории муниципального образования поселок   Боровский за 2020 год;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 проделанной работе по выявлению и наказанию нарушителей правил продажи спиртных напитков. О работе ДНД п. Боровский.  </w:t>
      </w:r>
      <w:r w:rsidRPr="003A5B5C">
        <w:rPr>
          <w:rFonts w:ascii="Arial" w:eastAsia="Calibri" w:hAnsi="Arial" w:cs="Arial"/>
          <w:i/>
          <w:sz w:val="26"/>
          <w:szCs w:val="26"/>
        </w:rPr>
        <w:t xml:space="preserve">(в ходе рассмотрения данного вопроса депутаты на заседании Думы приняли решение о создании временной комиссии Думы МО </w:t>
      </w:r>
      <w:proofErr w:type="spellStart"/>
      <w:r w:rsidRPr="003A5B5C">
        <w:rPr>
          <w:rFonts w:ascii="Arial" w:eastAsia="Calibri" w:hAnsi="Arial" w:cs="Arial"/>
          <w:i/>
          <w:sz w:val="26"/>
          <w:szCs w:val="26"/>
        </w:rPr>
        <w:t>п</w:t>
      </w:r>
      <w:proofErr w:type="gramStart"/>
      <w:r w:rsidRPr="003A5B5C">
        <w:rPr>
          <w:rFonts w:ascii="Arial" w:eastAsia="Calibri" w:hAnsi="Arial" w:cs="Arial"/>
          <w:i/>
          <w:sz w:val="26"/>
          <w:szCs w:val="26"/>
        </w:rPr>
        <w:t>.Б</w:t>
      </w:r>
      <w:proofErr w:type="gramEnd"/>
      <w:r w:rsidRPr="003A5B5C">
        <w:rPr>
          <w:rFonts w:ascii="Arial" w:eastAsia="Calibri" w:hAnsi="Arial" w:cs="Arial"/>
          <w:i/>
          <w:sz w:val="26"/>
          <w:szCs w:val="26"/>
        </w:rPr>
        <w:t>оровский</w:t>
      </w:r>
      <w:proofErr w:type="spellEnd"/>
      <w:r w:rsidRPr="003A5B5C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3A5B5C">
        <w:rPr>
          <w:rFonts w:ascii="Arial" w:eastAsia="Calibri" w:hAnsi="Arial" w:cs="Arial"/>
          <w:i/>
          <w:spacing w:val="-3"/>
          <w:sz w:val="26"/>
          <w:szCs w:val="26"/>
        </w:rPr>
        <w:t xml:space="preserve">В целях контроля исполнения мер, направленных на профилактику злостного нарушения законодательства в сфере реализации алкогольной продукции юридическими  лицами и индивидуальными предпринимателями, а также </w:t>
      </w:r>
      <w:r w:rsidRPr="003A5B5C">
        <w:rPr>
          <w:rFonts w:ascii="Arial" w:eastAsia="Calibri" w:hAnsi="Arial" w:cs="Arial"/>
          <w:i/>
          <w:spacing w:val="-3"/>
          <w:sz w:val="26"/>
          <w:szCs w:val="26"/>
        </w:rPr>
        <w:lastRenderedPageBreak/>
        <w:t>грубых нарушений правил дорожного движения на территории муниципального образования поселок Боровский</w:t>
      </w:r>
      <w:r w:rsidRPr="003A5B5C">
        <w:rPr>
          <w:rFonts w:ascii="Arial" w:eastAsia="Calibri" w:hAnsi="Arial" w:cs="Arial"/>
          <w:spacing w:val="-3"/>
          <w:sz w:val="26"/>
          <w:szCs w:val="26"/>
        </w:rPr>
        <w:t>);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администрации МО п. </w:t>
      </w:r>
      <w:proofErr w:type="gramStart"/>
      <w:r w:rsidRPr="003A5B5C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3A5B5C">
        <w:rPr>
          <w:rFonts w:ascii="Arial" w:eastAsia="Calibri" w:hAnsi="Arial" w:cs="Arial"/>
          <w:sz w:val="26"/>
          <w:szCs w:val="26"/>
        </w:rPr>
        <w:t xml:space="preserve"> о работе торговых точек по выполнению правил продажи спиртных напитков;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МАУ ДО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ДШИ «Фантазия» о результатах работы за 2020 год и плане работы на 2021 год</w:t>
      </w:r>
      <w:bookmarkStart w:id="4" w:name="OLE_LINK91"/>
      <w:bookmarkStart w:id="5" w:name="OLE_LINK92"/>
      <w:r w:rsidRPr="003A5B5C">
        <w:rPr>
          <w:rFonts w:ascii="Arial" w:eastAsia="Calibri" w:hAnsi="Arial" w:cs="Arial"/>
          <w:sz w:val="26"/>
          <w:szCs w:val="26"/>
        </w:rPr>
        <w:t xml:space="preserve">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администрации МО п. Боровский о реализации в 2020 году жилищных </w:t>
      </w:r>
      <w:bookmarkEnd w:id="4"/>
      <w:bookmarkEnd w:id="5"/>
      <w:r w:rsidRPr="003A5B5C">
        <w:rPr>
          <w:rFonts w:ascii="Arial" w:eastAsia="Calibri" w:hAnsi="Arial" w:cs="Arial"/>
          <w:sz w:val="26"/>
          <w:szCs w:val="26"/>
        </w:rPr>
        <w:t xml:space="preserve">программ  на территории муниципального образования поселок Боровский;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о работе общественной комиссии по делам несовершеннолетних муниципального образования поселок Боровский; 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A5B5C">
        <w:rPr>
          <w:rFonts w:ascii="Arial" w:eastAsia="Calibri" w:hAnsi="Arial" w:cs="Arial"/>
          <w:sz w:val="26"/>
          <w:szCs w:val="26"/>
        </w:rPr>
        <w:t xml:space="preserve">Об информации администрации МО п. Боровский о результатах организации труда и отдыха детей и подростков в летний период 2021 года; </w:t>
      </w:r>
      <w:proofErr w:type="gramEnd"/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информации МАОУ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СОШ о результатах реализации программы развития  по окончанию учебного года  2020 - 2021 гг., задачах и планах на новый учебный год;</w:t>
      </w:r>
    </w:p>
    <w:p w:rsidR="003A5B5C" w:rsidRPr="003A5B5C" w:rsidRDefault="003A5B5C" w:rsidP="003A5B5C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>Об информации  МАДОУ Боровский детский сад «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Журавушка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» о работе в 2020-2021 учебном году в рамках реализации программы развития, задачах и планах на новый учебный год; </w:t>
      </w:r>
    </w:p>
    <w:p w:rsidR="003A5B5C" w:rsidRPr="003A5B5C" w:rsidRDefault="003A5B5C" w:rsidP="003A5B5C">
      <w:pPr>
        <w:numPr>
          <w:ilvl w:val="0"/>
          <w:numId w:val="21"/>
        </w:numPr>
        <w:spacing w:after="0" w:line="240" w:lineRule="auto"/>
        <w:ind w:left="0" w:firstLine="92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Об организации осеннего призыва на военную службу в 2021 году. </w:t>
      </w:r>
    </w:p>
    <w:p w:rsidR="003A5B5C" w:rsidRPr="003A5B5C" w:rsidRDefault="003A5B5C" w:rsidP="003A5B5C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 xml:space="preserve">Деятельность комиссии по социальной политике в 2021 году была организована в соответствии с планом работы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 xml:space="preserve">и направлена на  обеспечение необходимой правовой базы и решение </w:t>
      </w:r>
      <w:r w:rsidRPr="003A5B5C">
        <w:rPr>
          <w:rFonts w:ascii="Arial" w:eastAsia="Calibri" w:hAnsi="Arial" w:cs="Arial"/>
          <w:sz w:val="26"/>
          <w:szCs w:val="26"/>
        </w:rPr>
        <w:t>вопросов своего ведения. Вопросы информационного характера не требовали предварительного обсуждения и были рассмотрены непосредственно на заседаниях Думы.</w:t>
      </w:r>
    </w:p>
    <w:p w:rsidR="003A5B5C" w:rsidRPr="003A5B5C" w:rsidRDefault="003A5B5C" w:rsidP="003A5B5C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A5B5C">
        <w:rPr>
          <w:rFonts w:ascii="Arial" w:eastAsia="Calibri" w:hAnsi="Arial" w:cs="Arial"/>
          <w:sz w:val="26"/>
          <w:szCs w:val="26"/>
        </w:rPr>
        <w:t> </w:t>
      </w:r>
    </w:p>
    <w:p w:rsidR="003A5B5C" w:rsidRPr="003A5B5C" w:rsidRDefault="003A5B5C" w:rsidP="003A5B5C">
      <w:pPr>
        <w:spacing w:after="0" w:line="240" w:lineRule="auto"/>
        <w:ind w:right="-1" w:firstLine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B5C" w:rsidRPr="003A5B5C" w:rsidRDefault="003A5B5C" w:rsidP="003A5B5C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B5C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комиссии 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</w:t>
      </w:r>
      <w:proofErr w:type="spellStart"/>
      <w:r w:rsidRPr="003A5B5C">
        <w:rPr>
          <w:rFonts w:ascii="Arial" w:eastAsia="Calibri" w:hAnsi="Arial" w:cs="Arial"/>
          <w:sz w:val="26"/>
          <w:szCs w:val="26"/>
        </w:rPr>
        <w:t>Зиятдинова</w:t>
      </w:r>
      <w:proofErr w:type="spellEnd"/>
      <w:r w:rsidRPr="003A5B5C">
        <w:rPr>
          <w:rFonts w:ascii="Arial" w:eastAsia="Calibri" w:hAnsi="Arial" w:cs="Arial"/>
          <w:sz w:val="26"/>
          <w:szCs w:val="26"/>
        </w:rPr>
        <w:t xml:space="preserve"> Л.Н.</w:t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B5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</w:p>
    <w:p w:rsidR="003A5B5C" w:rsidRPr="003A5B5C" w:rsidRDefault="003A5B5C" w:rsidP="003A5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B5C" w:rsidRPr="003A5B5C" w:rsidRDefault="003A5B5C" w:rsidP="003A5B5C">
      <w:pPr>
        <w:jc w:val="both"/>
        <w:rPr>
          <w:rFonts w:ascii="Arial" w:eastAsia="Calibri" w:hAnsi="Arial" w:cs="Arial"/>
          <w:sz w:val="26"/>
          <w:szCs w:val="26"/>
        </w:rPr>
      </w:pPr>
    </w:p>
    <w:p w:rsidR="00B90FCC" w:rsidRPr="00C77A71" w:rsidRDefault="00B90FCC" w:rsidP="00B90F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B90FCC" w:rsidRPr="00C77A71" w:rsidSect="000B29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8A5134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167AE"/>
    <w:multiLevelType w:val="hybridMultilevel"/>
    <w:tmpl w:val="93DA8912"/>
    <w:lvl w:ilvl="0" w:tplc="78525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0A88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637C4"/>
    <w:multiLevelType w:val="hybridMultilevel"/>
    <w:tmpl w:val="216462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DC4723"/>
    <w:multiLevelType w:val="hybridMultilevel"/>
    <w:tmpl w:val="8DDA5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A7C00"/>
    <w:multiLevelType w:val="hybridMultilevel"/>
    <w:tmpl w:val="8DDA5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3472C"/>
    <w:multiLevelType w:val="hybridMultilevel"/>
    <w:tmpl w:val="1BDAF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8373C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02988"/>
    <w:multiLevelType w:val="hybridMultilevel"/>
    <w:tmpl w:val="5E0E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B2D11"/>
    <w:multiLevelType w:val="hybridMultilevel"/>
    <w:tmpl w:val="0D363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A2563"/>
    <w:multiLevelType w:val="hybridMultilevel"/>
    <w:tmpl w:val="540832E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F3E52"/>
    <w:multiLevelType w:val="hybridMultilevel"/>
    <w:tmpl w:val="12FA5E22"/>
    <w:lvl w:ilvl="0" w:tplc="BD141F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6D3A6B"/>
    <w:multiLevelType w:val="hybridMultilevel"/>
    <w:tmpl w:val="A04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BB7"/>
    <w:multiLevelType w:val="hybridMultilevel"/>
    <w:tmpl w:val="62D88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837A16"/>
    <w:multiLevelType w:val="hybridMultilevel"/>
    <w:tmpl w:val="9D28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374"/>
    <w:multiLevelType w:val="hybridMultilevel"/>
    <w:tmpl w:val="62D88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3C5873"/>
    <w:multiLevelType w:val="hybridMultilevel"/>
    <w:tmpl w:val="16484F68"/>
    <w:lvl w:ilvl="0" w:tplc="96ACF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C310F0"/>
    <w:multiLevelType w:val="hybridMultilevel"/>
    <w:tmpl w:val="3FEA7D4A"/>
    <w:lvl w:ilvl="0" w:tplc="78FCDE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0"/>
    <w:rsid w:val="000B29D8"/>
    <w:rsid w:val="000C6C55"/>
    <w:rsid w:val="000D1308"/>
    <w:rsid w:val="00117A61"/>
    <w:rsid w:val="001948B0"/>
    <w:rsid w:val="001F1086"/>
    <w:rsid w:val="001F1881"/>
    <w:rsid w:val="00212C24"/>
    <w:rsid w:val="00246B6B"/>
    <w:rsid w:val="002926BA"/>
    <w:rsid w:val="002B592F"/>
    <w:rsid w:val="002D2226"/>
    <w:rsid w:val="002F6F81"/>
    <w:rsid w:val="00315877"/>
    <w:rsid w:val="00335AF4"/>
    <w:rsid w:val="00360DE9"/>
    <w:rsid w:val="00380B60"/>
    <w:rsid w:val="003A5B5C"/>
    <w:rsid w:val="0040383E"/>
    <w:rsid w:val="0040704F"/>
    <w:rsid w:val="0041528D"/>
    <w:rsid w:val="00417127"/>
    <w:rsid w:val="004D0312"/>
    <w:rsid w:val="004D3ED9"/>
    <w:rsid w:val="00513EC0"/>
    <w:rsid w:val="00554121"/>
    <w:rsid w:val="005A07A8"/>
    <w:rsid w:val="005A472D"/>
    <w:rsid w:val="005B126E"/>
    <w:rsid w:val="005E2488"/>
    <w:rsid w:val="005E2533"/>
    <w:rsid w:val="00602EDD"/>
    <w:rsid w:val="00666BDB"/>
    <w:rsid w:val="00677CBC"/>
    <w:rsid w:val="006944AC"/>
    <w:rsid w:val="006C1276"/>
    <w:rsid w:val="00720943"/>
    <w:rsid w:val="00731746"/>
    <w:rsid w:val="007641C0"/>
    <w:rsid w:val="007E710C"/>
    <w:rsid w:val="007F49AC"/>
    <w:rsid w:val="008009E1"/>
    <w:rsid w:val="008126E1"/>
    <w:rsid w:val="00866EA8"/>
    <w:rsid w:val="008972C3"/>
    <w:rsid w:val="008B315B"/>
    <w:rsid w:val="008B6075"/>
    <w:rsid w:val="008E51AE"/>
    <w:rsid w:val="00910E5B"/>
    <w:rsid w:val="00977347"/>
    <w:rsid w:val="00A25D28"/>
    <w:rsid w:val="00A45980"/>
    <w:rsid w:val="00A918C6"/>
    <w:rsid w:val="00AA084C"/>
    <w:rsid w:val="00AE1322"/>
    <w:rsid w:val="00B21150"/>
    <w:rsid w:val="00B551A0"/>
    <w:rsid w:val="00B56AA4"/>
    <w:rsid w:val="00B90FCC"/>
    <w:rsid w:val="00B945BB"/>
    <w:rsid w:val="00B97B1B"/>
    <w:rsid w:val="00BE6428"/>
    <w:rsid w:val="00C4694D"/>
    <w:rsid w:val="00C61E2D"/>
    <w:rsid w:val="00C77A71"/>
    <w:rsid w:val="00C8446A"/>
    <w:rsid w:val="00C93F63"/>
    <w:rsid w:val="00CC2871"/>
    <w:rsid w:val="00CD6D3B"/>
    <w:rsid w:val="00CE32D7"/>
    <w:rsid w:val="00D07DB1"/>
    <w:rsid w:val="00D10C0E"/>
    <w:rsid w:val="00D212CA"/>
    <w:rsid w:val="00D418B1"/>
    <w:rsid w:val="00D635EF"/>
    <w:rsid w:val="00D65646"/>
    <w:rsid w:val="00D922E8"/>
    <w:rsid w:val="00DB33A8"/>
    <w:rsid w:val="00DB4E14"/>
    <w:rsid w:val="00DE035D"/>
    <w:rsid w:val="00DF765B"/>
    <w:rsid w:val="00E1318D"/>
    <w:rsid w:val="00E317D8"/>
    <w:rsid w:val="00E44981"/>
    <w:rsid w:val="00E54AB5"/>
    <w:rsid w:val="00E60A32"/>
    <w:rsid w:val="00ED4D0C"/>
    <w:rsid w:val="00ED754A"/>
    <w:rsid w:val="00EF5788"/>
    <w:rsid w:val="00F7778F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</w:style>
  <w:style w:type="paragraph" w:styleId="1">
    <w:name w:val="heading 1"/>
    <w:basedOn w:val="a"/>
    <w:next w:val="a"/>
    <w:link w:val="10"/>
    <w:qFormat/>
    <w:rsid w:val="008126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rsid w:val="00D0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7">
    <w:name w:val="Hyperlink"/>
    <w:rsid w:val="008E51A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</w:style>
  <w:style w:type="paragraph" w:styleId="1">
    <w:name w:val="heading 1"/>
    <w:basedOn w:val="a"/>
    <w:next w:val="a"/>
    <w:link w:val="10"/>
    <w:qFormat/>
    <w:rsid w:val="008126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rsid w:val="00D0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7">
    <w:name w:val="Hyperlink"/>
    <w:rsid w:val="008E51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BA17-6565-4783-8C91-70345935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15</cp:revision>
  <cp:lastPrinted>2021-12-24T09:54:00Z</cp:lastPrinted>
  <dcterms:created xsi:type="dcterms:W3CDTF">2019-12-20T05:46:00Z</dcterms:created>
  <dcterms:modified xsi:type="dcterms:W3CDTF">2021-12-24T09:55:00Z</dcterms:modified>
</cp:coreProperties>
</file>