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8FDF920" wp14:editId="124AE62B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7F7F" w:rsidRPr="00FF26C9" w:rsidRDefault="00FE670E" w:rsidP="00937F7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EB7AC7">
        <w:rPr>
          <w:rFonts w:ascii="Times New Roman" w:hAnsi="Times New Roman" w:cs="Times New Roman"/>
          <w:sz w:val="28"/>
          <w:szCs w:val="28"/>
        </w:rPr>
        <w:t>2021г.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F7F">
        <w:rPr>
          <w:rFonts w:ascii="Times New Roman" w:hAnsi="Times New Roman" w:cs="Times New Roman"/>
          <w:sz w:val="28"/>
          <w:szCs w:val="28"/>
        </w:rPr>
        <w:tab/>
      </w:r>
      <w:r w:rsidR="00937F7F">
        <w:rPr>
          <w:rFonts w:ascii="Times New Roman" w:hAnsi="Times New Roman" w:cs="Times New Roman"/>
          <w:sz w:val="28"/>
          <w:szCs w:val="28"/>
        </w:rPr>
        <w:tab/>
      </w:r>
      <w:r w:rsidR="00937F7F">
        <w:rPr>
          <w:rFonts w:ascii="Times New Roman" w:hAnsi="Times New Roman" w:cs="Times New Roman"/>
          <w:sz w:val="28"/>
          <w:szCs w:val="28"/>
        </w:rPr>
        <w:tab/>
      </w:r>
      <w:r w:rsidR="00937F7F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3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7F7F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937F7F" w:rsidRDefault="00937F7F" w:rsidP="00937F7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FE670E" w:rsidRDefault="00FE670E" w:rsidP="00937F7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670E" w:rsidRPr="00FF26C9" w:rsidRDefault="00FE670E" w:rsidP="00FE67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A13A2E">
        <w:t>Проект вносится Главой муниципального образования</w:t>
      </w:r>
    </w:p>
    <w:p w:rsidR="00937F7F" w:rsidRPr="000D3570" w:rsidRDefault="00937F7F" w:rsidP="00937F7F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0CC041B3" wp14:editId="46A52F6B">
                <wp:extent cx="10158152" cy="158653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295650" cy="1546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F7F" w:rsidRPr="00937F7F" w:rsidRDefault="00937F7F" w:rsidP="00937F7F">
                              <w:pPr>
                                <w:pStyle w:val="ConsPlusTitle"/>
                                <w:jc w:val="both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 w:rsidRPr="00937F7F">
                                <w:rPr>
                                  <w:b w:val="0"/>
                                  <w:sz w:val="26"/>
                                  <w:szCs w:val="26"/>
                                </w:rPr>
                        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799.85pt;height:124.9pt;mso-position-horizontal-relative:char;mso-position-vertical-relative:line" coordsize="101580,1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580;height:158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2956;height:1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937F7F" w:rsidRPr="00937F7F" w:rsidRDefault="00937F7F" w:rsidP="00937F7F">
                        <w:pPr>
                          <w:pStyle w:val="ConsPlusTitle"/>
                          <w:jc w:val="both"/>
                          <w:rPr>
                            <w:b w:val="0"/>
                            <w:sz w:val="26"/>
                            <w:szCs w:val="26"/>
                          </w:rPr>
                        </w:pPr>
                        <w:bookmarkStart w:id="1" w:name="_GoBack"/>
                        <w:r w:rsidRPr="00937F7F">
                          <w:rPr>
                            <w:b w:val="0"/>
                            <w:sz w:val="26"/>
                            <w:szCs w:val="26"/>
                          </w:rPr>
                  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                  </w:r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670E" w:rsidRPr="00131D95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 xml:space="preserve">В соответствии с </w:t>
      </w:r>
      <w:hyperlink r:id="rId7" w:history="1">
        <w:r w:rsidRPr="00131D95">
          <w:rPr>
            <w:rFonts w:ascii="Arial" w:hAnsi="Arial" w:cs="Arial"/>
            <w:sz w:val="26"/>
            <w:szCs w:val="26"/>
          </w:rPr>
          <w:t>подпунктом 3 пункта 2 статьи 39.25</w:t>
        </w:r>
      </w:hyperlink>
      <w:r w:rsidRPr="00131D95">
        <w:rPr>
          <w:rFonts w:ascii="Arial" w:hAnsi="Arial" w:cs="Arial"/>
          <w:sz w:val="26"/>
          <w:szCs w:val="26"/>
        </w:rPr>
        <w:t xml:space="preserve"> Земельного кодекса Российской Федерации, руководствуясь </w:t>
      </w:r>
      <w:hyperlink r:id="rId8" w:history="1"/>
      <w:r w:rsidRPr="00131D95">
        <w:rPr>
          <w:rFonts w:ascii="Arial" w:hAnsi="Arial" w:cs="Arial"/>
          <w:sz w:val="26"/>
          <w:szCs w:val="26"/>
        </w:rPr>
        <w:t>Уставом муниципального образования поселок Боровский, Дума муниципального</w:t>
      </w:r>
      <w:r w:rsidR="00131D95" w:rsidRPr="00131D95">
        <w:rPr>
          <w:rFonts w:ascii="Arial" w:hAnsi="Arial" w:cs="Arial"/>
          <w:sz w:val="26"/>
          <w:szCs w:val="26"/>
        </w:rPr>
        <w:t xml:space="preserve"> образования поселок Боровский</w:t>
      </w:r>
    </w:p>
    <w:p w:rsidR="00937F7F" w:rsidRPr="00131D95" w:rsidRDefault="00937F7F" w:rsidP="0003124C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>РЕШИЛА: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 xml:space="preserve">1. Утвердить </w:t>
      </w:r>
      <w:hyperlink w:anchor="Par29" w:tooltip="ПОРЯДОК" w:history="1">
        <w:r w:rsidRPr="00131D95">
          <w:rPr>
            <w:rFonts w:ascii="Arial" w:hAnsi="Arial" w:cs="Arial"/>
            <w:sz w:val="26"/>
            <w:szCs w:val="26"/>
          </w:rPr>
          <w:t>Порядок</w:t>
        </w:r>
      </w:hyperlink>
      <w:r w:rsidRPr="00131D95">
        <w:rPr>
          <w:rFonts w:ascii="Arial" w:hAnsi="Arial" w:cs="Arial"/>
          <w:sz w:val="26"/>
          <w:szCs w:val="26"/>
        </w:rPr>
        <w:t xml:space="preserve"> установления платы по соглашению об установлении сервитута в отношении земельных участков, находящихся в муниципальной собственности в муниципальной собственности муниципального образования поселок Боровский согласно приложению к настоящему решению.</w:t>
      </w:r>
    </w:p>
    <w:p w:rsidR="00937F7F" w:rsidRPr="00131D95" w:rsidRDefault="00937F7F" w:rsidP="00937F7F">
      <w:pPr>
        <w:pStyle w:val="11"/>
        <w:ind w:firstLine="709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eastAsia="Calibri" w:hAnsi="Arial" w:cs="Arial"/>
          <w:sz w:val="26"/>
          <w:szCs w:val="26"/>
          <w:lang w:eastAsia="en-US"/>
        </w:rPr>
        <w:t xml:space="preserve">2. </w:t>
      </w:r>
      <w:r w:rsidRPr="00131D95">
        <w:rPr>
          <w:rFonts w:ascii="Arial" w:hAnsi="Arial" w:cs="Arial"/>
          <w:sz w:val="26"/>
          <w:szCs w:val="26"/>
        </w:rPr>
        <w:t xml:space="preserve"> Обнародовать настоящее решение и разместить  на официальном сайте администрации муниципального образования поселок Боровский в сети "Интернет".</w:t>
      </w:r>
    </w:p>
    <w:p w:rsidR="00937F7F" w:rsidRPr="00131D95" w:rsidRDefault="00937F7F" w:rsidP="00937F7F">
      <w:pPr>
        <w:tabs>
          <w:tab w:val="num" w:pos="142"/>
        </w:tabs>
        <w:ind w:firstLine="709"/>
        <w:rPr>
          <w:sz w:val="26"/>
          <w:szCs w:val="26"/>
        </w:rPr>
      </w:pPr>
      <w:r w:rsidRPr="00131D95">
        <w:rPr>
          <w:sz w:val="26"/>
          <w:szCs w:val="26"/>
        </w:rPr>
        <w:t xml:space="preserve">3. </w:t>
      </w:r>
      <w:proofErr w:type="gramStart"/>
      <w:r w:rsidRPr="00131D95">
        <w:rPr>
          <w:sz w:val="26"/>
          <w:szCs w:val="26"/>
        </w:rPr>
        <w:t>Контроль за</w:t>
      </w:r>
      <w:proofErr w:type="gramEnd"/>
      <w:r w:rsidRPr="00131D95">
        <w:rPr>
          <w:sz w:val="26"/>
          <w:szCs w:val="26"/>
        </w:rPr>
        <w:t xml:space="preserve"> выполнением настоящего решения возложить на комиссию по  экономическому развитию, бюджету, финансам, налогам, местному самоуправлению и правотворчеству.</w:t>
      </w:r>
    </w:p>
    <w:p w:rsidR="00937F7F" w:rsidRPr="00131D95" w:rsidRDefault="00937F7F" w:rsidP="00937F7F">
      <w:pPr>
        <w:tabs>
          <w:tab w:val="num" w:pos="142"/>
        </w:tabs>
        <w:rPr>
          <w:sz w:val="26"/>
          <w:szCs w:val="26"/>
        </w:rPr>
      </w:pPr>
    </w:p>
    <w:p w:rsidR="00937F7F" w:rsidRPr="00131D95" w:rsidRDefault="00937F7F" w:rsidP="00937F7F">
      <w:pPr>
        <w:tabs>
          <w:tab w:val="num" w:pos="142"/>
        </w:tabs>
        <w:rPr>
          <w:sz w:val="26"/>
          <w:szCs w:val="26"/>
        </w:rPr>
      </w:pPr>
    </w:p>
    <w:p w:rsidR="00FC3217" w:rsidRPr="00131D95" w:rsidRDefault="00FC3217" w:rsidP="00FC3217">
      <w:pPr>
        <w:pStyle w:val="a3"/>
        <w:ind w:left="0" w:firstLine="0"/>
        <w:rPr>
          <w:sz w:val="26"/>
          <w:szCs w:val="26"/>
        </w:rPr>
      </w:pPr>
      <w:r w:rsidRPr="00131D95">
        <w:rPr>
          <w:sz w:val="26"/>
          <w:szCs w:val="26"/>
        </w:rPr>
        <w:t>Председатель Думы                                                                      В.Н. Самохвалов</w:t>
      </w:r>
    </w:p>
    <w:p w:rsidR="00937F7F" w:rsidRPr="00131D95" w:rsidRDefault="00937F7F" w:rsidP="00937F7F">
      <w:pPr>
        <w:tabs>
          <w:tab w:val="num" w:pos="142"/>
        </w:tabs>
        <w:rPr>
          <w:sz w:val="26"/>
          <w:szCs w:val="26"/>
        </w:rPr>
      </w:pPr>
    </w:p>
    <w:p w:rsidR="00937F7F" w:rsidRPr="00131D95" w:rsidRDefault="00937F7F" w:rsidP="00937F7F">
      <w:pPr>
        <w:pStyle w:val="a3"/>
        <w:ind w:left="0" w:firstLine="0"/>
        <w:rPr>
          <w:sz w:val="26"/>
          <w:szCs w:val="26"/>
        </w:rPr>
      </w:pPr>
      <w:r w:rsidRPr="00131D95">
        <w:rPr>
          <w:sz w:val="26"/>
          <w:szCs w:val="26"/>
        </w:rPr>
        <w:t>Глава муниципального образования                                                 С.В.</w:t>
      </w:r>
      <w:r w:rsidR="00FE670E" w:rsidRPr="00131D95">
        <w:rPr>
          <w:sz w:val="26"/>
          <w:szCs w:val="26"/>
        </w:rPr>
        <w:t xml:space="preserve"> </w:t>
      </w:r>
      <w:r w:rsidRPr="00131D95">
        <w:rPr>
          <w:sz w:val="26"/>
          <w:szCs w:val="26"/>
        </w:rPr>
        <w:t>Сычева</w:t>
      </w:r>
    </w:p>
    <w:p w:rsidR="00937F7F" w:rsidRPr="00131D95" w:rsidRDefault="00937F7F" w:rsidP="00937F7F">
      <w:pPr>
        <w:pStyle w:val="a3"/>
        <w:ind w:left="0"/>
        <w:rPr>
          <w:sz w:val="26"/>
          <w:szCs w:val="26"/>
        </w:rPr>
      </w:pPr>
    </w:p>
    <w:p w:rsidR="00937F7F" w:rsidRPr="00131D95" w:rsidRDefault="00937F7F" w:rsidP="00937F7F">
      <w:pPr>
        <w:pStyle w:val="a3"/>
        <w:ind w:left="0"/>
        <w:rPr>
          <w:sz w:val="26"/>
          <w:szCs w:val="26"/>
        </w:rPr>
      </w:pPr>
    </w:p>
    <w:p w:rsidR="00937F7F" w:rsidRPr="00937F7F" w:rsidRDefault="00937F7F" w:rsidP="00937F7F">
      <w:pPr>
        <w:rPr>
          <w:sz w:val="26"/>
          <w:szCs w:val="26"/>
        </w:rPr>
      </w:pPr>
    </w:p>
    <w:p w:rsidR="00937F7F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937F7F" w:rsidRDefault="00937F7F" w:rsidP="00937F7F">
      <w:pPr>
        <w:pStyle w:val="ConsPlusNormal"/>
        <w:tabs>
          <w:tab w:val="left" w:pos="5991"/>
        </w:tabs>
        <w:jc w:val="right"/>
        <w:outlineLvl w:val="0"/>
      </w:pPr>
      <w:r w:rsidRPr="00937F7F">
        <w:t>Приложение</w:t>
      </w:r>
    </w:p>
    <w:p w:rsidR="00937F7F" w:rsidRPr="00937F7F" w:rsidRDefault="00937F7F" w:rsidP="00937F7F">
      <w:pPr>
        <w:pStyle w:val="ConsPlusNormal"/>
        <w:tabs>
          <w:tab w:val="left" w:pos="5991"/>
        </w:tabs>
        <w:jc w:val="right"/>
      </w:pPr>
      <w:r w:rsidRPr="00937F7F">
        <w:t>к решению Думы</w:t>
      </w:r>
    </w:p>
    <w:p w:rsidR="00937F7F" w:rsidRPr="00937F7F" w:rsidRDefault="00937F7F" w:rsidP="00937F7F">
      <w:pPr>
        <w:pStyle w:val="ConsPlusNormal"/>
        <w:tabs>
          <w:tab w:val="left" w:pos="5991"/>
        </w:tabs>
        <w:jc w:val="right"/>
        <w:rPr>
          <w:sz w:val="26"/>
          <w:szCs w:val="26"/>
        </w:rPr>
      </w:pPr>
      <w:r w:rsidRPr="00937F7F">
        <w:rPr>
          <w:sz w:val="26"/>
          <w:szCs w:val="26"/>
        </w:rPr>
        <w:t>муниципального образования</w:t>
      </w:r>
    </w:p>
    <w:p w:rsidR="00937F7F" w:rsidRPr="00937F7F" w:rsidRDefault="00937F7F" w:rsidP="00937F7F">
      <w:pPr>
        <w:pStyle w:val="ConsPlusNormal"/>
        <w:tabs>
          <w:tab w:val="left" w:pos="5991"/>
        </w:tabs>
        <w:jc w:val="right"/>
      </w:pPr>
      <w:r w:rsidRPr="00937F7F">
        <w:rPr>
          <w:sz w:val="26"/>
          <w:szCs w:val="26"/>
        </w:rPr>
        <w:t xml:space="preserve"> поселок Боровский</w:t>
      </w:r>
      <w:r w:rsidRPr="00937F7F">
        <w:t xml:space="preserve"> </w:t>
      </w:r>
    </w:p>
    <w:p w:rsidR="00937F7F" w:rsidRDefault="00937F7F" w:rsidP="00937F7F">
      <w:pPr>
        <w:pStyle w:val="ConsPlusNormal"/>
        <w:tabs>
          <w:tab w:val="left" w:pos="5991"/>
        </w:tabs>
        <w:jc w:val="right"/>
      </w:pPr>
      <w:r>
        <w:t xml:space="preserve">от </w:t>
      </w:r>
      <w:r w:rsidR="00FE670E">
        <w:t>______ 2021 г. №</w:t>
      </w:r>
      <w:r>
        <w:t xml:space="preserve"> ___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b/>
        </w:rPr>
      </w:pP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bookmarkStart w:id="1" w:name="Par29"/>
      <w:bookmarkEnd w:id="1"/>
      <w:r w:rsidRPr="003A1626">
        <w:rPr>
          <w:sz w:val="26"/>
          <w:szCs w:val="26"/>
        </w:rPr>
        <w:t>ПОРЯДОК</w:t>
      </w: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r w:rsidRPr="003A1626">
        <w:rPr>
          <w:sz w:val="26"/>
          <w:szCs w:val="26"/>
        </w:rPr>
        <w:t>УСТАНОВЛЕНИЯ ПЛАТЫ ПО СОГЛАШЕНИЮ ОБ УСТАНОВЛЕНИИ СЕРВИТУТА</w:t>
      </w:r>
      <w:r w:rsidR="003A1626">
        <w:rPr>
          <w:sz w:val="26"/>
          <w:szCs w:val="26"/>
        </w:rPr>
        <w:t xml:space="preserve"> </w:t>
      </w:r>
      <w:r w:rsidRPr="003A1626">
        <w:rPr>
          <w:sz w:val="26"/>
          <w:szCs w:val="26"/>
        </w:rPr>
        <w:t>В ОТНОШЕНИИ ЗЕМЕЛЬНЫХ УЧАСТКОВ, НАХОДЯЩИХСЯ В МУНИЦИПАЛЬНОЙ</w:t>
      </w:r>
      <w:r w:rsidR="003A1626">
        <w:rPr>
          <w:sz w:val="26"/>
          <w:szCs w:val="26"/>
        </w:rPr>
        <w:t xml:space="preserve"> </w:t>
      </w:r>
      <w:r w:rsidRPr="003A1626">
        <w:rPr>
          <w:sz w:val="26"/>
          <w:szCs w:val="26"/>
        </w:rPr>
        <w:t>СОБСТВЕННОСТИ МУНИЦИПАЛЬНОГО ОБРАЗОВАНИЯ ПОСЕЛОК БОРОВСКИЙ</w:t>
      </w:r>
    </w:p>
    <w:p w:rsidR="00937F7F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131D95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34"/>
      <w:bookmarkEnd w:id="2"/>
      <w:r w:rsidRPr="00131D95">
        <w:rPr>
          <w:rFonts w:ascii="Arial" w:hAnsi="Arial" w:cs="Arial"/>
          <w:sz w:val="26"/>
          <w:szCs w:val="26"/>
        </w:rPr>
        <w:t xml:space="preserve">1. Если иное не предусмотрено федеральными законами, размер платы по соглашению об установлении сервитута в отношении земельного участка, находящегося в муниципальной собственности муниципального </w:t>
      </w:r>
      <w:r w:rsidR="00D64C08" w:rsidRPr="00131D95">
        <w:rPr>
          <w:rFonts w:ascii="Arial" w:hAnsi="Arial" w:cs="Arial"/>
          <w:sz w:val="26"/>
          <w:szCs w:val="26"/>
        </w:rPr>
        <w:t>образования поселок Боровский</w:t>
      </w:r>
      <w:r w:rsidRPr="00131D95">
        <w:rPr>
          <w:rFonts w:ascii="Arial" w:hAnsi="Arial" w:cs="Arial"/>
          <w:sz w:val="26"/>
          <w:szCs w:val="26"/>
        </w:rPr>
        <w:t xml:space="preserve"> (далее - земельный участок), рассчитывается по следующей формуле:</w:t>
      </w:r>
    </w:p>
    <w:p w:rsidR="00937F7F" w:rsidRPr="00131D95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131D95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131D95">
        <w:rPr>
          <w:rFonts w:ascii="Arial" w:hAnsi="Arial" w:cs="Arial"/>
          <w:sz w:val="26"/>
          <w:szCs w:val="26"/>
        </w:rPr>
        <w:t>Пс</w:t>
      </w:r>
      <w:proofErr w:type="spellEnd"/>
      <w:r w:rsidRPr="00131D95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131D95">
        <w:rPr>
          <w:rFonts w:ascii="Arial" w:hAnsi="Arial" w:cs="Arial"/>
          <w:sz w:val="26"/>
          <w:szCs w:val="26"/>
        </w:rPr>
        <w:t>Супксз</w:t>
      </w:r>
      <w:proofErr w:type="spellEnd"/>
      <w:r w:rsidRPr="00131D95">
        <w:rPr>
          <w:rFonts w:ascii="Arial" w:hAnsi="Arial" w:cs="Arial"/>
          <w:sz w:val="26"/>
          <w:szCs w:val="26"/>
        </w:rPr>
        <w:t xml:space="preserve"> x </w:t>
      </w:r>
      <w:proofErr w:type="spellStart"/>
      <w:proofErr w:type="gramStart"/>
      <w:r w:rsidRPr="00131D95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131D95">
        <w:rPr>
          <w:rFonts w:ascii="Arial" w:hAnsi="Arial" w:cs="Arial"/>
          <w:sz w:val="26"/>
          <w:szCs w:val="26"/>
        </w:rPr>
        <w:t xml:space="preserve"> x Кс, где</w:t>
      </w:r>
    </w:p>
    <w:p w:rsidR="00937F7F" w:rsidRPr="00131D95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131D95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131D95">
        <w:rPr>
          <w:rFonts w:ascii="Arial" w:hAnsi="Arial" w:cs="Arial"/>
          <w:sz w:val="26"/>
          <w:szCs w:val="26"/>
        </w:rPr>
        <w:t>Пс</w:t>
      </w:r>
      <w:proofErr w:type="spellEnd"/>
      <w:r w:rsidRPr="00131D95">
        <w:rPr>
          <w:rFonts w:ascii="Arial" w:hAnsi="Arial" w:cs="Arial"/>
          <w:sz w:val="26"/>
          <w:szCs w:val="26"/>
        </w:rPr>
        <w:t xml:space="preserve"> - размер платы по соглашению об установлении сервитута в год (рублей);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131D95">
        <w:rPr>
          <w:rFonts w:ascii="Arial" w:hAnsi="Arial" w:cs="Arial"/>
          <w:sz w:val="26"/>
          <w:szCs w:val="26"/>
        </w:rPr>
        <w:t>Супксз</w:t>
      </w:r>
      <w:proofErr w:type="spellEnd"/>
      <w:r w:rsidRPr="00131D95">
        <w:rPr>
          <w:rFonts w:ascii="Arial" w:hAnsi="Arial" w:cs="Arial"/>
          <w:sz w:val="26"/>
          <w:szCs w:val="26"/>
        </w:rPr>
        <w:t xml:space="preserve"> - средний удельный показатель кадастровой стоимости земельного участка, утвержденный органом исполнительной власти Тюменской области (рублей/квадратный метр в год);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131D95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131D95">
        <w:rPr>
          <w:rFonts w:ascii="Arial" w:hAnsi="Arial" w:cs="Arial"/>
          <w:sz w:val="26"/>
          <w:szCs w:val="26"/>
        </w:rPr>
        <w:t xml:space="preserve"> - площадь участка, которая будет использоваться лицом, в интересах которого устанавливается сервитут (квадратные метры);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 xml:space="preserve">Кс - </w:t>
      </w:r>
      <w:hyperlink w:anchor="Par66" w:tooltip="КОЭФФИЦИЕНТ," w:history="1">
        <w:r w:rsidRPr="00131D95">
          <w:rPr>
            <w:rFonts w:ascii="Arial" w:hAnsi="Arial" w:cs="Arial"/>
            <w:sz w:val="26"/>
            <w:szCs w:val="26"/>
          </w:rPr>
          <w:t>коэффициент</w:t>
        </w:r>
      </w:hyperlink>
      <w:r w:rsidRPr="00131D95">
        <w:rPr>
          <w:rFonts w:ascii="Arial" w:hAnsi="Arial" w:cs="Arial"/>
          <w:sz w:val="26"/>
          <w:szCs w:val="26"/>
        </w:rPr>
        <w:t>, учитывающий цель использования земельного участка, для которой устанавливается сервитут, % (приложение).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>2. Плата по соглашению об установлении сервитута в отношении земельного участка вносится ежеквартально равными частями в срок до 15 числа второго месяца квартала в соответствии с действующим законодательством Российской Федерации, условиями соглашения об установлении сервитута.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 xml:space="preserve">Плата по соглашению об установлении сервитута в отношении земельного участка зачисляется в бюджет муниципального образования </w:t>
      </w:r>
      <w:r w:rsidR="00D64C08" w:rsidRPr="00131D95">
        <w:rPr>
          <w:rFonts w:ascii="Arial" w:hAnsi="Arial" w:cs="Arial"/>
          <w:sz w:val="26"/>
          <w:szCs w:val="26"/>
        </w:rPr>
        <w:t>поселок Боровский</w:t>
      </w:r>
      <w:r w:rsidRPr="00131D95">
        <w:rPr>
          <w:rFonts w:ascii="Arial" w:hAnsi="Arial" w:cs="Arial"/>
          <w:sz w:val="26"/>
          <w:szCs w:val="26"/>
        </w:rPr>
        <w:t>, за исключением случаев, установленных федеральными законами.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>3. В случае возникновения (прекращения</w:t>
      </w:r>
      <w:r w:rsidRPr="003A5C0C">
        <w:rPr>
          <w:rFonts w:ascii="Arial" w:hAnsi="Arial" w:cs="Arial"/>
          <w:sz w:val="26"/>
          <w:szCs w:val="26"/>
        </w:rPr>
        <w:t xml:space="preserve">) права ограниченного пользования земельным участком на условиях сервитута исчисление платы по соглашению об установлении сервитута в отношении указанного земельного участка производится с учетом количества полных месяцев, в течение которых указанный земельный участок использовался на условиях </w:t>
      </w:r>
      <w:r w:rsidRPr="003A5C0C">
        <w:rPr>
          <w:rFonts w:ascii="Arial" w:hAnsi="Arial" w:cs="Arial"/>
          <w:sz w:val="26"/>
          <w:szCs w:val="26"/>
        </w:rPr>
        <w:lastRenderedPageBreak/>
        <w:t>сервитута, при этом если: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а) возникновение указанных прав произошло: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 возникновения указанных прав;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месяц, следующий за месяцем возникновения указанных прав;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б) прекращение указанных прав произошло: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месяц, предшествующий месяцу прекращения указанных прав;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 прекращения указанных прав.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4. За несвоевременное или неполное перечисление платы по соглашению об установлении сервитута в отношении земельного участка устанавливаются пени в размере 0,05% от суммы задолженности за каждый день просрочки.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5. При заключении соглашения об установлении сервитута в отношении земельного участка на срок не менее года в течение первого календарного года оплата производится в размере, определенном в соответствии с </w:t>
      </w:r>
      <w:hyperlink w:anchor="Par34" w:tooltip="1. Если иное не предусмотрено федеральными законами, размер платы по соглашению об установлении сервитута в отношении земельного участка, находящегося в муниципальной собственности Тюменского муниципального района (далее - земельный участок), рассчитывается по" w:history="1">
        <w:r w:rsidRPr="003A5C0C">
          <w:rPr>
            <w:rFonts w:ascii="Arial" w:hAnsi="Arial" w:cs="Arial"/>
            <w:sz w:val="26"/>
            <w:szCs w:val="26"/>
          </w:rPr>
          <w:t>пунктом 1</w:t>
        </w:r>
      </w:hyperlink>
      <w:r w:rsidRPr="003A5C0C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3A5C0C">
        <w:rPr>
          <w:rFonts w:ascii="Arial" w:hAnsi="Arial" w:cs="Arial"/>
          <w:sz w:val="26"/>
          <w:szCs w:val="26"/>
        </w:rPr>
        <w:t xml:space="preserve">В последующие годы в случае изменения кадастровой стоимости земельных участков собственник, землепользователь, землевладелец, арендатор, заключившие соглашение об установлении сервитута, в порядке, предусмотренном </w:t>
      </w:r>
      <w:hyperlink w:anchor="Par34" w:tooltip="1. Если иное не предусмотрено федеральными законами, размер платы по соглашению об установлении сервитута в отношении земельного участка, находящегося в муниципальной собственности Тюменского муниципального района (далее - земельный участок), рассчитывается по" w:history="1">
        <w:r w:rsidRPr="003A5C0C">
          <w:rPr>
            <w:rFonts w:ascii="Arial" w:hAnsi="Arial" w:cs="Arial"/>
            <w:sz w:val="26"/>
            <w:szCs w:val="26"/>
          </w:rPr>
          <w:t>пунктом 1</w:t>
        </w:r>
      </w:hyperlink>
      <w:r w:rsidRPr="003A5C0C">
        <w:rPr>
          <w:rFonts w:ascii="Arial" w:hAnsi="Arial" w:cs="Arial"/>
          <w:sz w:val="26"/>
          <w:szCs w:val="26"/>
        </w:rPr>
        <w:t xml:space="preserve"> настоящего порядка, пересчитывает в одностороннем порядке сумму платы по соглашению об установлении сервитута с 1 января года, следующего за годом, в котором органом исполнительной власти Тюменской области утверждены результаты определения кадастровой стоимости земельных участков.</w:t>
      </w:r>
      <w:proofErr w:type="gramEnd"/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6.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Default="00937F7F" w:rsidP="00937F7F">
      <w:pPr>
        <w:pStyle w:val="ConsPlusNormal"/>
        <w:tabs>
          <w:tab w:val="left" w:pos="5991"/>
        </w:tabs>
        <w:jc w:val="both"/>
      </w:pPr>
    </w:p>
    <w:p w:rsidR="003A5C0C" w:rsidRDefault="003A5C0C" w:rsidP="00937F7F">
      <w:pPr>
        <w:pStyle w:val="ConsPlusNormal"/>
        <w:tabs>
          <w:tab w:val="left" w:pos="5991"/>
        </w:tabs>
        <w:jc w:val="both"/>
      </w:pPr>
    </w:p>
    <w:p w:rsidR="003A5C0C" w:rsidRPr="003A5C0C" w:rsidRDefault="003A5C0C" w:rsidP="00937F7F">
      <w:pPr>
        <w:pStyle w:val="ConsPlusNormal"/>
        <w:tabs>
          <w:tab w:val="left" w:pos="5991"/>
        </w:tabs>
        <w:jc w:val="both"/>
      </w:pPr>
    </w:p>
    <w:p w:rsidR="00AE7B50" w:rsidRDefault="00AE7B50" w:rsidP="00937F7F">
      <w:pPr>
        <w:pStyle w:val="ConsPlusNormal"/>
        <w:tabs>
          <w:tab w:val="left" w:pos="5991"/>
        </w:tabs>
        <w:jc w:val="right"/>
        <w:outlineLvl w:val="1"/>
      </w:pPr>
    </w:p>
    <w:p w:rsidR="00AE7B50" w:rsidRDefault="00AE7B50" w:rsidP="00937F7F">
      <w:pPr>
        <w:pStyle w:val="ConsPlusNormal"/>
        <w:tabs>
          <w:tab w:val="left" w:pos="5991"/>
        </w:tabs>
        <w:jc w:val="right"/>
        <w:outlineLvl w:val="1"/>
      </w:pPr>
    </w:p>
    <w:p w:rsidR="00AE7B50" w:rsidRDefault="00AE7B50" w:rsidP="00937F7F">
      <w:pPr>
        <w:pStyle w:val="ConsPlusNormal"/>
        <w:tabs>
          <w:tab w:val="left" w:pos="5991"/>
        </w:tabs>
        <w:jc w:val="right"/>
        <w:outlineLvl w:val="1"/>
      </w:pPr>
    </w:p>
    <w:p w:rsidR="00AE7B50" w:rsidRDefault="00AE7B50" w:rsidP="00937F7F">
      <w:pPr>
        <w:pStyle w:val="ConsPlusNormal"/>
        <w:tabs>
          <w:tab w:val="left" w:pos="5991"/>
        </w:tabs>
        <w:jc w:val="right"/>
        <w:outlineLvl w:val="1"/>
      </w:pPr>
    </w:p>
    <w:p w:rsidR="00AE7B50" w:rsidRDefault="00AE7B50" w:rsidP="00937F7F">
      <w:pPr>
        <w:pStyle w:val="ConsPlusNormal"/>
        <w:tabs>
          <w:tab w:val="left" w:pos="5991"/>
        </w:tabs>
        <w:jc w:val="right"/>
        <w:outlineLvl w:val="1"/>
      </w:pP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outlineLvl w:val="1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>Приложение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 xml:space="preserve">к Порядку установления платы </w:t>
      </w:r>
      <w:proofErr w:type="gramStart"/>
      <w:r w:rsidRPr="003A1626">
        <w:rPr>
          <w:rFonts w:ascii="Arial" w:hAnsi="Arial" w:cs="Arial"/>
          <w:sz w:val="26"/>
          <w:szCs w:val="26"/>
        </w:rPr>
        <w:t>по</w:t>
      </w:r>
      <w:proofErr w:type="gramEnd"/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>соглашению об установлении сервитута в отношении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 xml:space="preserve">земельных участков, находящихся в </w:t>
      </w:r>
      <w:proofErr w:type="gramStart"/>
      <w:r w:rsidRPr="003A1626">
        <w:rPr>
          <w:rFonts w:ascii="Arial" w:hAnsi="Arial" w:cs="Arial"/>
          <w:sz w:val="26"/>
          <w:szCs w:val="26"/>
        </w:rPr>
        <w:t>муниципальной</w:t>
      </w:r>
      <w:proofErr w:type="gramEnd"/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 xml:space="preserve">собственности муниципального образования 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>поселок Боровский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bookmarkStart w:id="3" w:name="Par66"/>
      <w:bookmarkEnd w:id="3"/>
      <w:r w:rsidRPr="003A1626">
        <w:rPr>
          <w:sz w:val="26"/>
          <w:szCs w:val="26"/>
        </w:rPr>
        <w:t>КОЭФФИЦИЕНТ,</w:t>
      </w: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proofErr w:type="gramStart"/>
      <w:r w:rsidRPr="003A1626">
        <w:rPr>
          <w:sz w:val="26"/>
          <w:szCs w:val="26"/>
        </w:rPr>
        <w:t>УЧИТЫВАЮЩИЙ</w:t>
      </w:r>
      <w:proofErr w:type="gramEnd"/>
      <w:r w:rsidRPr="003A1626">
        <w:rPr>
          <w:sz w:val="26"/>
          <w:szCs w:val="26"/>
        </w:rPr>
        <w:t xml:space="preserve"> ЦЕЛЬ ИСПОЛЬЗОВАНИЯ ЗЕМЕЛЬНОГО УЧАСТКА,</w:t>
      </w: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r w:rsidRPr="003A1626">
        <w:rPr>
          <w:sz w:val="26"/>
          <w:szCs w:val="26"/>
        </w:rPr>
        <w:t>ДЛЯ КОТОРОЙ УСТАНАВЛИВАЕТСЯ СЕРВИТУТ (КС)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37"/>
        <w:gridCol w:w="1241"/>
      </w:tblGrid>
      <w:tr w:rsidR="003A5C0C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C" w:rsidRPr="003A1626" w:rsidRDefault="003A5C0C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C" w:rsidRPr="003A1626" w:rsidRDefault="003A1626" w:rsidP="003A1626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Цель использования земельного участка, для которо</w:t>
            </w:r>
            <w:r>
              <w:rPr>
                <w:rFonts w:ascii="Arial" w:hAnsi="Arial" w:cs="Arial"/>
                <w:sz w:val="26"/>
                <w:szCs w:val="26"/>
              </w:rPr>
              <w:t xml:space="preserve">го </w:t>
            </w:r>
            <w:r w:rsidRPr="003A1626">
              <w:rPr>
                <w:rFonts w:ascii="Arial" w:hAnsi="Arial" w:cs="Arial"/>
                <w:sz w:val="26"/>
                <w:szCs w:val="26"/>
              </w:rPr>
              <w:t>устанавливается сервитут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C" w:rsidRPr="003A1626" w:rsidRDefault="00EB7AC7" w:rsidP="003A1626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hyperlink w:anchor="Par66" w:tooltip="КОЭФФИЦИЕНТ," w:history="1">
              <w:r w:rsidR="003A1626" w:rsidRPr="003A1626">
                <w:rPr>
                  <w:rFonts w:ascii="Arial" w:hAnsi="Arial" w:cs="Arial"/>
                  <w:sz w:val="26"/>
                  <w:szCs w:val="26"/>
                </w:rPr>
                <w:t>Коэффициент</w:t>
              </w:r>
            </w:hyperlink>
            <w:r w:rsidR="003A1626" w:rsidRPr="003A1626">
              <w:rPr>
                <w:rFonts w:ascii="Arial" w:hAnsi="Arial" w:cs="Arial"/>
                <w:sz w:val="26"/>
                <w:szCs w:val="26"/>
              </w:rPr>
              <w:t>,%</w:t>
            </w:r>
          </w:p>
        </w:tc>
      </w:tr>
      <w:tr w:rsidR="00937F7F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Земельные участки, используемые для строительства (реконструкции) линейных объектов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937F7F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Земельные участки, используемые для эксплуатации линейных объектов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937F7F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Земельные участки, используемые для иных целей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</w:tr>
    </w:tbl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Default="00937F7F" w:rsidP="00937F7F">
      <w:pPr>
        <w:pStyle w:val="ConsPlusNormal"/>
        <w:pBdr>
          <w:top w:val="single" w:sz="6" w:space="0" w:color="auto"/>
        </w:pBdr>
        <w:tabs>
          <w:tab w:val="left" w:pos="5991"/>
        </w:tabs>
        <w:spacing w:before="100" w:after="100"/>
        <w:jc w:val="both"/>
        <w:rPr>
          <w:sz w:val="2"/>
          <w:szCs w:val="2"/>
        </w:rPr>
      </w:pPr>
    </w:p>
    <w:p w:rsidR="00937F7F" w:rsidRDefault="00937F7F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sectPr w:rsidR="0091260D" w:rsidSect="00BB0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F31"/>
    <w:multiLevelType w:val="hybridMultilevel"/>
    <w:tmpl w:val="C0645034"/>
    <w:lvl w:ilvl="0" w:tplc="99E2F2F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7F"/>
    <w:rsid w:val="0003124C"/>
    <w:rsid w:val="00131D95"/>
    <w:rsid w:val="002D30D0"/>
    <w:rsid w:val="002E760D"/>
    <w:rsid w:val="003A1626"/>
    <w:rsid w:val="003A5C0C"/>
    <w:rsid w:val="0091260D"/>
    <w:rsid w:val="00937F7F"/>
    <w:rsid w:val="00AE7B50"/>
    <w:rsid w:val="00CE6D00"/>
    <w:rsid w:val="00D64C08"/>
    <w:rsid w:val="00EA708E"/>
    <w:rsid w:val="00EB7AC7"/>
    <w:rsid w:val="00FC3217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F7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F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3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126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126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26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0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F7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F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3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126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126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26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160370&amp;date=02.03.2021&amp;dst=100269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73104&amp;date=02.03.2021&amp;dst=93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2021-03-04T10:06:00Z</cp:lastPrinted>
  <dcterms:created xsi:type="dcterms:W3CDTF">2021-03-03T11:09:00Z</dcterms:created>
  <dcterms:modified xsi:type="dcterms:W3CDTF">2021-03-26T08:36:00Z</dcterms:modified>
</cp:coreProperties>
</file>