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3F" w:rsidRDefault="0021753F" w:rsidP="00877118">
      <w:pPr>
        <w:pStyle w:val="western"/>
        <w:spacing w:after="0" w:line="240" w:lineRule="auto"/>
        <w:ind w:firstLine="709"/>
        <w:jc w:val="center"/>
      </w:pPr>
      <w:r>
        <w:rPr>
          <w:sz w:val="28"/>
          <w:szCs w:val="28"/>
        </w:rPr>
        <w:t>ЗАКЛЮЧЕНИЕ</w:t>
      </w:r>
    </w:p>
    <w:p w:rsidR="0021753F" w:rsidRDefault="0021753F" w:rsidP="00877118">
      <w:pPr>
        <w:pStyle w:val="western"/>
        <w:spacing w:after="0" w:line="240" w:lineRule="auto"/>
        <w:ind w:firstLine="709"/>
        <w:jc w:val="center"/>
      </w:pPr>
      <w:r>
        <w:rPr>
          <w:sz w:val="28"/>
          <w:szCs w:val="28"/>
        </w:rPr>
        <w:t>по результатам проведения публичных слушаний</w:t>
      </w:r>
    </w:p>
    <w:p w:rsidR="0021753F" w:rsidRDefault="0021753F" w:rsidP="00877118">
      <w:pPr>
        <w:pStyle w:val="western"/>
        <w:spacing w:after="0" w:line="240" w:lineRule="auto"/>
        <w:jc w:val="both"/>
      </w:pPr>
      <w:r>
        <w:rPr>
          <w:sz w:val="28"/>
          <w:szCs w:val="28"/>
        </w:rPr>
        <w:t xml:space="preserve">п. Боровский </w:t>
      </w:r>
      <w:r w:rsidR="0087711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05.06.2023 г.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Публичные слушания по проекту </w:t>
      </w:r>
      <w:r>
        <w:rPr>
          <w:rFonts w:ascii="PT Astra Serif" w:hAnsi="PT Astra Serif"/>
          <w:sz w:val="28"/>
          <w:szCs w:val="28"/>
        </w:rPr>
        <w:t xml:space="preserve">Схемы теплоснабжения муниципального образования посёлок Боровский Тюменского района Тюменской области до 2040 года </w:t>
      </w:r>
      <w:r>
        <w:rPr>
          <w:sz w:val="28"/>
          <w:szCs w:val="28"/>
        </w:rPr>
        <w:t xml:space="preserve">назначены </w:t>
      </w:r>
      <w:r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поселок Боровский от 18.05.2023г. № 167 «О назначении публичных слушаний по проекту Схемы теплоснабжения муниципального образования посёлок Боровский Тюменского района Тюменской области до 2040 года, </w:t>
      </w:r>
      <w:r>
        <w:rPr>
          <w:sz w:val="28"/>
          <w:szCs w:val="28"/>
        </w:rPr>
        <w:t>размещенного на официальном сайте муниципального образования посёлок Боровский в информационно-коммуникационной сети интернет (</w:t>
      </w:r>
      <w:hyperlink r:id="rId5" w:history="1">
        <w:r>
          <w:rPr>
            <w:rStyle w:val="a3"/>
            <w:sz w:val="28"/>
            <w:szCs w:val="28"/>
          </w:rPr>
          <w:t>http</w:t>
        </w:r>
        <w:proofErr w:type="gramEnd"/>
        <w:r>
          <w:rPr>
            <w:rStyle w:val="a3"/>
            <w:sz w:val="28"/>
            <w:szCs w:val="28"/>
          </w:rPr>
          <w:t>://</w:t>
        </w:r>
        <w:proofErr w:type="gramStart"/>
        <w:r>
          <w:rPr>
            <w:rStyle w:val="a3"/>
            <w:sz w:val="28"/>
            <w:szCs w:val="28"/>
          </w:rPr>
          <w:t>borovskiy-adm.ru</w:t>
        </w:r>
      </w:hyperlink>
      <w:r>
        <w:rPr>
          <w:sz w:val="28"/>
          <w:szCs w:val="28"/>
        </w:rPr>
        <w:t>).</w:t>
      </w:r>
      <w:proofErr w:type="gramEnd"/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Ознакомление с документацией по проекту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осуществлялось на официальном сайте муниципального образования посёлок Боровский в информационно-коммуникационной сети интернет (</w:t>
      </w:r>
      <w:hyperlink r:id="rId6" w:history="1">
        <w:r>
          <w:rPr>
            <w:rStyle w:val="a3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3"/>
            <w:color w:val="0000FF"/>
            <w:sz w:val="28"/>
            <w:szCs w:val="28"/>
            <w:u w:val="single"/>
          </w:rPr>
          <w:t>.borovskiy-adm.ru</w:t>
        </w:r>
      </w:hyperlink>
      <w:r>
        <w:rPr>
          <w:sz w:val="28"/>
          <w:szCs w:val="28"/>
        </w:rPr>
        <w:t>).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>Прием замечаний и предложений по документации по Схеме теплоснабжения муниципального образования поселок Боровский велся в кабинете № 5 администрации муниципального образования посёлок Боровский по адресу: Тюменская область, Тюменский район, п. Боровский, ул. Островского, д. 33. Время работы администрации муниципального образования посёлок Боровский: пн. – пт. с 08:00 до 16:00, местного времени (обеденный перерыв с 12:00 до 13:00).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>Дата проведения публичных слушаний: 05.06.2023 г.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>Время проведения публичных слушаний: с 17:30 по 18:00 местного времени.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Место проведения публичных слушаний: </w:t>
      </w:r>
      <w:r>
        <w:rPr>
          <w:rFonts w:ascii="PT Astra Serif" w:hAnsi="PT Astra Serif"/>
          <w:sz w:val="28"/>
          <w:szCs w:val="28"/>
        </w:rPr>
        <w:t xml:space="preserve">Тюменский район, поселок Боровский, ул. </w:t>
      </w:r>
      <w:proofErr w:type="gramStart"/>
      <w:r>
        <w:rPr>
          <w:rFonts w:ascii="PT Astra Serif" w:hAnsi="PT Astra Serif"/>
          <w:sz w:val="28"/>
          <w:szCs w:val="28"/>
        </w:rPr>
        <w:t>Октябрьская</w:t>
      </w:r>
      <w:proofErr w:type="gramEnd"/>
      <w:r>
        <w:rPr>
          <w:rFonts w:ascii="PT Astra Serif" w:hAnsi="PT Astra Serif"/>
          <w:sz w:val="28"/>
          <w:szCs w:val="28"/>
        </w:rPr>
        <w:t xml:space="preserve">, д.3, зрительный зал </w:t>
      </w:r>
      <w:r>
        <w:rPr>
          <w:rFonts w:ascii="PT Astra Serif" w:hAnsi="PT Astra Serif"/>
          <w:spacing w:val="16"/>
          <w:sz w:val="28"/>
          <w:szCs w:val="28"/>
        </w:rPr>
        <w:t>МАУ ТМР «</w:t>
      </w:r>
      <w:proofErr w:type="spellStart"/>
      <w:r>
        <w:rPr>
          <w:rFonts w:ascii="PT Astra Serif" w:hAnsi="PT Astra Serif"/>
          <w:spacing w:val="16"/>
          <w:sz w:val="28"/>
          <w:szCs w:val="28"/>
        </w:rPr>
        <w:t>ЦКиД</w:t>
      </w:r>
      <w:proofErr w:type="spellEnd"/>
      <w:r>
        <w:rPr>
          <w:rFonts w:ascii="PT Astra Serif" w:hAnsi="PT Astra Serif"/>
          <w:color w:val="FFFFFF"/>
          <w:spacing w:val="16"/>
          <w:sz w:val="28"/>
          <w:szCs w:val="28"/>
        </w:rPr>
        <w:t xml:space="preserve"> </w:t>
      </w:r>
      <w:r>
        <w:rPr>
          <w:rFonts w:ascii="PT Astra Serif" w:hAnsi="PT Astra Serif"/>
          <w:spacing w:val="16"/>
          <w:sz w:val="28"/>
          <w:szCs w:val="28"/>
        </w:rPr>
        <w:t>«Родонит»</w:t>
      </w:r>
      <w:r>
        <w:rPr>
          <w:sz w:val="28"/>
          <w:szCs w:val="28"/>
        </w:rPr>
        <w:t>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Тема публичных слушаний: рассмотрение документации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>Количество зарегистрированных участников публичных слушаний: семнадцать (17) человек.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На публичных слушаниях участники были ознакомлены с проектом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</w:p>
    <w:p w:rsidR="0021753F" w:rsidRDefault="0021753F" w:rsidP="00877118">
      <w:pPr>
        <w:pStyle w:val="western"/>
        <w:spacing w:after="0" w:line="240" w:lineRule="auto"/>
        <w:ind w:firstLine="720"/>
        <w:jc w:val="both"/>
      </w:pPr>
      <w:r>
        <w:rPr>
          <w:sz w:val="28"/>
          <w:szCs w:val="28"/>
        </w:rPr>
        <w:t xml:space="preserve">В период проведения публичных слушаний от участников не поступило предложений и замечаний по </w:t>
      </w:r>
      <w:r>
        <w:rPr>
          <w:rFonts w:ascii="PT Astra Serif" w:hAnsi="PT Astra Serif"/>
          <w:sz w:val="28"/>
          <w:szCs w:val="28"/>
        </w:rPr>
        <w:t>проекту Схемы теплоснабжения муниципального образования посёлок Боровский Тюменского района Тюменской области до 2040 года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Публичные слушания по рассмотрению документации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проведены в соответствии с требованиями Федерального закона № 131-ФЗ от 06.10.2003 г., Уставом муниципального образования поселок Боровский, положением «О порядке организации проведения публичных слушаний в муниципальном образовании поселок Боровский».</w:t>
      </w:r>
      <w:proofErr w:type="gramEnd"/>
      <w:r>
        <w:rPr>
          <w:sz w:val="28"/>
          <w:szCs w:val="28"/>
        </w:rPr>
        <w:t xml:space="preserve"> В связи, с чем публичные слушания признать состоявшимися.</w:t>
      </w:r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Направить Главе муниципального образования поселок Боровский протокол публичных слушаний от 24.03.2023 г., настоящее заключение по результатам публичных слушаний и проект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для принятия решения в соответствии с постановлением Правительства Российской Федерации № 154 «О требованиях к схемам теплоснабжения, порядку их разработки и утверждения».</w:t>
      </w:r>
      <w:proofErr w:type="gramEnd"/>
    </w:p>
    <w:p w:rsidR="0021753F" w:rsidRDefault="0021753F" w:rsidP="00877118">
      <w:pPr>
        <w:pStyle w:val="western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Опубликовать настоящее заключение о результатах проведения публичных слушаний по проекту </w:t>
      </w:r>
      <w:r>
        <w:rPr>
          <w:rFonts w:ascii="PT Astra Serif" w:hAnsi="PT Astra Serif"/>
          <w:sz w:val="28"/>
          <w:szCs w:val="28"/>
        </w:rPr>
        <w:t>Схемы теплоснабжения муниципального образования посёлок Боровский Тюменского района Тюменской области до 2040 года</w:t>
      </w:r>
      <w:r>
        <w:rPr>
          <w:sz w:val="28"/>
          <w:szCs w:val="28"/>
        </w:rPr>
        <w:t xml:space="preserve"> в местах определенных администрацией и разместить на официальном сайте муниципального образования посёлок Боровский в информационно-коммуникационной сети интернет (</w:t>
      </w:r>
      <w:hyperlink r:id="rId7" w:history="1">
        <w:r>
          <w:rPr>
            <w:rStyle w:val="a3"/>
            <w:sz w:val="28"/>
            <w:szCs w:val="28"/>
          </w:rPr>
          <w:t>http://borovskiy-adm.ru</w:t>
        </w:r>
      </w:hyperlink>
      <w:r>
        <w:rPr>
          <w:sz w:val="28"/>
          <w:szCs w:val="28"/>
        </w:rPr>
        <w:t>).</w:t>
      </w:r>
    </w:p>
    <w:p w:rsidR="0021753F" w:rsidRDefault="0021753F" w:rsidP="00877118">
      <w:pPr>
        <w:pStyle w:val="western"/>
        <w:shd w:val="clear" w:color="auto" w:fill="FFFFFF"/>
        <w:spacing w:after="0" w:line="272" w:lineRule="atLeast"/>
        <w:ind w:right="96"/>
        <w:jc w:val="both"/>
      </w:pPr>
    </w:p>
    <w:p w:rsidR="0021753F" w:rsidRDefault="0021753F" w:rsidP="00877118">
      <w:pPr>
        <w:pStyle w:val="western"/>
        <w:shd w:val="clear" w:color="auto" w:fill="FFFFFF"/>
        <w:spacing w:after="0" w:line="272" w:lineRule="atLeast"/>
        <w:ind w:right="96"/>
        <w:jc w:val="both"/>
      </w:pPr>
      <w:r>
        <w:rPr>
          <w:sz w:val="28"/>
          <w:szCs w:val="28"/>
        </w:rPr>
        <w:t xml:space="preserve">Председатель публичных слушаний </w:t>
      </w:r>
      <w:proofErr w:type="spellStart"/>
      <w:r>
        <w:rPr>
          <w:sz w:val="28"/>
          <w:szCs w:val="28"/>
        </w:rPr>
        <w:t>А.А.Печенкин</w:t>
      </w:r>
      <w:proofErr w:type="spellEnd"/>
    </w:p>
    <w:p w:rsidR="0021753F" w:rsidRDefault="0021753F" w:rsidP="00877118">
      <w:pPr>
        <w:pStyle w:val="western"/>
        <w:shd w:val="clear" w:color="auto" w:fill="FFFFFF"/>
        <w:spacing w:after="0" w:line="272" w:lineRule="atLeast"/>
        <w:ind w:right="96"/>
        <w:jc w:val="both"/>
      </w:pPr>
    </w:p>
    <w:p w:rsidR="0021753F" w:rsidRDefault="0021753F" w:rsidP="00877118">
      <w:pPr>
        <w:pStyle w:val="western"/>
        <w:shd w:val="clear" w:color="auto" w:fill="FFFFFF"/>
        <w:spacing w:after="0" w:line="272" w:lineRule="atLeast"/>
        <w:ind w:right="96"/>
        <w:jc w:val="both"/>
      </w:pPr>
      <w:r>
        <w:rPr>
          <w:sz w:val="28"/>
          <w:szCs w:val="28"/>
        </w:rPr>
        <w:t>Секретарь публичных слушаний О.А. Катаева</w:t>
      </w:r>
    </w:p>
    <w:p w:rsidR="0021753F" w:rsidRDefault="0021753F" w:rsidP="00877118">
      <w:pPr>
        <w:pStyle w:val="a4"/>
        <w:spacing w:after="0" w:line="240" w:lineRule="auto"/>
        <w:ind w:left="5670"/>
        <w:jc w:val="both"/>
      </w:pPr>
    </w:p>
    <w:p w:rsidR="0021753F" w:rsidRDefault="0021753F" w:rsidP="00877118">
      <w:pPr>
        <w:pStyle w:val="a4"/>
        <w:spacing w:after="0" w:line="240" w:lineRule="auto"/>
        <w:ind w:left="5670"/>
        <w:jc w:val="both"/>
      </w:pPr>
    </w:p>
    <w:p w:rsidR="0021753F" w:rsidRDefault="0021753F" w:rsidP="00877118">
      <w:pPr>
        <w:pStyle w:val="a4"/>
        <w:spacing w:after="0" w:line="240" w:lineRule="auto"/>
        <w:ind w:left="5670"/>
        <w:jc w:val="both"/>
      </w:pPr>
      <w:bookmarkStart w:id="0" w:name="_GoBack"/>
      <w:bookmarkEnd w:id="0"/>
    </w:p>
    <w:sectPr w:rsidR="002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F"/>
    <w:rsid w:val="0021753F"/>
    <w:rsid w:val="00877118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53F"/>
    <w:rPr>
      <w:strike w:val="0"/>
      <w:dstrike w:val="0"/>
      <w:color w:val="0066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1753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1753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53F"/>
    <w:rPr>
      <w:strike w:val="0"/>
      <w:dstrike w:val="0"/>
      <w:color w:val="0066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1753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1753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rovskiy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vskiy-adm.ru/" TargetMode="External"/><Relationship Id="rId5" Type="http://schemas.openxmlformats.org/officeDocument/2006/relationships/hyperlink" Target="http://borovskiy-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2023-06-06T10:08:00Z</dcterms:created>
  <dcterms:modified xsi:type="dcterms:W3CDTF">2023-06-06T10:13:00Z</dcterms:modified>
</cp:coreProperties>
</file>